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DE5F6" w14:textId="77777777" w:rsidR="00555275" w:rsidRPr="00E9579D" w:rsidRDefault="00555275" w:rsidP="00555275">
      <w:pPr>
        <w:jc w:val="center"/>
        <w:rPr>
          <w:rFonts w:ascii="標楷體" w:eastAsia="標楷體" w:hAnsi="標楷體"/>
          <w:b/>
          <w:bCs/>
          <w:sz w:val="32"/>
          <w:szCs w:val="32"/>
        </w:rPr>
      </w:pPr>
      <w:r w:rsidRPr="00E9579D">
        <w:rPr>
          <w:rFonts w:ascii="標楷體" w:eastAsia="標楷體" w:hAnsi="標楷體" w:hint="eastAsia"/>
          <w:b/>
          <w:bCs/>
          <w:sz w:val="32"/>
          <w:szCs w:val="32"/>
        </w:rPr>
        <w:t>全國工業總會「2025白皮書」部會辦理情形</w:t>
      </w:r>
    </w:p>
    <w:p w14:paraId="2F1BF3BF" w14:textId="7C145EB9" w:rsidR="00555275" w:rsidRPr="00B70D9E" w:rsidRDefault="00555275" w:rsidP="00555275">
      <w:pPr>
        <w:pStyle w:val="ab"/>
        <w:ind w:right="240"/>
        <w:contextualSpacing w:val="0"/>
        <w:rPr>
          <w:rFonts w:ascii="標楷體" w:eastAsia="標楷體" w:hAnsi="標楷體" w:hint="eastAsia"/>
          <w:b/>
          <w:bCs/>
          <w:sz w:val="26"/>
          <w:szCs w:val="26"/>
        </w:rPr>
      </w:pPr>
      <w:r w:rsidRPr="00555275">
        <w:rPr>
          <w:rFonts w:ascii="標楷體" w:eastAsia="標楷體" w:hAnsi="標楷體" w:hint="eastAsia"/>
          <w:b/>
          <w:bCs/>
          <w:sz w:val="26"/>
          <w:szCs w:val="26"/>
        </w:rPr>
        <w:t>壹、產業發展</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44"/>
        <w:gridCol w:w="4877"/>
        <w:gridCol w:w="993"/>
        <w:gridCol w:w="6123"/>
        <w:gridCol w:w="1382"/>
      </w:tblGrid>
      <w:tr w:rsidR="00555275" w:rsidRPr="007422EB" w14:paraId="12D09AEA" w14:textId="77777777" w:rsidTr="00B35FC4">
        <w:tc>
          <w:tcPr>
            <w:tcW w:w="0" w:type="auto"/>
            <w:vAlign w:val="center"/>
            <w:hideMark/>
          </w:tcPr>
          <w:p w14:paraId="5E62B702" w14:textId="77777777" w:rsidR="00555275" w:rsidRPr="007422EB" w:rsidRDefault="00555275" w:rsidP="000F0277">
            <w:pPr>
              <w:kinsoku w:val="0"/>
              <w:overflowPunct w:val="0"/>
              <w:spacing w:line="340" w:lineRule="exact"/>
              <w:jc w:val="center"/>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議題</w:t>
            </w:r>
          </w:p>
        </w:tc>
        <w:tc>
          <w:tcPr>
            <w:tcW w:w="4877" w:type="dxa"/>
            <w:vAlign w:val="center"/>
            <w:hideMark/>
          </w:tcPr>
          <w:p w14:paraId="0C13B2A7" w14:textId="77777777" w:rsidR="00555275" w:rsidRPr="007422EB" w:rsidRDefault="00555275" w:rsidP="000F0277">
            <w:pPr>
              <w:kinsoku w:val="0"/>
              <w:overflowPunct w:val="0"/>
              <w:spacing w:line="340" w:lineRule="exact"/>
              <w:jc w:val="center"/>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建議事項</w:t>
            </w:r>
          </w:p>
        </w:tc>
        <w:tc>
          <w:tcPr>
            <w:tcW w:w="993" w:type="dxa"/>
            <w:noWrap/>
            <w:vAlign w:val="center"/>
            <w:hideMark/>
          </w:tcPr>
          <w:p w14:paraId="6AB96BDC" w14:textId="77777777" w:rsidR="00555275" w:rsidRPr="007422EB" w:rsidRDefault="00555275" w:rsidP="000F0277">
            <w:pPr>
              <w:kinsoku w:val="0"/>
              <w:overflowPunct w:val="0"/>
              <w:spacing w:line="340" w:lineRule="exact"/>
              <w:jc w:val="center"/>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延續議題</w:t>
            </w:r>
          </w:p>
        </w:tc>
        <w:tc>
          <w:tcPr>
            <w:tcW w:w="6123" w:type="dxa"/>
            <w:vAlign w:val="center"/>
            <w:hideMark/>
          </w:tcPr>
          <w:p w14:paraId="666BC3CA" w14:textId="77777777" w:rsidR="00555275" w:rsidRPr="007422EB" w:rsidRDefault="00555275" w:rsidP="000F0277">
            <w:pPr>
              <w:kinsoku w:val="0"/>
              <w:overflowPunct w:val="0"/>
              <w:spacing w:line="340" w:lineRule="exact"/>
              <w:jc w:val="center"/>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主管單位</w:t>
            </w:r>
          </w:p>
          <w:p w14:paraId="4F4319AA" w14:textId="77777777" w:rsidR="00555275" w:rsidRPr="007422EB" w:rsidRDefault="00555275" w:rsidP="000F0277">
            <w:pPr>
              <w:kinsoku w:val="0"/>
              <w:overflowPunct w:val="0"/>
              <w:spacing w:line="340" w:lineRule="exact"/>
              <w:jc w:val="center"/>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辦理情形暨未來處理方向</w:t>
            </w:r>
          </w:p>
        </w:tc>
        <w:tc>
          <w:tcPr>
            <w:tcW w:w="1382" w:type="dxa"/>
            <w:vAlign w:val="center"/>
            <w:hideMark/>
          </w:tcPr>
          <w:p w14:paraId="5C3C5D35" w14:textId="77777777" w:rsidR="00555275" w:rsidRPr="007422EB" w:rsidRDefault="00555275" w:rsidP="000F0277">
            <w:pPr>
              <w:kinsoku w:val="0"/>
              <w:overflowPunct w:val="0"/>
              <w:spacing w:line="340" w:lineRule="exact"/>
              <w:jc w:val="center"/>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議題參</w:t>
            </w:r>
            <w:proofErr w:type="gramStart"/>
            <w:r w:rsidRPr="007422EB">
              <w:rPr>
                <w:rFonts w:ascii="Times New Roman" w:eastAsia="標楷體" w:hAnsi="Times New Roman" w:cs="Arial" w:hint="eastAsia"/>
                <w:b/>
                <w:bCs/>
                <w:color w:val="000000"/>
                <w:kern w:val="0"/>
                <w:sz w:val="26"/>
                <w:szCs w:val="26"/>
              </w:rPr>
              <w:t>採</w:t>
            </w:r>
            <w:proofErr w:type="gramEnd"/>
          </w:p>
        </w:tc>
      </w:tr>
      <w:tr w:rsidR="00555275" w:rsidRPr="007422EB" w14:paraId="355D3D1F" w14:textId="77777777" w:rsidTr="00B35FC4">
        <w:tc>
          <w:tcPr>
            <w:tcW w:w="0" w:type="auto"/>
            <w:vMerge w:val="restart"/>
            <w:hideMark/>
          </w:tcPr>
          <w:p w14:paraId="67D3C29F" w14:textId="77777777" w:rsidR="00555275" w:rsidRPr="007422EB" w:rsidRDefault="00555275" w:rsidP="000F0277">
            <w:pPr>
              <w:kinsoku w:val="0"/>
              <w:overflowPunct w:val="0"/>
              <w:spacing w:line="340" w:lineRule="exact"/>
              <w:ind w:left="411" w:hangingChars="158" w:hanging="411"/>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一</w:t>
            </w:r>
            <w:r w:rsidRPr="007422EB">
              <w:rPr>
                <w:rFonts w:ascii="Times New Roman" w:eastAsia="標楷體" w:hAnsi="Times New Roman" w:cs="Arial"/>
                <w:b/>
                <w:bCs/>
                <w:color w:val="000000"/>
                <w:kern w:val="0"/>
                <w:sz w:val="26"/>
                <w:szCs w:val="26"/>
              </w:rPr>
              <w:t>、</w:t>
            </w:r>
            <w:proofErr w:type="gramStart"/>
            <w:r w:rsidRPr="007422EB">
              <w:rPr>
                <w:rFonts w:ascii="Times New Roman" w:eastAsia="標楷體" w:hAnsi="Times New Roman" w:cs="Arial"/>
                <w:b/>
                <w:bCs/>
                <w:color w:val="000000"/>
                <w:kern w:val="0"/>
                <w:sz w:val="26"/>
                <w:szCs w:val="26"/>
              </w:rPr>
              <w:t>研</w:t>
            </w:r>
            <w:proofErr w:type="gramEnd"/>
            <w:r w:rsidRPr="007422EB">
              <w:rPr>
                <w:rFonts w:ascii="Times New Roman" w:eastAsia="標楷體" w:hAnsi="Times New Roman" w:cs="Arial"/>
                <w:b/>
                <w:bCs/>
                <w:color w:val="000000"/>
                <w:kern w:val="0"/>
                <w:sz w:val="26"/>
                <w:szCs w:val="26"/>
              </w:rPr>
              <w:t>擬立足</w:t>
            </w:r>
            <w:r>
              <w:rPr>
                <w:rFonts w:ascii="Times New Roman" w:eastAsia="標楷體" w:hAnsi="Times New Roman" w:cs="Arial"/>
                <w:b/>
                <w:bCs/>
                <w:color w:val="000000"/>
                <w:kern w:val="0"/>
                <w:sz w:val="26"/>
                <w:szCs w:val="26"/>
              </w:rPr>
              <w:t>臺</w:t>
            </w:r>
            <w:r w:rsidRPr="007422EB">
              <w:rPr>
                <w:rFonts w:ascii="Times New Roman" w:eastAsia="標楷體" w:hAnsi="Times New Roman" w:cs="Arial"/>
                <w:b/>
                <w:bCs/>
                <w:color w:val="000000"/>
                <w:kern w:val="0"/>
                <w:sz w:val="26"/>
                <w:szCs w:val="26"/>
              </w:rPr>
              <w:t>灣的全球經濟戰略</w:t>
            </w:r>
          </w:p>
        </w:tc>
        <w:tc>
          <w:tcPr>
            <w:tcW w:w="4877" w:type="dxa"/>
            <w:hideMark/>
          </w:tcPr>
          <w:p w14:paraId="41DE2FC5" w14:textId="77777777" w:rsidR="00555275" w:rsidRPr="007422EB" w:rsidRDefault="00555275" w:rsidP="000F0277">
            <w:pPr>
              <w:kinsoku w:val="0"/>
              <w:overflowPunct w:val="0"/>
              <w:spacing w:line="340" w:lineRule="exact"/>
              <w:jc w:val="both"/>
              <w:rPr>
                <w:rFonts w:ascii="Times New Roman" w:eastAsia="標楷體" w:hAnsi="Times New Roman" w:cs="Arial"/>
                <w:color w:val="000000"/>
                <w:kern w:val="0"/>
                <w:sz w:val="26"/>
                <w:szCs w:val="26"/>
              </w:rPr>
            </w:pPr>
            <w:r w:rsidRPr="007422EB">
              <w:rPr>
                <w:rFonts w:ascii="Times New Roman" w:eastAsia="標楷體" w:hAnsi="Times New Roman" w:cs="Arial"/>
                <w:b/>
                <w:bCs/>
                <w:color w:val="000000"/>
                <w:kern w:val="0"/>
                <w:sz w:val="26"/>
                <w:szCs w:val="26"/>
              </w:rPr>
              <w:t>(</w:t>
            </w:r>
            <w:proofErr w:type="gramStart"/>
            <w:r w:rsidRPr="007422EB">
              <w:rPr>
                <w:rFonts w:ascii="Times New Roman" w:eastAsia="標楷體" w:hAnsi="Times New Roman" w:cs="Arial"/>
                <w:b/>
                <w:bCs/>
                <w:color w:val="000000"/>
                <w:kern w:val="0"/>
                <w:sz w:val="26"/>
                <w:szCs w:val="26"/>
              </w:rPr>
              <w:t>一</w:t>
            </w:r>
            <w:proofErr w:type="gramEnd"/>
            <w:r w:rsidRPr="007422EB">
              <w:rPr>
                <w:rFonts w:ascii="Times New Roman" w:eastAsia="標楷體" w:hAnsi="Times New Roman" w:cs="Arial"/>
                <w:b/>
                <w:bCs/>
                <w:color w:val="000000"/>
                <w:kern w:val="0"/>
                <w:sz w:val="26"/>
                <w:szCs w:val="26"/>
              </w:rPr>
              <w:t xml:space="preserve">) </w:t>
            </w:r>
            <w:r w:rsidRPr="007422EB">
              <w:rPr>
                <w:rFonts w:ascii="Times New Roman" w:eastAsia="標楷體" w:hAnsi="Times New Roman" w:cs="Arial"/>
                <w:b/>
                <w:bCs/>
                <w:color w:val="000000"/>
                <w:kern w:val="0"/>
                <w:sz w:val="26"/>
                <w:szCs w:val="26"/>
              </w:rPr>
              <w:t>加強資通訊關鍵基礎設施之韌性建設</w:t>
            </w:r>
            <w:r w:rsidRPr="007422EB">
              <w:rPr>
                <w:rFonts w:ascii="Times New Roman" w:eastAsia="標楷體" w:hAnsi="Times New Roman" w:cs="Arial"/>
                <w:color w:val="000000"/>
                <w:kern w:val="0"/>
                <w:sz w:val="26"/>
                <w:szCs w:val="26"/>
              </w:rPr>
              <w:br/>
              <w:t xml:space="preserve">    </w:t>
            </w:r>
            <w:r w:rsidRPr="007422EB">
              <w:rPr>
                <w:rFonts w:ascii="Times New Roman" w:eastAsia="標楷體" w:hAnsi="Times New Roman" w:cs="Arial"/>
                <w:color w:val="000000"/>
                <w:kern w:val="0"/>
                <w:sz w:val="26"/>
                <w:szCs w:val="26"/>
              </w:rPr>
              <w:t>目前國發</w:t>
            </w:r>
            <w:proofErr w:type="gramStart"/>
            <w:r w:rsidRPr="007422EB">
              <w:rPr>
                <w:rFonts w:ascii="Times New Roman" w:eastAsia="標楷體" w:hAnsi="Times New Roman" w:cs="Arial"/>
                <w:color w:val="000000"/>
                <w:kern w:val="0"/>
                <w:sz w:val="26"/>
                <w:szCs w:val="26"/>
              </w:rPr>
              <w:t>會綜整各</w:t>
            </w:r>
            <w:proofErr w:type="gramEnd"/>
            <w:r w:rsidRPr="007422EB">
              <w:rPr>
                <w:rFonts w:ascii="Times New Roman" w:eastAsia="標楷體" w:hAnsi="Times New Roman" w:cs="Arial"/>
                <w:color w:val="000000"/>
                <w:kern w:val="0"/>
                <w:sz w:val="26"/>
                <w:szCs w:val="26"/>
              </w:rPr>
              <w:t>主管單位意見，包含陸海空領域關鍵基礎設施、電力、石油、天然氣、煤、水資源、勞動生產力等持續維運，惟未對資通訊網路韌性部分多加說明。隨著產業智慧化或</w:t>
            </w:r>
            <w:r w:rsidRPr="007422EB">
              <w:rPr>
                <w:rFonts w:ascii="Times New Roman" w:eastAsia="標楷體" w:hAnsi="Times New Roman" w:cs="Arial"/>
                <w:color w:val="000000"/>
                <w:kern w:val="0"/>
                <w:sz w:val="26"/>
                <w:szCs w:val="26"/>
              </w:rPr>
              <w:t xml:space="preserve"> AI</w:t>
            </w:r>
            <w:r w:rsidRPr="007422EB">
              <w:rPr>
                <w:rFonts w:ascii="Times New Roman" w:eastAsia="標楷體" w:hAnsi="Times New Roman" w:cs="Arial"/>
                <w:color w:val="000000"/>
                <w:kern w:val="0"/>
                <w:sz w:val="26"/>
                <w:szCs w:val="26"/>
              </w:rPr>
              <w:t>化趨勢發展，資通訊網路對各產業的重要性日益增加，政府如何與產業合作，在地緣政治及氣候變遷環境背景下，保持資通訊網路持續運行，或在中斷後能快速調度資源加速復原，係屬重要議題。在高度數位轉型的時代，網路已與煤、油、水電、瓦斯等傳統基礎設施同等重要，甚至在某些層面上更為關鍵。未來，數位基礎設施將與傳統公共設施並列，成為現代社會不可或缺的核心資源。因此，確保網路的普及性、穩定性與安全性，已是各國政府與企業的重要任務，亦是每位公民在數位時代中必須關注的議題。</w:t>
            </w:r>
          </w:p>
          <w:p w14:paraId="03DB6286"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proofErr w:type="gramStart"/>
            <w:r w:rsidRPr="007422EB">
              <w:rPr>
                <w:rFonts w:ascii="Times New Roman" w:eastAsia="標楷體" w:hAnsi="Times New Roman" w:cs="Arial"/>
                <w:color w:val="000000"/>
                <w:kern w:val="0"/>
                <w:sz w:val="26"/>
                <w:szCs w:val="26"/>
              </w:rPr>
              <w:t>此外，</w:t>
            </w:r>
            <w:proofErr w:type="gramEnd"/>
            <w:r w:rsidRPr="007422EB">
              <w:rPr>
                <w:rFonts w:ascii="Times New Roman" w:eastAsia="標楷體" w:hAnsi="Times New Roman" w:cs="Arial"/>
                <w:color w:val="000000"/>
                <w:kern w:val="0"/>
                <w:sz w:val="26"/>
                <w:szCs w:val="26"/>
              </w:rPr>
              <w:t>為確保關鍵基礎設施的運行韌性，資訊安全是不可或缺的要素。作為關鍵基礎</w:t>
            </w:r>
            <w:proofErr w:type="gramStart"/>
            <w:r w:rsidRPr="007422EB">
              <w:rPr>
                <w:rFonts w:ascii="Times New Roman" w:eastAsia="標楷體" w:hAnsi="Times New Roman" w:cs="Arial"/>
                <w:color w:val="000000"/>
                <w:kern w:val="0"/>
                <w:sz w:val="26"/>
                <w:szCs w:val="26"/>
              </w:rPr>
              <w:t>設施資安指導</w:t>
            </w:r>
            <w:proofErr w:type="gramEnd"/>
            <w:r w:rsidRPr="007422EB">
              <w:rPr>
                <w:rFonts w:ascii="Times New Roman" w:eastAsia="標楷體" w:hAnsi="Times New Roman" w:cs="Arial"/>
                <w:color w:val="000000"/>
                <w:kern w:val="0"/>
                <w:sz w:val="26"/>
                <w:szCs w:val="26"/>
              </w:rPr>
              <w:t>的主管機關資通</w:t>
            </w:r>
            <w:proofErr w:type="gramStart"/>
            <w:r w:rsidRPr="007422EB">
              <w:rPr>
                <w:rFonts w:ascii="Times New Roman" w:eastAsia="標楷體" w:hAnsi="Times New Roman" w:cs="Arial"/>
                <w:color w:val="000000"/>
                <w:kern w:val="0"/>
                <w:sz w:val="26"/>
                <w:szCs w:val="26"/>
              </w:rPr>
              <w:t>安全署</w:t>
            </w:r>
            <w:proofErr w:type="gramEnd"/>
            <w:r w:rsidRPr="007422EB">
              <w:rPr>
                <w:rFonts w:ascii="Times New Roman" w:eastAsia="標楷體" w:hAnsi="Times New Roman" w:cs="Arial"/>
                <w:color w:val="000000"/>
                <w:kern w:val="0"/>
                <w:sz w:val="26"/>
                <w:szCs w:val="26"/>
              </w:rPr>
              <w:t>（以下簡稱資安署），在新署長上任後，提出四大積極政策措施，其中一項就是提升關鍵基礎</w:t>
            </w:r>
            <w:proofErr w:type="gramStart"/>
            <w:r w:rsidRPr="007422EB">
              <w:rPr>
                <w:rFonts w:ascii="Times New Roman" w:eastAsia="標楷體" w:hAnsi="Times New Roman" w:cs="Arial"/>
                <w:color w:val="000000"/>
                <w:kern w:val="0"/>
                <w:sz w:val="26"/>
                <w:szCs w:val="26"/>
              </w:rPr>
              <w:t>設施資安防護</w:t>
            </w:r>
            <w:proofErr w:type="gramEnd"/>
            <w:r w:rsidRPr="007422EB">
              <w:rPr>
                <w:rFonts w:ascii="Times New Roman" w:eastAsia="標楷體" w:hAnsi="Times New Roman" w:cs="Arial"/>
                <w:color w:val="000000"/>
                <w:kern w:val="0"/>
                <w:sz w:val="26"/>
                <w:szCs w:val="26"/>
              </w:rPr>
              <w:t>及韌性，</w:t>
            </w:r>
            <w:proofErr w:type="gramStart"/>
            <w:r w:rsidRPr="007422EB">
              <w:rPr>
                <w:rFonts w:ascii="Times New Roman" w:eastAsia="標楷體" w:hAnsi="Times New Roman" w:cs="Arial"/>
                <w:color w:val="000000"/>
                <w:kern w:val="0"/>
                <w:sz w:val="26"/>
                <w:szCs w:val="26"/>
              </w:rPr>
              <w:t>資安署</w:t>
            </w:r>
            <w:proofErr w:type="gramEnd"/>
            <w:r w:rsidRPr="007422EB">
              <w:rPr>
                <w:rFonts w:ascii="Times New Roman" w:eastAsia="標楷體" w:hAnsi="Times New Roman" w:cs="Arial"/>
                <w:color w:val="000000"/>
                <w:kern w:val="0"/>
                <w:sz w:val="26"/>
                <w:szCs w:val="26"/>
              </w:rPr>
              <w:t>制定「關鍵資訊基礎</w:t>
            </w:r>
            <w:proofErr w:type="gramStart"/>
            <w:r w:rsidRPr="007422EB">
              <w:rPr>
                <w:rFonts w:ascii="Times New Roman" w:eastAsia="標楷體" w:hAnsi="Times New Roman" w:cs="Arial"/>
                <w:color w:val="000000"/>
                <w:kern w:val="0"/>
                <w:sz w:val="26"/>
                <w:szCs w:val="26"/>
              </w:rPr>
              <w:t>設施資安防護</w:t>
            </w:r>
            <w:proofErr w:type="gramEnd"/>
            <w:r w:rsidRPr="007422EB">
              <w:rPr>
                <w:rFonts w:ascii="Times New Roman" w:eastAsia="標楷體" w:hAnsi="Times New Roman" w:cs="Arial"/>
                <w:color w:val="000000"/>
                <w:kern w:val="0"/>
                <w:sz w:val="26"/>
                <w:szCs w:val="26"/>
              </w:rPr>
              <w:t>建議」，作為各領域</w:t>
            </w:r>
            <w:proofErr w:type="gramStart"/>
            <w:r w:rsidRPr="007422EB">
              <w:rPr>
                <w:rFonts w:ascii="Times New Roman" w:eastAsia="標楷體" w:hAnsi="Times New Roman" w:cs="Arial"/>
                <w:color w:val="000000"/>
                <w:kern w:val="0"/>
                <w:sz w:val="26"/>
                <w:szCs w:val="26"/>
              </w:rPr>
              <w:t>制定資安防護</w:t>
            </w:r>
            <w:proofErr w:type="gramEnd"/>
            <w:r w:rsidRPr="007422EB">
              <w:rPr>
                <w:rFonts w:ascii="Times New Roman" w:eastAsia="標楷體" w:hAnsi="Times New Roman" w:cs="Arial"/>
                <w:color w:val="000000"/>
                <w:kern w:val="0"/>
                <w:sz w:val="26"/>
                <w:szCs w:val="26"/>
              </w:rPr>
              <w:t>基準的參考，並且建立</w:t>
            </w:r>
            <w:proofErr w:type="gramStart"/>
            <w:r w:rsidRPr="007422EB">
              <w:rPr>
                <w:rFonts w:ascii="Times New Roman" w:eastAsia="標楷體" w:hAnsi="Times New Roman" w:cs="Arial"/>
                <w:color w:val="000000"/>
                <w:kern w:val="0"/>
                <w:sz w:val="26"/>
                <w:szCs w:val="26"/>
              </w:rPr>
              <w:t>國家資安資訊</w:t>
            </w:r>
            <w:proofErr w:type="gramEnd"/>
            <w:r w:rsidRPr="007422EB">
              <w:rPr>
                <w:rFonts w:ascii="Times New Roman" w:eastAsia="標楷體" w:hAnsi="Times New Roman" w:cs="Arial"/>
                <w:color w:val="000000"/>
                <w:kern w:val="0"/>
                <w:sz w:val="26"/>
                <w:szCs w:val="26"/>
              </w:rPr>
              <w:t>分享與分析中心（</w:t>
            </w:r>
            <w:r w:rsidRPr="007422EB">
              <w:rPr>
                <w:rFonts w:ascii="Times New Roman" w:eastAsia="標楷體" w:hAnsi="Times New Roman" w:cs="Arial"/>
                <w:color w:val="000000"/>
                <w:kern w:val="0"/>
                <w:sz w:val="26"/>
                <w:szCs w:val="26"/>
              </w:rPr>
              <w:t>N-ISAC</w:t>
            </w:r>
            <w:r w:rsidRPr="007422EB">
              <w:rPr>
                <w:rFonts w:ascii="Times New Roman" w:eastAsia="標楷體" w:hAnsi="Times New Roman" w:cs="Arial"/>
                <w:color w:val="000000"/>
                <w:kern w:val="0"/>
                <w:sz w:val="26"/>
                <w:szCs w:val="26"/>
              </w:rPr>
              <w:t>），連結八大關鍵基礎設施領域的主管部會等措施，故八大關鍵基礎設施的主管機關，應補充說明對應這些措施的落地作為，以確保韌性社會的發展。</w:t>
            </w:r>
          </w:p>
        </w:tc>
        <w:tc>
          <w:tcPr>
            <w:tcW w:w="993" w:type="dxa"/>
            <w:hideMark/>
          </w:tcPr>
          <w:p w14:paraId="125F6CE0"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52"/>
            </w:r>
          </w:p>
        </w:tc>
        <w:tc>
          <w:tcPr>
            <w:tcW w:w="6123" w:type="dxa"/>
            <w:hideMark/>
          </w:tcPr>
          <w:p w14:paraId="71E077B5" w14:textId="77777777" w:rsidR="00555275" w:rsidRPr="007422EB" w:rsidRDefault="00555275" w:rsidP="000F0277">
            <w:pPr>
              <w:kinsoku w:val="0"/>
              <w:overflowPunct w:val="0"/>
              <w:spacing w:line="340" w:lineRule="exact"/>
              <w:jc w:val="both"/>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數位發展部</w:t>
            </w:r>
          </w:p>
          <w:p w14:paraId="4B5D4CA5" w14:textId="77777777" w:rsidR="00555275" w:rsidRPr="007422EB" w:rsidRDefault="00555275" w:rsidP="00555275">
            <w:pPr>
              <w:pStyle w:val="ab"/>
              <w:numPr>
                <w:ilvl w:val="0"/>
                <w:numId w:val="3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55523360" w14:textId="00B0DBBD" w:rsidR="00555275" w:rsidRPr="007422EB" w:rsidRDefault="00555275" w:rsidP="00555275">
            <w:pPr>
              <w:pStyle w:val="ab"/>
              <w:numPr>
                <w:ilvl w:val="0"/>
                <w:numId w:val="3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強化</w:t>
            </w:r>
            <w:proofErr w:type="gramStart"/>
            <w:r w:rsidRPr="007422EB">
              <w:rPr>
                <w:rFonts w:ascii="Times New Roman" w:eastAsia="標楷體" w:hAnsi="Times New Roman" w:cs="Arial" w:hint="eastAsia"/>
                <w:color w:val="000000"/>
                <w:kern w:val="0"/>
                <w:sz w:val="26"/>
                <w:szCs w:val="26"/>
              </w:rPr>
              <w:t>國家資安韌性</w:t>
            </w:r>
            <w:proofErr w:type="gramEnd"/>
            <w:r w:rsidRPr="007422EB">
              <w:rPr>
                <w:rFonts w:ascii="Times New Roman" w:eastAsia="標楷體" w:hAnsi="Times New Roman" w:cs="Arial" w:hint="eastAsia"/>
                <w:color w:val="000000"/>
                <w:kern w:val="0"/>
                <w:sz w:val="26"/>
                <w:szCs w:val="26"/>
              </w:rPr>
              <w:t>，提升關鍵基礎設施防禦力：為持續精進</w:t>
            </w:r>
            <w:proofErr w:type="gramStart"/>
            <w:r w:rsidRPr="007422EB">
              <w:rPr>
                <w:rFonts w:ascii="Times New Roman" w:eastAsia="標楷體" w:hAnsi="Times New Roman" w:cs="Arial" w:hint="eastAsia"/>
                <w:color w:val="000000"/>
                <w:kern w:val="0"/>
                <w:sz w:val="26"/>
                <w:szCs w:val="26"/>
              </w:rPr>
              <w:t>我國資安防護</w:t>
            </w:r>
            <w:proofErr w:type="gramEnd"/>
            <w:r w:rsidRPr="007422EB">
              <w:rPr>
                <w:rFonts w:ascii="Times New Roman" w:eastAsia="標楷體" w:hAnsi="Times New Roman" w:cs="Arial" w:hint="eastAsia"/>
                <w:color w:val="000000"/>
                <w:kern w:val="0"/>
                <w:sz w:val="26"/>
                <w:szCs w:val="26"/>
              </w:rPr>
              <w:t>策略，</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年發布之第七期國家資通安全方案（</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年至</w:t>
            </w:r>
            <w:r w:rsidRPr="007422EB">
              <w:rPr>
                <w:rFonts w:ascii="Times New Roman" w:eastAsia="標楷體" w:hAnsi="Times New Roman" w:cs="Arial" w:hint="eastAsia"/>
                <w:color w:val="000000"/>
                <w:kern w:val="0"/>
                <w:sz w:val="26"/>
                <w:szCs w:val="26"/>
              </w:rPr>
              <w:t>2028</w:t>
            </w:r>
            <w:r w:rsidRPr="007422EB">
              <w:rPr>
                <w:rFonts w:ascii="Times New Roman" w:eastAsia="標楷體" w:hAnsi="Times New Roman" w:cs="Arial" w:hint="eastAsia"/>
                <w:color w:val="000000"/>
                <w:kern w:val="0"/>
                <w:sz w:val="26"/>
                <w:szCs w:val="26"/>
              </w:rPr>
              <w:t>年）中，將策略二「提升關鍵基礎</w:t>
            </w:r>
            <w:proofErr w:type="gramStart"/>
            <w:r w:rsidRPr="007422EB">
              <w:rPr>
                <w:rFonts w:ascii="Times New Roman" w:eastAsia="標楷體" w:hAnsi="Times New Roman" w:cs="Arial" w:hint="eastAsia"/>
                <w:color w:val="000000"/>
                <w:kern w:val="0"/>
                <w:sz w:val="26"/>
                <w:szCs w:val="26"/>
              </w:rPr>
              <w:t>設施資安韌性</w:t>
            </w:r>
            <w:proofErr w:type="gramEnd"/>
            <w:r w:rsidRPr="007422EB">
              <w:rPr>
                <w:rFonts w:ascii="Times New Roman" w:eastAsia="標楷體" w:hAnsi="Times New Roman" w:cs="Arial" w:hint="eastAsia"/>
                <w:color w:val="000000"/>
                <w:kern w:val="0"/>
                <w:sz w:val="26"/>
                <w:szCs w:val="26"/>
              </w:rPr>
              <w:t>」列為核心重點，旨在建立關鍵基礎</w:t>
            </w:r>
            <w:proofErr w:type="gramStart"/>
            <w:r w:rsidRPr="007422EB">
              <w:rPr>
                <w:rFonts w:ascii="Times New Roman" w:eastAsia="標楷體" w:hAnsi="Times New Roman" w:cs="Arial" w:hint="eastAsia"/>
                <w:color w:val="000000"/>
                <w:kern w:val="0"/>
                <w:sz w:val="26"/>
                <w:szCs w:val="26"/>
              </w:rPr>
              <w:t>設施資安防禦</w:t>
            </w:r>
            <w:proofErr w:type="gramEnd"/>
            <w:r w:rsidRPr="007422EB">
              <w:rPr>
                <w:rFonts w:ascii="Times New Roman" w:eastAsia="標楷體" w:hAnsi="Times New Roman" w:cs="Arial" w:hint="eastAsia"/>
                <w:color w:val="000000"/>
                <w:kern w:val="0"/>
                <w:sz w:val="26"/>
                <w:szCs w:val="26"/>
              </w:rPr>
              <w:t>體系，透過籌組專業團隊，協助進行</w:t>
            </w:r>
            <w:proofErr w:type="gramStart"/>
            <w:r w:rsidRPr="007422EB">
              <w:rPr>
                <w:rFonts w:ascii="Times New Roman" w:eastAsia="標楷體" w:hAnsi="Times New Roman" w:cs="Arial" w:hint="eastAsia"/>
                <w:color w:val="000000"/>
                <w:kern w:val="0"/>
                <w:sz w:val="26"/>
                <w:szCs w:val="26"/>
              </w:rPr>
              <w:t>深度資安檢測</w:t>
            </w:r>
            <w:proofErr w:type="gramEnd"/>
            <w:r w:rsidRPr="007422EB">
              <w:rPr>
                <w:rFonts w:ascii="Times New Roman" w:eastAsia="標楷體" w:hAnsi="Times New Roman" w:cs="Arial" w:hint="eastAsia"/>
                <w:color w:val="000000"/>
                <w:kern w:val="0"/>
                <w:sz w:val="26"/>
                <w:szCs w:val="26"/>
              </w:rPr>
              <w:t>，</w:t>
            </w:r>
            <w:proofErr w:type="gramStart"/>
            <w:r w:rsidRPr="007422EB">
              <w:rPr>
                <w:rFonts w:ascii="Times New Roman" w:eastAsia="標楷體" w:hAnsi="Times New Roman" w:cs="Arial" w:hint="eastAsia"/>
                <w:color w:val="000000"/>
                <w:kern w:val="0"/>
                <w:sz w:val="26"/>
                <w:szCs w:val="26"/>
              </w:rPr>
              <w:t>強化資安縱深</w:t>
            </w:r>
            <w:proofErr w:type="gramEnd"/>
            <w:r w:rsidRPr="007422EB">
              <w:rPr>
                <w:rFonts w:ascii="Times New Roman" w:eastAsia="標楷體" w:hAnsi="Times New Roman" w:cs="Arial" w:hint="eastAsia"/>
                <w:color w:val="000000"/>
                <w:kern w:val="0"/>
                <w:sz w:val="26"/>
                <w:szCs w:val="26"/>
              </w:rPr>
              <w:t>防禦，全面提升國家的數位韌性。</w:t>
            </w:r>
          </w:p>
          <w:p w14:paraId="4D89D71F" w14:textId="77777777" w:rsidR="00555275" w:rsidRPr="007422EB" w:rsidRDefault="00555275" w:rsidP="00555275">
            <w:pPr>
              <w:pStyle w:val="ab"/>
              <w:numPr>
                <w:ilvl w:val="0"/>
                <w:numId w:val="3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強化關鍵基礎設施防護，精</w:t>
            </w:r>
            <w:proofErr w:type="gramStart"/>
            <w:r w:rsidRPr="007422EB">
              <w:rPr>
                <w:rFonts w:ascii="Times New Roman" w:eastAsia="標楷體" w:hAnsi="Times New Roman" w:cs="Arial" w:hint="eastAsia"/>
                <w:color w:val="000000"/>
                <w:kern w:val="0"/>
                <w:sz w:val="26"/>
                <w:szCs w:val="26"/>
              </w:rPr>
              <w:t>進工控資安</w:t>
            </w:r>
            <w:proofErr w:type="gramEnd"/>
            <w:r w:rsidRPr="007422EB">
              <w:rPr>
                <w:rFonts w:ascii="Times New Roman" w:eastAsia="標楷體" w:hAnsi="Times New Roman" w:cs="Arial" w:hint="eastAsia"/>
                <w:color w:val="000000"/>
                <w:kern w:val="0"/>
                <w:sz w:val="26"/>
                <w:szCs w:val="26"/>
              </w:rPr>
              <w:t>標準：持續強化我國關鍵基礎設施</w:t>
            </w:r>
            <w:proofErr w:type="gramStart"/>
            <w:r w:rsidRPr="007422EB">
              <w:rPr>
                <w:rFonts w:ascii="Times New Roman" w:eastAsia="標楷體" w:hAnsi="Times New Roman" w:cs="Arial" w:hint="eastAsia"/>
                <w:color w:val="000000"/>
                <w:kern w:val="0"/>
                <w:sz w:val="26"/>
                <w:szCs w:val="26"/>
              </w:rPr>
              <w:t>的資安防護</w:t>
            </w:r>
            <w:proofErr w:type="gramEnd"/>
            <w:r w:rsidRPr="007422EB">
              <w:rPr>
                <w:rFonts w:ascii="Times New Roman" w:eastAsia="標楷體" w:hAnsi="Times New Roman" w:cs="Arial" w:hint="eastAsia"/>
                <w:color w:val="000000"/>
                <w:kern w:val="0"/>
                <w:sz w:val="26"/>
                <w:szCs w:val="26"/>
              </w:rPr>
              <w:t>，為因應國際標準與規範的最新趨勢，</w:t>
            </w:r>
            <w:proofErr w:type="gramStart"/>
            <w:r w:rsidRPr="007422EB">
              <w:rPr>
                <w:rFonts w:ascii="Times New Roman" w:eastAsia="標楷體" w:hAnsi="Times New Roman" w:cs="Arial" w:hint="eastAsia"/>
                <w:color w:val="000000"/>
                <w:kern w:val="0"/>
                <w:sz w:val="26"/>
                <w:szCs w:val="26"/>
              </w:rPr>
              <w:t>並精進</w:t>
            </w:r>
            <w:proofErr w:type="gramEnd"/>
            <w:r w:rsidRPr="007422EB">
              <w:rPr>
                <w:rFonts w:ascii="Times New Roman" w:eastAsia="標楷體" w:hAnsi="Times New Roman" w:cs="Arial" w:hint="eastAsia"/>
                <w:color w:val="000000"/>
                <w:kern w:val="0"/>
                <w:sz w:val="26"/>
                <w:szCs w:val="26"/>
              </w:rPr>
              <w:t>工業控制系統（</w:t>
            </w:r>
            <w:r w:rsidRPr="007422EB">
              <w:rPr>
                <w:rFonts w:ascii="Times New Roman" w:eastAsia="標楷體" w:hAnsi="Times New Roman" w:cs="Arial" w:hint="eastAsia"/>
                <w:color w:val="000000"/>
                <w:kern w:val="0"/>
                <w:sz w:val="26"/>
                <w:szCs w:val="26"/>
              </w:rPr>
              <w:t>ICS</w:t>
            </w:r>
            <w:r w:rsidRPr="007422EB">
              <w:rPr>
                <w:rFonts w:ascii="Times New Roman" w:eastAsia="標楷體" w:hAnsi="Times New Roman" w:cs="Arial" w:hint="eastAsia"/>
                <w:color w:val="000000"/>
                <w:kern w:val="0"/>
                <w:sz w:val="26"/>
                <w:szCs w:val="26"/>
              </w:rPr>
              <w:t>）</w:t>
            </w:r>
            <w:proofErr w:type="gramStart"/>
            <w:r w:rsidRPr="007422EB">
              <w:rPr>
                <w:rFonts w:ascii="Times New Roman" w:eastAsia="標楷體" w:hAnsi="Times New Roman" w:cs="Arial" w:hint="eastAsia"/>
                <w:color w:val="000000"/>
                <w:kern w:val="0"/>
                <w:sz w:val="26"/>
                <w:szCs w:val="26"/>
              </w:rPr>
              <w:t>資安防禦</w:t>
            </w:r>
            <w:proofErr w:type="gramEnd"/>
            <w:r w:rsidRPr="007422EB">
              <w:rPr>
                <w:rFonts w:ascii="Times New Roman" w:eastAsia="標楷體" w:hAnsi="Times New Roman" w:cs="Arial" w:hint="eastAsia"/>
                <w:color w:val="000000"/>
                <w:kern w:val="0"/>
                <w:sz w:val="26"/>
                <w:szCs w:val="26"/>
              </w:rPr>
              <w:t>能力，刻著手修訂「關鍵資訊基礎</w:t>
            </w:r>
            <w:proofErr w:type="gramStart"/>
            <w:r w:rsidRPr="007422EB">
              <w:rPr>
                <w:rFonts w:ascii="Times New Roman" w:eastAsia="標楷體" w:hAnsi="Times New Roman" w:cs="Arial" w:hint="eastAsia"/>
                <w:color w:val="000000"/>
                <w:kern w:val="0"/>
                <w:sz w:val="26"/>
                <w:szCs w:val="26"/>
              </w:rPr>
              <w:t>設施資安防護</w:t>
            </w:r>
            <w:proofErr w:type="gramEnd"/>
            <w:r w:rsidRPr="007422EB">
              <w:rPr>
                <w:rFonts w:ascii="Times New Roman" w:eastAsia="標楷體" w:hAnsi="Times New Roman" w:cs="Arial" w:hint="eastAsia"/>
                <w:color w:val="000000"/>
                <w:kern w:val="0"/>
                <w:sz w:val="26"/>
                <w:szCs w:val="26"/>
              </w:rPr>
              <w:t>建議」，旨在提供各領域在制定適用於該</w:t>
            </w:r>
            <w:proofErr w:type="gramStart"/>
            <w:r w:rsidRPr="007422EB">
              <w:rPr>
                <w:rFonts w:ascii="Times New Roman" w:eastAsia="標楷體" w:hAnsi="Times New Roman" w:cs="Arial" w:hint="eastAsia"/>
                <w:color w:val="000000"/>
                <w:kern w:val="0"/>
                <w:sz w:val="26"/>
                <w:szCs w:val="26"/>
              </w:rPr>
              <w:t>領域工控系統之資安防護</w:t>
            </w:r>
            <w:proofErr w:type="gramEnd"/>
            <w:r w:rsidRPr="007422EB">
              <w:rPr>
                <w:rFonts w:ascii="Times New Roman" w:eastAsia="標楷體" w:hAnsi="Times New Roman" w:cs="Arial" w:hint="eastAsia"/>
                <w:color w:val="000000"/>
                <w:kern w:val="0"/>
                <w:sz w:val="26"/>
                <w:szCs w:val="26"/>
              </w:rPr>
              <w:t>基準時，一個更為完善且與時俱進的參考依據。</w:t>
            </w:r>
          </w:p>
          <w:p w14:paraId="3C0E93A8" w14:textId="77777777" w:rsidR="00555275" w:rsidRPr="007422EB" w:rsidRDefault="00555275" w:rsidP="00555275">
            <w:pPr>
              <w:pStyle w:val="ab"/>
              <w:numPr>
                <w:ilvl w:val="0"/>
                <w:numId w:val="31"/>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涉及法規：資通安全管理法及資通安全責任等級分級辦法第</w:t>
            </w:r>
            <w:r w:rsidRPr="007422EB">
              <w:rPr>
                <w:rFonts w:ascii="Times New Roman" w:eastAsia="標楷體" w:hAnsi="Times New Roman" w:cs="Arial" w:hint="eastAsia"/>
                <w:color w:val="000000"/>
                <w:kern w:val="0"/>
                <w:sz w:val="26"/>
                <w:szCs w:val="26"/>
              </w:rPr>
              <w:t>11</w:t>
            </w:r>
            <w:r w:rsidRPr="007422EB">
              <w:rPr>
                <w:rFonts w:ascii="Times New Roman" w:eastAsia="標楷體" w:hAnsi="Times New Roman" w:cs="Arial" w:hint="eastAsia"/>
                <w:color w:val="000000"/>
                <w:kern w:val="0"/>
                <w:sz w:val="26"/>
                <w:szCs w:val="26"/>
              </w:rPr>
              <w:t>條第</w:t>
            </w:r>
            <w:r w:rsidRPr="007422EB">
              <w:rPr>
                <w:rFonts w:ascii="Times New Roman" w:eastAsia="標楷體" w:hAnsi="Times New Roman" w:cs="Arial" w:hint="eastAsia"/>
                <w:color w:val="000000"/>
                <w:kern w:val="0"/>
                <w:sz w:val="26"/>
                <w:szCs w:val="26"/>
              </w:rPr>
              <w:t>2</w:t>
            </w:r>
            <w:r w:rsidRPr="007422EB">
              <w:rPr>
                <w:rFonts w:ascii="Times New Roman" w:eastAsia="標楷體" w:hAnsi="Times New Roman" w:cs="Arial" w:hint="eastAsia"/>
                <w:color w:val="000000"/>
                <w:kern w:val="0"/>
                <w:sz w:val="26"/>
                <w:szCs w:val="26"/>
              </w:rPr>
              <w:t>項</w:t>
            </w:r>
          </w:p>
        </w:tc>
        <w:tc>
          <w:tcPr>
            <w:tcW w:w="1382" w:type="dxa"/>
            <w:noWrap/>
            <w:hideMark/>
          </w:tcPr>
          <w:p w14:paraId="1643743E"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02571419"/>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34CF2AB1"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28750467"/>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0AA59CAC"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78810973"/>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0E783A32" w14:textId="77777777" w:rsidR="00555275" w:rsidRPr="007422EB" w:rsidRDefault="00555275" w:rsidP="000F0277">
            <w:pPr>
              <w:kinsoku w:val="0"/>
              <w:overflowPunct w:val="0"/>
              <w:spacing w:line="340" w:lineRule="exact"/>
              <w:jc w:val="both"/>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561101345"/>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4213FEDE" w14:textId="77777777" w:rsidTr="00B35FC4">
        <w:tc>
          <w:tcPr>
            <w:tcW w:w="0" w:type="auto"/>
            <w:vMerge/>
            <w:vAlign w:val="center"/>
            <w:hideMark/>
          </w:tcPr>
          <w:p w14:paraId="54FEA780"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restart"/>
            <w:hideMark/>
          </w:tcPr>
          <w:p w14:paraId="486CC027" w14:textId="77777777" w:rsidR="00555275" w:rsidRPr="007422EB" w:rsidRDefault="00555275" w:rsidP="000F0277">
            <w:pPr>
              <w:kinsoku w:val="0"/>
              <w:overflowPunct w:val="0"/>
              <w:spacing w:line="340" w:lineRule="exact"/>
              <w:ind w:left="521" w:hangingChars="200" w:hanging="521"/>
              <w:rPr>
                <w:rFonts w:ascii="Times New Roman" w:eastAsia="標楷體" w:hAnsi="Times New Roman" w:cs="Arial"/>
                <w:b/>
                <w:bCs/>
                <w:color w:val="000000"/>
                <w:kern w:val="0"/>
                <w:sz w:val="26"/>
                <w:szCs w:val="26"/>
              </w:rPr>
            </w:pPr>
            <w:r w:rsidRPr="007422EB">
              <w:rPr>
                <w:rFonts w:ascii="Times New Roman" w:eastAsia="標楷體" w:hAnsi="Times New Roman" w:cs="Arial"/>
                <w:b/>
                <w:bCs/>
                <w:color w:val="000000"/>
                <w:kern w:val="0"/>
                <w:sz w:val="26"/>
                <w:szCs w:val="26"/>
              </w:rPr>
              <w:t>(</w:t>
            </w:r>
            <w:r w:rsidRPr="007422EB">
              <w:rPr>
                <w:rFonts w:ascii="Times New Roman" w:eastAsia="標楷體" w:hAnsi="Times New Roman" w:cs="Arial"/>
                <w:b/>
                <w:bCs/>
                <w:color w:val="000000"/>
                <w:kern w:val="0"/>
                <w:sz w:val="26"/>
                <w:szCs w:val="26"/>
              </w:rPr>
              <w:t>二</w:t>
            </w:r>
            <w:r w:rsidRPr="007422EB">
              <w:rPr>
                <w:rFonts w:ascii="Times New Roman" w:eastAsia="標楷體" w:hAnsi="Times New Roman" w:cs="Arial"/>
                <w:b/>
                <w:bCs/>
                <w:color w:val="000000"/>
                <w:kern w:val="0"/>
                <w:sz w:val="26"/>
                <w:szCs w:val="26"/>
              </w:rPr>
              <w:t xml:space="preserve">) </w:t>
            </w:r>
            <w:r w:rsidRPr="007422EB">
              <w:rPr>
                <w:rFonts w:ascii="Times New Roman" w:eastAsia="標楷體" w:hAnsi="Times New Roman" w:cs="Arial"/>
                <w:b/>
                <w:bCs/>
                <w:color w:val="000000"/>
                <w:kern w:val="0"/>
                <w:sz w:val="26"/>
                <w:szCs w:val="26"/>
              </w:rPr>
              <w:t>導入智慧交通系統解決科學園區交通壅塞問題</w:t>
            </w:r>
          </w:p>
          <w:p w14:paraId="0F146C2A"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交通部目前雖已推動「智慧運輸系統發展建設計畫」，並補助地方政府成立交控中心，且訂定產業園區道路交通改善分層檢討機制，但科學園區交通壅塞狀況並無明顯改善。</w:t>
            </w:r>
          </w:p>
          <w:p w14:paraId="1D86527D"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建議政府以在現有交通規劃與智慧化基礎上，全面盤點現有設施，依照下列三個方向，推動智慧交通轉型</w:t>
            </w:r>
            <w:r w:rsidRPr="007422EB">
              <w:rPr>
                <w:rFonts w:ascii="Times New Roman" w:eastAsia="標楷體" w:hAnsi="Times New Roman" w:cs="Arial" w:hint="eastAsia"/>
                <w:color w:val="000000"/>
                <w:kern w:val="0"/>
                <w:sz w:val="26"/>
                <w:szCs w:val="26"/>
              </w:rPr>
              <w:t>：</w:t>
            </w:r>
          </w:p>
          <w:p w14:paraId="451746F9" w14:textId="77777777" w:rsidR="00555275" w:rsidRPr="007422EB" w:rsidRDefault="00555275" w:rsidP="00555275">
            <w:pPr>
              <w:pStyle w:val="ab"/>
              <w:numPr>
                <w:ilvl w:val="0"/>
                <w:numId w:val="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整合浮動數據（</w:t>
            </w:r>
            <w:r w:rsidRPr="007422EB">
              <w:rPr>
                <w:rFonts w:ascii="Times New Roman" w:eastAsia="標楷體" w:hAnsi="Times New Roman" w:cs="Arial"/>
                <w:color w:val="000000"/>
                <w:kern w:val="0"/>
                <w:sz w:val="26"/>
                <w:szCs w:val="26"/>
              </w:rPr>
              <w:t>GVP</w:t>
            </w:r>
            <w:r w:rsidRPr="007422EB">
              <w:rPr>
                <w:rFonts w:ascii="Times New Roman" w:eastAsia="標楷體" w:hAnsi="Times New Roman" w:cs="Arial"/>
                <w:color w:val="000000"/>
                <w:kern w:val="0"/>
                <w:sz w:val="26"/>
                <w:szCs w:val="26"/>
              </w:rPr>
              <w:t>）與</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攝影機，提高路況監測精</w:t>
            </w:r>
            <w:proofErr w:type="gramStart"/>
            <w:r w:rsidRPr="007422EB">
              <w:rPr>
                <w:rFonts w:ascii="Times New Roman" w:eastAsia="標楷體" w:hAnsi="Times New Roman" w:cs="Arial"/>
                <w:color w:val="000000"/>
                <w:kern w:val="0"/>
                <w:sz w:val="26"/>
                <w:szCs w:val="26"/>
              </w:rPr>
              <w:t>準</w:t>
            </w:r>
            <w:proofErr w:type="gramEnd"/>
            <w:r w:rsidRPr="007422EB">
              <w:rPr>
                <w:rFonts w:ascii="Times New Roman" w:eastAsia="標楷體" w:hAnsi="Times New Roman" w:cs="Arial"/>
                <w:color w:val="000000"/>
                <w:kern w:val="0"/>
                <w:sz w:val="26"/>
                <w:szCs w:val="26"/>
              </w:rPr>
              <w:t>度。</w:t>
            </w:r>
          </w:p>
          <w:p w14:paraId="290A95D3" w14:textId="77777777" w:rsidR="00555275" w:rsidRPr="007422EB" w:rsidRDefault="00555275" w:rsidP="00555275">
            <w:pPr>
              <w:pStyle w:val="ab"/>
              <w:numPr>
                <w:ilvl w:val="0"/>
                <w:numId w:val="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升級交通中心決策能力，導入</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運算與數位分身，如建置科學園區專屬的</w:t>
            </w:r>
            <w:proofErr w:type="spellStart"/>
            <w:r w:rsidRPr="007422EB">
              <w:rPr>
                <w:rFonts w:ascii="Times New Roman" w:eastAsia="標楷體" w:hAnsi="Times New Roman" w:cs="Arial"/>
                <w:color w:val="000000"/>
                <w:kern w:val="0"/>
                <w:sz w:val="26"/>
                <w:szCs w:val="26"/>
              </w:rPr>
              <w:t>ParkGPT</w:t>
            </w:r>
            <w:proofErr w:type="spellEnd"/>
            <w:r w:rsidRPr="007422EB">
              <w:rPr>
                <w:rFonts w:ascii="Times New Roman" w:eastAsia="標楷體" w:hAnsi="Times New Roman" w:cs="Arial"/>
                <w:color w:val="000000"/>
                <w:kern w:val="0"/>
                <w:sz w:val="26"/>
                <w:szCs w:val="26"/>
              </w:rPr>
              <w:t>生成式</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及</w:t>
            </w:r>
            <w:proofErr w:type="spellStart"/>
            <w:r w:rsidRPr="007422EB">
              <w:rPr>
                <w:rFonts w:ascii="Times New Roman" w:eastAsia="標楷體" w:hAnsi="Times New Roman" w:cs="Arial"/>
                <w:color w:val="000000"/>
                <w:kern w:val="0"/>
                <w:sz w:val="26"/>
                <w:szCs w:val="26"/>
              </w:rPr>
              <w:t>ParkVerse</w:t>
            </w:r>
            <w:proofErr w:type="spellEnd"/>
            <w:r w:rsidRPr="007422EB">
              <w:rPr>
                <w:rFonts w:ascii="Times New Roman" w:eastAsia="標楷體" w:hAnsi="Times New Roman" w:cs="Arial"/>
                <w:color w:val="000000"/>
                <w:kern w:val="0"/>
                <w:sz w:val="26"/>
                <w:szCs w:val="26"/>
              </w:rPr>
              <w:t>數位雙生系統，並建立</w:t>
            </w:r>
            <w:r w:rsidRPr="007422EB">
              <w:rPr>
                <w:rFonts w:ascii="Times New Roman" w:eastAsia="標楷體" w:hAnsi="Times New Roman" w:cs="Arial"/>
                <w:color w:val="000000"/>
                <w:kern w:val="0"/>
                <w:sz w:val="26"/>
                <w:szCs w:val="26"/>
              </w:rPr>
              <w:t xml:space="preserve"> AI</w:t>
            </w:r>
            <w:r w:rsidRPr="007422EB">
              <w:rPr>
                <w:rFonts w:ascii="Times New Roman" w:eastAsia="標楷體" w:hAnsi="Times New Roman" w:cs="Arial"/>
                <w:color w:val="000000"/>
                <w:kern w:val="0"/>
                <w:sz w:val="26"/>
                <w:szCs w:val="26"/>
              </w:rPr>
              <w:t>評測機制，確保交通</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系統可靠性。</w:t>
            </w:r>
          </w:p>
          <w:p w14:paraId="1622918D" w14:textId="77777777" w:rsidR="00555275" w:rsidRPr="007422EB" w:rsidRDefault="00555275" w:rsidP="00555275">
            <w:pPr>
              <w:pStyle w:val="ab"/>
              <w:numPr>
                <w:ilvl w:val="0"/>
                <w:numId w:val="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透過</w:t>
            </w:r>
            <w:r w:rsidRPr="007422EB">
              <w:rPr>
                <w:rFonts w:ascii="Times New Roman" w:eastAsia="標楷體" w:hAnsi="Times New Roman" w:cs="Arial"/>
                <w:color w:val="000000"/>
                <w:kern w:val="0"/>
                <w:sz w:val="26"/>
                <w:szCs w:val="26"/>
              </w:rPr>
              <w:t>V2X</w:t>
            </w:r>
            <w:r w:rsidRPr="007422EB">
              <w:rPr>
                <w:rFonts w:ascii="Times New Roman" w:eastAsia="標楷體" w:hAnsi="Times New Roman" w:cs="Arial"/>
                <w:color w:val="000000"/>
                <w:kern w:val="0"/>
                <w:sz w:val="26"/>
                <w:szCs w:val="26"/>
              </w:rPr>
              <w:t>技術分析車流，在重點區域提供智慧警示，降低事故風險，提升通勤效率與行車安全。</w:t>
            </w:r>
          </w:p>
        </w:tc>
        <w:tc>
          <w:tcPr>
            <w:tcW w:w="993" w:type="dxa"/>
            <w:hideMark/>
          </w:tcPr>
          <w:p w14:paraId="47369627"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52"/>
            </w:r>
          </w:p>
        </w:tc>
        <w:tc>
          <w:tcPr>
            <w:tcW w:w="6123" w:type="dxa"/>
            <w:hideMark/>
          </w:tcPr>
          <w:p w14:paraId="142B3E65"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經濟部</w:t>
            </w:r>
          </w:p>
          <w:p w14:paraId="5A057591" w14:textId="77777777" w:rsidR="00555275" w:rsidRPr="007422EB" w:rsidRDefault="00555275" w:rsidP="00555275">
            <w:pPr>
              <w:pStyle w:val="ab"/>
              <w:numPr>
                <w:ilvl w:val="0"/>
                <w:numId w:val="33"/>
              </w:numPr>
              <w:kinsoku w:val="0"/>
              <w:overflowPunct w:val="0"/>
              <w:spacing w:line="340" w:lineRule="exact"/>
              <w:ind w:left="0" w:right="240" w:firstLine="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1E7C2374" w14:textId="77777777" w:rsidR="00555275" w:rsidRPr="007422EB" w:rsidRDefault="00555275" w:rsidP="000F0277">
            <w:pPr>
              <w:pStyle w:val="ab"/>
              <w:kinsoku w:val="0"/>
              <w:overflowPunct w:val="0"/>
              <w:spacing w:line="340" w:lineRule="exact"/>
              <w:ind w:leftChars="150" w:left="360" w:right="24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經濟部產業園區管理局已針對既有產業園區訂定「產業園區道路交通整體改善處理注意事項」，建立分級分層改善機制，掌握交通問題來源及類型，與道路主管機關共同</w:t>
            </w:r>
            <w:proofErr w:type="gramStart"/>
            <w:r w:rsidRPr="007422EB">
              <w:rPr>
                <w:rFonts w:ascii="Times New Roman" w:eastAsia="標楷體" w:hAnsi="Times New Roman" w:cs="Arial" w:hint="eastAsia"/>
                <w:color w:val="000000"/>
                <w:kern w:val="0"/>
                <w:sz w:val="26"/>
                <w:szCs w:val="26"/>
              </w:rPr>
              <w:t>研</w:t>
            </w:r>
            <w:proofErr w:type="gramEnd"/>
            <w:r w:rsidRPr="007422EB">
              <w:rPr>
                <w:rFonts w:ascii="Times New Roman" w:eastAsia="標楷體" w:hAnsi="Times New Roman" w:cs="Arial" w:hint="eastAsia"/>
                <w:color w:val="000000"/>
                <w:kern w:val="0"/>
                <w:sz w:val="26"/>
                <w:szCs w:val="26"/>
              </w:rPr>
              <w:t>議解決方案。</w:t>
            </w:r>
          </w:p>
          <w:p w14:paraId="1B68E293" w14:textId="77777777" w:rsidR="00555275" w:rsidRPr="007422EB" w:rsidRDefault="00555275" w:rsidP="00555275">
            <w:pPr>
              <w:pStyle w:val="ab"/>
              <w:numPr>
                <w:ilvl w:val="0"/>
                <w:numId w:val="33"/>
              </w:numPr>
              <w:kinsoku w:val="0"/>
              <w:overflowPunct w:val="0"/>
              <w:spacing w:line="340" w:lineRule="exact"/>
              <w:ind w:left="0" w:right="240" w:firstLine="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涉及法規：無</w:t>
            </w:r>
          </w:p>
        </w:tc>
        <w:tc>
          <w:tcPr>
            <w:tcW w:w="1382" w:type="dxa"/>
            <w:noWrap/>
            <w:hideMark/>
          </w:tcPr>
          <w:p w14:paraId="21C8D52E"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13005726"/>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30A70CE5"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64065572"/>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13A6761A"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57138131"/>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740D6CCE"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780397486"/>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6F80EE65" w14:textId="77777777" w:rsidTr="00B35FC4">
        <w:tc>
          <w:tcPr>
            <w:tcW w:w="0" w:type="auto"/>
            <w:vMerge/>
            <w:vAlign w:val="center"/>
            <w:hideMark/>
          </w:tcPr>
          <w:p w14:paraId="14255102"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76A182B4"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2D203073"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52"/>
            </w:r>
          </w:p>
        </w:tc>
        <w:tc>
          <w:tcPr>
            <w:tcW w:w="6123" w:type="dxa"/>
            <w:hideMark/>
          </w:tcPr>
          <w:p w14:paraId="46EF6566"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交通部</w:t>
            </w:r>
          </w:p>
          <w:p w14:paraId="6911C7AE" w14:textId="77777777" w:rsidR="00555275" w:rsidRPr="007422EB" w:rsidRDefault="00555275" w:rsidP="00555275">
            <w:pPr>
              <w:pStyle w:val="ab"/>
              <w:numPr>
                <w:ilvl w:val="0"/>
                <w:numId w:val="14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6A263EF1" w14:textId="77777777" w:rsidR="00555275" w:rsidRPr="007422EB" w:rsidRDefault="00555275" w:rsidP="000F0277">
            <w:pPr>
              <w:pStyle w:val="ab"/>
              <w:kinsoku w:val="0"/>
              <w:overflowPunct w:val="0"/>
              <w:spacing w:line="340" w:lineRule="exact"/>
              <w:ind w:leftChars="150" w:left="360" w:right="24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交通部歷年均透過智慧運輸系統發展建設計畫（下稱</w:t>
            </w:r>
            <w:r w:rsidRPr="007422EB">
              <w:rPr>
                <w:rFonts w:ascii="Times New Roman" w:eastAsia="標楷體" w:hAnsi="Times New Roman" w:cs="Arial" w:hint="eastAsia"/>
                <w:color w:val="000000"/>
                <w:kern w:val="0"/>
                <w:sz w:val="26"/>
                <w:szCs w:val="26"/>
              </w:rPr>
              <w:t>ITS</w:t>
            </w:r>
            <w:r w:rsidRPr="007422EB">
              <w:rPr>
                <w:rFonts w:ascii="Times New Roman" w:eastAsia="標楷體" w:hAnsi="Times New Roman" w:cs="Arial" w:hint="eastAsia"/>
                <w:color w:val="000000"/>
                <w:kern w:val="0"/>
                <w:sz w:val="26"/>
                <w:szCs w:val="26"/>
              </w:rPr>
              <w:t>計畫）補助地方政府建設</w:t>
            </w:r>
            <w:proofErr w:type="gramStart"/>
            <w:r w:rsidRPr="007422EB">
              <w:rPr>
                <w:rFonts w:ascii="Times New Roman" w:eastAsia="標楷體" w:hAnsi="Times New Roman" w:cs="Arial" w:hint="eastAsia"/>
                <w:color w:val="000000"/>
                <w:kern w:val="0"/>
                <w:sz w:val="26"/>
                <w:szCs w:val="26"/>
              </w:rPr>
              <w:t>智慧交控中心</w:t>
            </w:r>
            <w:proofErr w:type="gramEnd"/>
            <w:r w:rsidRPr="007422EB">
              <w:rPr>
                <w:rFonts w:ascii="Times New Roman" w:eastAsia="標楷體" w:hAnsi="Times New Roman" w:cs="Arial" w:hint="eastAsia"/>
                <w:color w:val="000000"/>
                <w:kern w:val="0"/>
                <w:sz w:val="26"/>
                <w:szCs w:val="26"/>
              </w:rPr>
              <w:t>，並推動號</w:t>
            </w:r>
            <w:proofErr w:type="gramStart"/>
            <w:r w:rsidRPr="007422EB">
              <w:rPr>
                <w:rFonts w:ascii="Times New Roman" w:eastAsia="標楷體" w:hAnsi="Times New Roman" w:cs="Arial" w:hint="eastAsia"/>
                <w:color w:val="000000"/>
                <w:kern w:val="0"/>
                <w:sz w:val="26"/>
                <w:szCs w:val="26"/>
              </w:rPr>
              <w:t>誌</w:t>
            </w:r>
            <w:proofErr w:type="gramEnd"/>
            <w:r w:rsidRPr="007422EB">
              <w:rPr>
                <w:rFonts w:ascii="Times New Roman" w:eastAsia="標楷體" w:hAnsi="Times New Roman" w:cs="Arial" w:hint="eastAsia"/>
                <w:color w:val="000000"/>
                <w:kern w:val="0"/>
                <w:sz w:val="26"/>
                <w:szCs w:val="26"/>
              </w:rPr>
              <w:t>智慧化相關計畫，同時導入</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技術強化區域整合能力，以提升車輛與路口行車效率及安全，並建立跨管理</w:t>
            </w:r>
            <w:proofErr w:type="gramStart"/>
            <w:r w:rsidRPr="007422EB">
              <w:rPr>
                <w:rFonts w:ascii="Times New Roman" w:eastAsia="標楷體" w:hAnsi="Times New Roman" w:cs="Arial" w:hint="eastAsia"/>
                <w:color w:val="000000"/>
                <w:kern w:val="0"/>
                <w:sz w:val="26"/>
                <w:szCs w:val="26"/>
              </w:rPr>
              <w:t>單位協控機制</w:t>
            </w:r>
            <w:proofErr w:type="gramEnd"/>
            <w:r w:rsidRPr="007422EB">
              <w:rPr>
                <w:rFonts w:ascii="Times New Roman" w:eastAsia="標楷體" w:hAnsi="Times New Roman" w:cs="Arial" w:hint="eastAsia"/>
                <w:color w:val="000000"/>
                <w:kern w:val="0"/>
                <w:sz w:val="26"/>
                <w:szCs w:val="26"/>
              </w:rPr>
              <w:t>，已有良好前例可循。然科學園區部分周邊道路現況尖峰</w:t>
            </w:r>
            <w:proofErr w:type="gramStart"/>
            <w:r w:rsidRPr="007422EB">
              <w:rPr>
                <w:rFonts w:ascii="Times New Roman" w:eastAsia="標楷體" w:hAnsi="Times New Roman" w:cs="Arial" w:hint="eastAsia"/>
                <w:color w:val="000000"/>
                <w:kern w:val="0"/>
                <w:sz w:val="26"/>
                <w:szCs w:val="26"/>
              </w:rPr>
              <w:t>車流爆量</w:t>
            </w:r>
            <w:proofErr w:type="gramEnd"/>
            <w:r w:rsidRPr="007422EB">
              <w:rPr>
                <w:rFonts w:ascii="Times New Roman" w:eastAsia="標楷體" w:hAnsi="Times New Roman" w:cs="Arial" w:hint="eastAsia"/>
                <w:color w:val="000000"/>
                <w:kern w:val="0"/>
                <w:sz w:val="26"/>
                <w:szCs w:val="26"/>
              </w:rPr>
              <w:t>處於過飽和狀態，啟動號</w:t>
            </w:r>
            <w:proofErr w:type="gramStart"/>
            <w:r w:rsidRPr="007422EB">
              <w:rPr>
                <w:rFonts w:ascii="Times New Roman" w:eastAsia="標楷體" w:hAnsi="Times New Roman" w:cs="Arial" w:hint="eastAsia"/>
                <w:color w:val="000000"/>
                <w:kern w:val="0"/>
                <w:sz w:val="26"/>
                <w:szCs w:val="26"/>
              </w:rPr>
              <w:t>誌協控</w:t>
            </w:r>
            <w:proofErr w:type="gramEnd"/>
            <w:r w:rsidRPr="007422EB">
              <w:rPr>
                <w:rFonts w:ascii="Times New Roman" w:eastAsia="標楷體" w:hAnsi="Times New Roman" w:cs="Arial" w:hint="eastAsia"/>
                <w:color w:val="000000"/>
                <w:kern w:val="0"/>
                <w:sz w:val="26"/>
                <w:szCs w:val="26"/>
              </w:rPr>
              <w:t>改善效益有限，仍需搭配地方政府推動相關工程或其他管制措施才能發揮綜效。有關建議事項，交通部</w:t>
            </w:r>
            <w:proofErr w:type="gramStart"/>
            <w:r w:rsidRPr="007422EB">
              <w:rPr>
                <w:rFonts w:ascii="Times New Roman" w:eastAsia="標楷體" w:hAnsi="Times New Roman" w:cs="Arial" w:hint="eastAsia"/>
                <w:color w:val="000000"/>
                <w:kern w:val="0"/>
                <w:sz w:val="26"/>
                <w:szCs w:val="26"/>
              </w:rPr>
              <w:t>目前均已納入</w:t>
            </w:r>
            <w:proofErr w:type="gramEnd"/>
            <w:r w:rsidRPr="007422EB">
              <w:rPr>
                <w:rFonts w:ascii="Times New Roman" w:eastAsia="標楷體" w:hAnsi="Times New Roman" w:cs="Arial" w:hint="eastAsia"/>
                <w:color w:val="000000"/>
                <w:kern w:val="0"/>
                <w:sz w:val="26"/>
                <w:szCs w:val="26"/>
              </w:rPr>
              <w:t>考量，並有部分工作刻正執行中，如在基隆市、新竹市及屏東縣於轄內醫院周邊路口導入</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影像辨識技術，結合即時告警系統提醒用路人，並同步啟用行人號</w:t>
            </w:r>
            <w:proofErr w:type="gramStart"/>
            <w:r w:rsidRPr="007422EB">
              <w:rPr>
                <w:rFonts w:ascii="Times New Roman" w:eastAsia="標楷體" w:hAnsi="Times New Roman" w:cs="Arial" w:hint="eastAsia"/>
                <w:color w:val="000000"/>
                <w:kern w:val="0"/>
                <w:sz w:val="26"/>
                <w:szCs w:val="26"/>
              </w:rPr>
              <w:t>誌</w:t>
            </w:r>
            <w:proofErr w:type="gramEnd"/>
            <w:r w:rsidRPr="007422EB">
              <w:rPr>
                <w:rFonts w:ascii="Times New Roman" w:eastAsia="標楷體" w:hAnsi="Times New Roman" w:cs="Arial" w:hint="eastAsia"/>
                <w:color w:val="000000"/>
                <w:kern w:val="0"/>
                <w:sz w:val="26"/>
                <w:szCs w:val="26"/>
              </w:rPr>
              <w:t>秒數延長機制，強化高齡與行動不便者通行安全；補助部分縣市政府提升智慧交通</w:t>
            </w:r>
            <w:proofErr w:type="gramStart"/>
            <w:r w:rsidRPr="007422EB">
              <w:rPr>
                <w:rFonts w:ascii="Times New Roman" w:eastAsia="標楷體" w:hAnsi="Times New Roman" w:cs="Arial" w:hint="eastAsia"/>
                <w:color w:val="000000"/>
                <w:kern w:val="0"/>
                <w:sz w:val="26"/>
                <w:szCs w:val="26"/>
              </w:rPr>
              <w:t>戰情室決策</w:t>
            </w:r>
            <w:proofErr w:type="gramEnd"/>
            <w:r w:rsidRPr="007422EB">
              <w:rPr>
                <w:rFonts w:ascii="Times New Roman" w:eastAsia="標楷體" w:hAnsi="Times New Roman" w:cs="Arial" w:hint="eastAsia"/>
                <w:color w:val="000000"/>
                <w:kern w:val="0"/>
                <w:sz w:val="26"/>
                <w:szCs w:val="26"/>
              </w:rPr>
              <w:t>能量，如協助</w:t>
            </w:r>
            <w:proofErr w:type="gramStart"/>
            <w:r w:rsidRPr="007422EB">
              <w:rPr>
                <w:rFonts w:ascii="Times New Roman" w:eastAsia="標楷體" w:hAnsi="Times New Roman" w:cs="Arial" w:hint="eastAsia"/>
                <w:color w:val="000000"/>
                <w:kern w:val="0"/>
                <w:sz w:val="26"/>
                <w:szCs w:val="26"/>
              </w:rPr>
              <w:t>高雄市交控中心</w:t>
            </w:r>
            <w:proofErr w:type="gramEnd"/>
            <w:r w:rsidRPr="007422EB">
              <w:rPr>
                <w:rFonts w:ascii="Times New Roman" w:eastAsia="標楷體" w:hAnsi="Times New Roman" w:cs="Arial" w:hint="eastAsia"/>
                <w:color w:val="000000"/>
                <w:kern w:val="0"/>
                <w:sz w:val="26"/>
                <w:szCs w:val="26"/>
              </w:rPr>
              <w:t>升級，可更有效率完成大型活動快速輸運，如在</w:t>
            </w:r>
            <w:r w:rsidRPr="007422EB">
              <w:rPr>
                <w:rFonts w:ascii="Times New Roman" w:eastAsia="標楷體" w:hAnsi="Times New Roman" w:cs="Arial" w:hint="eastAsia"/>
                <w:color w:val="000000"/>
                <w:kern w:val="0"/>
                <w:sz w:val="26"/>
                <w:szCs w:val="26"/>
              </w:rPr>
              <w:t>1.5</w:t>
            </w:r>
            <w:r w:rsidRPr="007422EB">
              <w:rPr>
                <w:rFonts w:ascii="Times New Roman" w:eastAsia="標楷體" w:hAnsi="Times New Roman" w:cs="Arial" w:hint="eastAsia"/>
                <w:color w:val="000000"/>
                <w:kern w:val="0"/>
                <w:sz w:val="26"/>
                <w:szCs w:val="26"/>
              </w:rPr>
              <w:t>小時內完成高雄市境內</w:t>
            </w:r>
            <w:r w:rsidRPr="007422EB">
              <w:rPr>
                <w:rFonts w:ascii="Times New Roman" w:eastAsia="標楷體" w:hAnsi="Times New Roman" w:cs="Arial" w:hint="eastAsia"/>
                <w:color w:val="000000"/>
                <w:kern w:val="0"/>
                <w:sz w:val="26"/>
                <w:szCs w:val="26"/>
              </w:rPr>
              <w:t>9</w:t>
            </w:r>
            <w:r w:rsidRPr="007422EB">
              <w:rPr>
                <w:rFonts w:ascii="Times New Roman" w:eastAsia="標楷體" w:hAnsi="Times New Roman" w:cs="Arial" w:hint="eastAsia"/>
                <w:color w:val="000000"/>
                <w:kern w:val="0"/>
                <w:sz w:val="26"/>
                <w:szCs w:val="26"/>
              </w:rPr>
              <w:t>萬人演唱會散場疏散之壓力測試即為一例；針對</w:t>
            </w:r>
            <w:r w:rsidRPr="007422EB">
              <w:rPr>
                <w:rFonts w:ascii="Times New Roman" w:eastAsia="標楷體" w:hAnsi="Times New Roman" w:cs="Arial" w:hint="eastAsia"/>
                <w:color w:val="000000"/>
                <w:kern w:val="0"/>
                <w:sz w:val="26"/>
                <w:szCs w:val="26"/>
              </w:rPr>
              <w:t>V2X</w:t>
            </w:r>
            <w:r w:rsidRPr="007422EB">
              <w:rPr>
                <w:rFonts w:ascii="Times New Roman" w:eastAsia="標楷體" w:hAnsi="Times New Roman" w:cs="Arial" w:hint="eastAsia"/>
                <w:color w:val="000000"/>
                <w:kern w:val="0"/>
                <w:sz w:val="26"/>
                <w:szCs w:val="26"/>
              </w:rPr>
              <w:t>應用則依據地方需求予以支持，如新北</w:t>
            </w:r>
            <w:proofErr w:type="gramStart"/>
            <w:r w:rsidRPr="007422EB">
              <w:rPr>
                <w:rFonts w:ascii="Times New Roman" w:eastAsia="標楷體" w:hAnsi="Times New Roman" w:cs="Arial" w:hint="eastAsia"/>
                <w:color w:val="000000"/>
                <w:kern w:val="0"/>
                <w:sz w:val="26"/>
                <w:szCs w:val="26"/>
              </w:rPr>
              <w:t>巿</w:t>
            </w:r>
            <w:proofErr w:type="gramEnd"/>
            <w:r w:rsidRPr="007422EB">
              <w:rPr>
                <w:rFonts w:ascii="Times New Roman" w:eastAsia="標楷體" w:hAnsi="Times New Roman" w:cs="Arial" w:hint="eastAsia"/>
                <w:color w:val="000000"/>
                <w:kern w:val="0"/>
                <w:sz w:val="26"/>
                <w:szCs w:val="26"/>
              </w:rPr>
              <w:t>透過具有符合國際標準</w:t>
            </w:r>
            <w:r w:rsidRPr="007422EB">
              <w:rPr>
                <w:rFonts w:ascii="Times New Roman" w:eastAsia="標楷體" w:hAnsi="Times New Roman" w:cs="Arial" w:hint="eastAsia"/>
                <w:color w:val="000000"/>
                <w:kern w:val="0"/>
                <w:sz w:val="26"/>
                <w:szCs w:val="26"/>
              </w:rPr>
              <w:t>C-V2X</w:t>
            </w:r>
            <w:r w:rsidRPr="007422EB">
              <w:rPr>
                <w:rFonts w:ascii="Times New Roman" w:eastAsia="標楷體" w:hAnsi="Times New Roman" w:cs="Arial" w:hint="eastAsia"/>
                <w:color w:val="000000"/>
                <w:kern w:val="0"/>
                <w:sz w:val="26"/>
                <w:szCs w:val="26"/>
              </w:rPr>
              <w:t>對外通訊技術之車載機（</w:t>
            </w:r>
            <w:r w:rsidRPr="007422EB">
              <w:rPr>
                <w:rFonts w:ascii="Times New Roman" w:eastAsia="標楷體" w:hAnsi="Times New Roman" w:cs="Arial" w:hint="eastAsia"/>
                <w:color w:val="000000"/>
                <w:kern w:val="0"/>
                <w:sz w:val="26"/>
                <w:szCs w:val="26"/>
              </w:rPr>
              <w:t>OBU</w:t>
            </w:r>
            <w:r w:rsidRPr="007422EB">
              <w:rPr>
                <w:rFonts w:ascii="Times New Roman" w:eastAsia="標楷體" w:hAnsi="Times New Roman" w:cs="Arial" w:hint="eastAsia"/>
                <w:color w:val="000000"/>
                <w:kern w:val="0"/>
                <w:sz w:val="26"/>
                <w:szCs w:val="26"/>
              </w:rPr>
              <w:t>）通訊設備，並採用</w:t>
            </w:r>
            <w:r w:rsidRPr="007422EB">
              <w:rPr>
                <w:rFonts w:ascii="Times New Roman" w:eastAsia="標楷體" w:hAnsi="Times New Roman" w:cs="Arial" w:hint="eastAsia"/>
                <w:color w:val="000000"/>
                <w:kern w:val="0"/>
                <w:sz w:val="26"/>
                <w:szCs w:val="26"/>
              </w:rPr>
              <w:t>TCROS</w:t>
            </w:r>
            <w:r w:rsidRPr="007422EB">
              <w:rPr>
                <w:rFonts w:ascii="Times New Roman" w:eastAsia="標楷體" w:hAnsi="Times New Roman" w:cs="Arial" w:hint="eastAsia"/>
                <w:color w:val="000000"/>
                <w:kern w:val="0"/>
                <w:sz w:val="26"/>
                <w:szCs w:val="26"/>
              </w:rPr>
              <w:t>與淡海新市鎮智慧交通場域所建置的路側通訊設備（</w:t>
            </w:r>
            <w:r w:rsidRPr="007422EB">
              <w:rPr>
                <w:rFonts w:ascii="Times New Roman" w:eastAsia="標楷體" w:hAnsi="Times New Roman" w:cs="Arial" w:hint="eastAsia"/>
                <w:color w:val="000000"/>
                <w:kern w:val="0"/>
                <w:sz w:val="26"/>
                <w:szCs w:val="26"/>
              </w:rPr>
              <w:t>RSU</w:t>
            </w:r>
            <w:r w:rsidRPr="007422EB">
              <w:rPr>
                <w:rFonts w:ascii="Times New Roman" w:eastAsia="標楷體" w:hAnsi="Times New Roman" w:cs="Arial" w:hint="eastAsia"/>
                <w:color w:val="000000"/>
                <w:kern w:val="0"/>
                <w:sz w:val="26"/>
                <w:szCs w:val="26"/>
              </w:rPr>
              <w:t>）進行資訊互通交流，</w:t>
            </w:r>
            <w:proofErr w:type="gramStart"/>
            <w:r w:rsidRPr="007422EB">
              <w:rPr>
                <w:rFonts w:ascii="Times New Roman" w:eastAsia="標楷體" w:hAnsi="Times New Roman" w:cs="Arial" w:hint="eastAsia"/>
                <w:color w:val="000000"/>
                <w:kern w:val="0"/>
                <w:sz w:val="26"/>
                <w:szCs w:val="26"/>
              </w:rPr>
              <w:t>協助智駕巴士</w:t>
            </w:r>
            <w:proofErr w:type="gramEnd"/>
            <w:r w:rsidRPr="007422EB">
              <w:rPr>
                <w:rFonts w:ascii="Times New Roman" w:eastAsia="標楷體" w:hAnsi="Times New Roman" w:cs="Arial" w:hint="eastAsia"/>
                <w:color w:val="000000"/>
                <w:kern w:val="0"/>
                <w:sz w:val="26"/>
                <w:szCs w:val="26"/>
              </w:rPr>
              <w:t>於場域內更有效率且安全的運行、</w:t>
            </w:r>
            <w:proofErr w:type="gramStart"/>
            <w:r w:rsidRPr="007422EB">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南市透過</w:t>
            </w:r>
            <w:r w:rsidRPr="007422EB">
              <w:rPr>
                <w:rFonts w:ascii="Times New Roman" w:eastAsia="標楷體" w:hAnsi="Times New Roman" w:cs="Arial" w:hint="eastAsia"/>
                <w:color w:val="000000"/>
                <w:kern w:val="0"/>
                <w:sz w:val="26"/>
                <w:szCs w:val="26"/>
              </w:rPr>
              <w:t>C-V2X</w:t>
            </w:r>
            <w:r w:rsidRPr="007422EB">
              <w:rPr>
                <w:rFonts w:ascii="Times New Roman" w:eastAsia="標楷體" w:hAnsi="Times New Roman" w:cs="Arial" w:hint="eastAsia"/>
                <w:color w:val="000000"/>
                <w:kern w:val="0"/>
                <w:sz w:val="26"/>
                <w:szCs w:val="26"/>
              </w:rPr>
              <w:t>系統及路側設備建立通訊，以緊急車輛回傳之行車資訊，結合目標路口號</w:t>
            </w:r>
            <w:proofErr w:type="gramStart"/>
            <w:r w:rsidRPr="007422EB">
              <w:rPr>
                <w:rFonts w:ascii="Times New Roman" w:eastAsia="標楷體" w:hAnsi="Times New Roman" w:cs="Arial" w:hint="eastAsia"/>
                <w:color w:val="000000"/>
                <w:kern w:val="0"/>
                <w:sz w:val="26"/>
                <w:szCs w:val="26"/>
              </w:rPr>
              <w:t>誌</w:t>
            </w:r>
            <w:proofErr w:type="gramEnd"/>
            <w:r w:rsidRPr="007422EB">
              <w:rPr>
                <w:rFonts w:ascii="Times New Roman" w:eastAsia="標楷體" w:hAnsi="Times New Roman" w:cs="Arial" w:hint="eastAsia"/>
                <w:color w:val="000000"/>
                <w:kern w:val="0"/>
                <w:sz w:val="26"/>
                <w:szCs w:val="26"/>
              </w:rPr>
              <w:t>策略，執行合適的優先號</w:t>
            </w:r>
            <w:proofErr w:type="gramStart"/>
            <w:r w:rsidRPr="007422EB">
              <w:rPr>
                <w:rFonts w:ascii="Times New Roman" w:eastAsia="標楷體" w:hAnsi="Times New Roman" w:cs="Arial" w:hint="eastAsia"/>
                <w:color w:val="000000"/>
                <w:kern w:val="0"/>
                <w:sz w:val="26"/>
                <w:szCs w:val="26"/>
              </w:rPr>
              <w:t>誌</w:t>
            </w:r>
            <w:proofErr w:type="gramEnd"/>
            <w:r w:rsidRPr="007422EB">
              <w:rPr>
                <w:rFonts w:ascii="Times New Roman" w:eastAsia="標楷體" w:hAnsi="Times New Roman" w:cs="Arial" w:hint="eastAsia"/>
                <w:color w:val="000000"/>
                <w:kern w:val="0"/>
                <w:sz w:val="26"/>
                <w:szCs w:val="26"/>
              </w:rPr>
              <w:t>運作計畫，提高救護車輛的行車效率及安全性</w:t>
            </w:r>
            <w:r w:rsidRPr="007422EB">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等。未來將持續以可複製之治理模式將成果擴大至各縣市，結合產業創新應用，提升全國道路智慧化與安全，逐步推動我國現代交通轉型。</w:t>
            </w:r>
          </w:p>
          <w:p w14:paraId="5849907F" w14:textId="77777777" w:rsidR="00555275" w:rsidRPr="007422EB" w:rsidRDefault="00555275" w:rsidP="000F0277">
            <w:pPr>
              <w:pStyle w:val="ab"/>
              <w:kinsoku w:val="0"/>
              <w:overflowPunct w:val="0"/>
              <w:spacing w:line="340" w:lineRule="exact"/>
              <w:ind w:leftChars="150" w:left="360" w:right="24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另交通部運輸研究所已與</w:t>
            </w:r>
            <w:proofErr w:type="gramStart"/>
            <w:r w:rsidRPr="007422EB">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中市政府合作擇一示範場域建置數位分身掌握即時車流以進行適當交管策略，亦制定相關發展指引，可供各單位參</w:t>
            </w:r>
            <w:proofErr w:type="gramStart"/>
            <w:r w:rsidRPr="007422EB">
              <w:rPr>
                <w:rFonts w:ascii="Times New Roman" w:eastAsia="標楷體" w:hAnsi="Times New Roman" w:cs="Arial" w:hint="eastAsia"/>
                <w:color w:val="000000"/>
                <w:kern w:val="0"/>
                <w:sz w:val="26"/>
                <w:szCs w:val="26"/>
              </w:rPr>
              <w:t>採</w:t>
            </w:r>
            <w:proofErr w:type="gramEnd"/>
            <w:r w:rsidRPr="007422EB">
              <w:rPr>
                <w:rFonts w:ascii="Times New Roman" w:eastAsia="標楷體" w:hAnsi="Times New Roman" w:cs="Arial" w:hint="eastAsia"/>
                <w:color w:val="000000"/>
                <w:kern w:val="0"/>
                <w:sz w:val="26"/>
                <w:szCs w:val="26"/>
              </w:rPr>
              <w:t>。</w:t>
            </w:r>
          </w:p>
          <w:p w14:paraId="19393606" w14:textId="77777777" w:rsidR="00555275" w:rsidRPr="007422EB" w:rsidRDefault="00555275" w:rsidP="00555275">
            <w:pPr>
              <w:pStyle w:val="ab"/>
              <w:numPr>
                <w:ilvl w:val="0"/>
                <w:numId w:val="145"/>
              </w:numPr>
              <w:kinsoku w:val="0"/>
              <w:overflowPunct w:val="0"/>
              <w:spacing w:line="340" w:lineRule="exact"/>
              <w:ind w:left="0" w:right="240" w:firstLine="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涉及法規：無</w:t>
            </w:r>
          </w:p>
        </w:tc>
        <w:tc>
          <w:tcPr>
            <w:tcW w:w="1382" w:type="dxa"/>
            <w:noWrap/>
            <w:hideMark/>
          </w:tcPr>
          <w:p w14:paraId="42DA4E82"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46639996"/>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4C02B242"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02933750"/>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1E7D706F"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55338509"/>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4D4F1FBA"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003938603"/>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2D53037C" w14:textId="77777777" w:rsidTr="00B35FC4">
        <w:tc>
          <w:tcPr>
            <w:tcW w:w="0" w:type="auto"/>
            <w:vMerge/>
            <w:vAlign w:val="center"/>
          </w:tcPr>
          <w:p w14:paraId="40469200"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tcPr>
          <w:p w14:paraId="6E5BE6D5"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tcPr>
          <w:p w14:paraId="56B37B9A"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52"/>
            </w:r>
          </w:p>
        </w:tc>
        <w:tc>
          <w:tcPr>
            <w:tcW w:w="6123" w:type="dxa"/>
          </w:tcPr>
          <w:p w14:paraId="3E99B776"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國家科學及技術委員會</w:t>
            </w:r>
          </w:p>
          <w:p w14:paraId="2A1FEEA7" w14:textId="77777777" w:rsidR="00555275" w:rsidRPr="007422EB" w:rsidRDefault="00555275" w:rsidP="00555275">
            <w:pPr>
              <w:pStyle w:val="ab"/>
              <w:numPr>
                <w:ilvl w:val="0"/>
                <w:numId w:val="6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26134CC5" w14:textId="77777777" w:rsidR="00555275" w:rsidRPr="007422EB" w:rsidRDefault="00555275" w:rsidP="00555275">
            <w:pPr>
              <w:pStyle w:val="ab"/>
              <w:numPr>
                <w:ilvl w:val="0"/>
                <w:numId w:val="3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竹科：</w:t>
            </w:r>
          </w:p>
          <w:p w14:paraId="4D74DBB6" w14:textId="77777777" w:rsidR="00555275" w:rsidRPr="007422EB" w:rsidRDefault="00555275" w:rsidP="000F0277">
            <w:pPr>
              <w:kinsoku w:val="0"/>
              <w:overflowPunct w:val="0"/>
              <w:spacing w:line="340" w:lineRule="exact"/>
              <w:ind w:left="520" w:hangingChars="200" w:hanging="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A.</w:t>
            </w:r>
            <w:r w:rsidRPr="007422EB">
              <w:rPr>
                <w:rFonts w:ascii="Times New Roman" w:eastAsia="標楷體" w:hAnsi="Times New Roman" w:cs="Arial" w:hint="eastAsia"/>
                <w:color w:val="000000"/>
                <w:kern w:val="0"/>
                <w:sz w:val="26"/>
                <w:szCs w:val="26"/>
              </w:rPr>
              <w:t>於</w:t>
            </w:r>
            <w:r w:rsidRPr="007422EB">
              <w:rPr>
                <w:rFonts w:ascii="Times New Roman" w:eastAsia="標楷體" w:hAnsi="Times New Roman" w:cs="Arial" w:hint="eastAsia"/>
                <w:color w:val="000000"/>
                <w:kern w:val="0"/>
                <w:sz w:val="26"/>
                <w:szCs w:val="26"/>
              </w:rPr>
              <w:t>2024</w:t>
            </w:r>
            <w:r w:rsidRPr="007422EB">
              <w:rPr>
                <w:rFonts w:ascii="Times New Roman" w:eastAsia="標楷體" w:hAnsi="Times New Roman" w:cs="Arial" w:hint="eastAsia"/>
                <w:color w:val="000000"/>
                <w:kern w:val="0"/>
                <w:sz w:val="26"/>
                <w:szCs w:val="26"/>
              </w:rPr>
              <w:t>年參與新竹縣市政府執行大新竹通勤路廊（國道</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號新竹路段）</w:t>
            </w:r>
            <w:proofErr w:type="gramStart"/>
            <w:r w:rsidRPr="007422EB">
              <w:rPr>
                <w:rFonts w:ascii="Times New Roman" w:eastAsia="標楷體" w:hAnsi="Times New Roman" w:cs="Arial" w:hint="eastAsia"/>
                <w:color w:val="000000"/>
                <w:kern w:val="0"/>
                <w:sz w:val="26"/>
                <w:szCs w:val="26"/>
              </w:rPr>
              <w:t>智慧交控計畫</w:t>
            </w:r>
            <w:proofErr w:type="gramEnd"/>
            <w:r w:rsidRPr="007422EB">
              <w:rPr>
                <w:rFonts w:ascii="Times New Roman" w:eastAsia="標楷體" w:hAnsi="Times New Roman" w:cs="Arial" w:hint="eastAsia"/>
                <w:color w:val="000000"/>
                <w:kern w:val="0"/>
                <w:sz w:val="26"/>
                <w:szCs w:val="26"/>
              </w:rPr>
              <w:t>，運用</w:t>
            </w:r>
            <w:r w:rsidRPr="007422EB">
              <w:rPr>
                <w:rFonts w:ascii="Times New Roman" w:eastAsia="標楷體" w:hAnsi="Times New Roman" w:cs="Arial" w:hint="eastAsia"/>
                <w:color w:val="000000"/>
                <w:kern w:val="0"/>
                <w:sz w:val="26"/>
                <w:szCs w:val="26"/>
              </w:rPr>
              <w:t>EVP</w:t>
            </w:r>
            <w:r w:rsidRPr="007422EB">
              <w:rPr>
                <w:rFonts w:ascii="Times New Roman" w:eastAsia="標楷體" w:hAnsi="Times New Roman" w:cs="Arial" w:hint="eastAsia"/>
                <w:color w:val="000000"/>
                <w:kern w:val="0"/>
                <w:sz w:val="26"/>
                <w:szCs w:val="26"/>
              </w:rPr>
              <w:t>及</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決策，改善上午尖峰重要路段（如新安路、園區一路、園區二路）等交通壅塞情形，平均旅行時間改善幅度達</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以上。</w:t>
            </w:r>
          </w:p>
          <w:p w14:paraId="171DAD29"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於</w:t>
            </w:r>
            <w:r w:rsidRPr="007422EB">
              <w:rPr>
                <w:rFonts w:ascii="Times New Roman" w:eastAsia="標楷體" w:hAnsi="Times New Roman" w:cs="Arial" w:hint="eastAsia"/>
                <w:color w:val="000000"/>
                <w:kern w:val="0"/>
                <w:sz w:val="26"/>
                <w:szCs w:val="26"/>
              </w:rPr>
              <w:t>2024</w:t>
            </w:r>
            <w:r>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至</w:t>
            </w:r>
            <w:r w:rsidRPr="007422EB">
              <w:rPr>
                <w:rFonts w:ascii="Times New Roman" w:eastAsia="標楷體" w:hAnsi="Times New Roman" w:cs="Arial" w:hint="eastAsia"/>
                <w:color w:val="000000"/>
                <w:kern w:val="0"/>
                <w:sz w:val="26"/>
                <w:szCs w:val="26"/>
              </w:rPr>
              <w:t>2026</w:t>
            </w:r>
            <w:r w:rsidRPr="007422EB">
              <w:rPr>
                <w:rFonts w:ascii="Times New Roman" w:eastAsia="標楷體" w:hAnsi="Times New Roman" w:cs="Arial" w:hint="eastAsia"/>
                <w:color w:val="000000"/>
                <w:kern w:val="0"/>
                <w:sz w:val="26"/>
                <w:szCs w:val="26"/>
              </w:rPr>
              <w:t>年辦理「新竹科學</w:t>
            </w:r>
            <w:proofErr w:type="gramStart"/>
            <w:r w:rsidRPr="007422EB">
              <w:rPr>
                <w:rFonts w:ascii="Times New Roman" w:eastAsia="標楷體" w:hAnsi="Times New Roman" w:cs="Arial" w:hint="eastAsia"/>
                <w:color w:val="000000"/>
                <w:kern w:val="0"/>
                <w:sz w:val="26"/>
                <w:szCs w:val="26"/>
              </w:rPr>
              <w:t>園區交控系統</w:t>
            </w:r>
            <w:proofErr w:type="gramEnd"/>
            <w:r w:rsidRPr="007422EB">
              <w:rPr>
                <w:rFonts w:ascii="Times New Roman" w:eastAsia="標楷體" w:hAnsi="Times New Roman" w:cs="Arial" w:hint="eastAsia"/>
                <w:color w:val="000000"/>
                <w:kern w:val="0"/>
                <w:sz w:val="26"/>
                <w:szCs w:val="26"/>
              </w:rPr>
              <w:t>整合建置及維護」專案，建置新</w:t>
            </w:r>
            <w:proofErr w:type="gramStart"/>
            <w:r w:rsidRPr="007422EB">
              <w:rPr>
                <w:rFonts w:ascii="Times New Roman" w:eastAsia="標楷體" w:hAnsi="Times New Roman" w:cs="Arial" w:hint="eastAsia"/>
                <w:color w:val="000000"/>
                <w:kern w:val="0"/>
                <w:sz w:val="26"/>
                <w:szCs w:val="26"/>
              </w:rPr>
              <w:t>的交控系統</w:t>
            </w:r>
            <w:proofErr w:type="gramEnd"/>
            <w:r w:rsidRPr="007422EB">
              <w:rPr>
                <w:rFonts w:ascii="Times New Roman" w:eastAsia="標楷體" w:hAnsi="Times New Roman" w:cs="Arial" w:hint="eastAsia"/>
                <w:color w:val="000000"/>
                <w:kern w:val="0"/>
                <w:sz w:val="26"/>
                <w:szCs w:val="26"/>
              </w:rPr>
              <w:t>，增設</w:t>
            </w:r>
            <w:r w:rsidRPr="007422EB">
              <w:rPr>
                <w:rFonts w:ascii="Times New Roman" w:eastAsia="標楷體" w:hAnsi="Times New Roman" w:cs="Arial" w:hint="eastAsia"/>
                <w:color w:val="000000"/>
                <w:kern w:val="0"/>
                <w:sz w:val="26"/>
                <w:szCs w:val="26"/>
              </w:rPr>
              <w:t>eTag</w:t>
            </w:r>
            <w:r w:rsidRPr="007422EB">
              <w:rPr>
                <w:rFonts w:ascii="Times New Roman" w:eastAsia="標楷體" w:hAnsi="Times New Roman" w:cs="Arial" w:hint="eastAsia"/>
                <w:color w:val="000000"/>
                <w:kern w:val="0"/>
                <w:sz w:val="26"/>
                <w:szCs w:val="26"/>
              </w:rPr>
              <w:t>設備，持續蒐集新竹園區內主要路廊的流量和關鍵路徑旅行時間資料。</w:t>
            </w:r>
          </w:p>
          <w:p w14:paraId="6888C1C7"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C.</w:t>
            </w:r>
            <w:r w:rsidRPr="007422EB">
              <w:rPr>
                <w:rFonts w:ascii="Times New Roman" w:eastAsia="標楷體" w:hAnsi="Times New Roman" w:cs="Arial" w:hint="eastAsia"/>
                <w:color w:val="000000"/>
                <w:kern w:val="0"/>
                <w:sz w:val="26"/>
                <w:szCs w:val="26"/>
              </w:rPr>
              <w:t>未來將基於既有系統運作情形，評估擴大蒐集數據範圍、擴充基礎設施及增加</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輔助決策時段之效益。</w:t>
            </w:r>
          </w:p>
          <w:p w14:paraId="617EDEDC" w14:textId="77777777" w:rsidR="00555275" w:rsidRPr="007422EB" w:rsidRDefault="00555275" w:rsidP="00555275">
            <w:pPr>
              <w:pStyle w:val="ab"/>
              <w:numPr>
                <w:ilvl w:val="0"/>
                <w:numId w:val="3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中科：</w:t>
            </w:r>
          </w:p>
          <w:p w14:paraId="5B388984"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已於</w:t>
            </w:r>
            <w:r w:rsidRPr="007422EB">
              <w:rPr>
                <w:rFonts w:ascii="Times New Roman" w:eastAsia="標楷體" w:hAnsi="Times New Roman" w:cs="Arial" w:hint="eastAsia"/>
                <w:color w:val="000000"/>
                <w:kern w:val="0"/>
                <w:sz w:val="26"/>
                <w:szCs w:val="26"/>
              </w:rPr>
              <w:t>2021</w:t>
            </w:r>
            <w:r w:rsidRPr="007422EB">
              <w:rPr>
                <w:rFonts w:ascii="Times New Roman" w:eastAsia="標楷體" w:hAnsi="Times New Roman" w:cs="Arial" w:hint="eastAsia"/>
                <w:color w:val="000000"/>
                <w:kern w:val="0"/>
                <w:sz w:val="26"/>
                <w:szCs w:val="26"/>
              </w:rPr>
              <w:t>年在易肇事路口設置智慧路口</w:t>
            </w:r>
            <w:proofErr w:type="gramStart"/>
            <w:r w:rsidRPr="007422EB">
              <w:rPr>
                <w:rFonts w:ascii="Times New Roman" w:eastAsia="標楷體" w:hAnsi="Times New Roman" w:cs="Arial" w:hint="eastAsia"/>
                <w:color w:val="000000"/>
                <w:kern w:val="0"/>
                <w:sz w:val="26"/>
                <w:szCs w:val="26"/>
              </w:rPr>
              <w:t>安全警</w:t>
            </w:r>
            <w:proofErr w:type="gramEnd"/>
            <w:r w:rsidRPr="007422EB">
              <w:rPr>
                <w:rFonts w:ascii="Times New Roman" w:eastAsia="標楷體" w:hAnsi="Times New Roman" w:cs="Arial" w:hint="eastAsia"/>
                <w:color w:val="000000"/>
                <w:kern w:val="0"/>
                <w:sz w:val="26"/>
                <w:szCs w:val="26"/>
              </w:rPr>
              <w:t>示系統，</w:t>
            </w:r>
            <w:proofErr w:type="gramStart"/>
            <w:r w:rsidRPr="007422EB">
              <w:rPr>
                <w:rFonts w:ascii="Times New Roman" w:eastAsia="標楷體" w:hAnsi="Times New Roman" w:cs="Arial" w:hint="eastAsia"/>
                <w:color w:val="000000"/>
                <w:kern w:val="0"/>
                <w:sz w:val="26"/>
                <w:szCs w:val="26"/>
              </w:rPr>
              <w:t>以路側</w:t>
            </w:r>
            <w:proofErr w:type="gramEnd"/>
            <w:r w:rsidRPr="007422EB">
              <w:rPr>
                <w:rFonts w:ascii="Times New Roman" w:eastAsia="標楷體" w:hAnsi="Times New Roman" w:cs="Arial" w:hint="eastAsia"/>
                <w:color w:val="000000"/>
                <w:kern w:val="0"/>
                <w:sz w:val="26"/>
                <w:szCs w:val="26"/>
              </w:rPr>
              <w:t>設備即時蒐集並分析車流資訊，透過</w:t>
            </w:r>
            <w:r w:rsidRPr="007422EB">
              <w:rPr>
                <w:rFonts w:ascii="Times New Roman" w:eastAsia="標楷體" w:hAnsi="Times New Roman" w:cs="Arial" w:hint="eastAsia"/>
                <w:color w:val="000000"/>
                <w:kern w:val="0"/>
                <w:sz w:val="26"/>
                <w:szCs w:val="26"/>
              </w:rPr>
              <w:t>CMS</w:t>
            </w:r>
            <w:r w:rsidRPr="007422EB">
              <w:rPr>
                <w:rFonts w:ascii="Times New Roman" w:eastAsia="標楷體" w:hAnsi="Times New Roman" w:cs="Arial" w:hint="eastAsia"/>
                <w:color w:val="000000"/>
                <w:kern w:val="0"/>
                <w:sz w:val="26"/>
                <w:szCs w:val="26"/>
              </w:rPr>
              <w:t>向駕駛人傳遞相關訊息，以提升通勤效率與行車安全。</w:t>
            </w:r>
          </w:p>
          <w:p w14:paraId="230086DD"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將於</w:t>
            </w:r>
            <w:r w:rsidRPr="007422EB">
              <w:rPr>
                <w:rFonts w:ascii="Times New Roman" w:eastAsia="標楷體" w:hAnsi="Times New Roman" w:cs="Arial" w:hint="eastAsia"/>
                <w:color w:val="000000"/>
                <w:kern w:val="0"/>
                <w:sz w:val="26"/>
                <w:szCs w:val="26"/>
              </w:rPr>
              <w:t>2026</w:t>
            </w:r>
            <w:r w:rsidRPr="007422EB">
              <w:rPr>
                <w:rFonts w:ascii="Times New Roman" w:eastAsia="標楷體" w:hAnsi="Times New Roman" w:cs="Arial" w:hint="eastAsia"/>
                <w:color w:val="000000"/>
                <w:kern w:val="0"/>
                <w:sz w:val="26"/>
                <w:szCs w:val="26"/>
              </w:rPr>
              <w:t>年規劃智慧停車導引與即時資訊發布，結合停車場即時車位資訊，將剩餘車位資訊推播至</w:t>
            </w:r>
            <w:r w:rsidRPr="007422EB">
              <w:rPr>
                <w:rFonts w:ascii="Times New Roman" w:eastAsia="標楷體" w:hAnsi="Times New Roman" w:cs="Arial" w:hint="eastAsia"/>
                <w:color w:val="000000"/>
                <w:kern w:val="0"/>
                <w:sz w:val="26"/>
                <w:szCs w:val="26"/>
              </w:rPr>
              <w:t>CMS</w:t>
            </w:r>
            <w:r w:rsidRPr="007422EB">
              <w:rPr>
                <w:rFonts w:ascii="Times New Roman" w:eastAsia="標楷體" w:hAnsi="Times New Roman" w:cs="Arial" w:hint="eastAsia"/>
                <w:color w:val="000000"/>
                <w:kern w:val="0"/>
                <w:sz w:val="26"/>
                <w:szCs w:val="26"/>
              </w:rPr>
              <w:t>，以利駕駛人使用。</w:t>
            </w:r>
          </w:p>
          <w:p w14:paraId="66429410"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C.</w:t>
            </w:r>
            <w:r w:rsidRPr="007422EB">
              <w:rPr>
                <w:rFonts w:ascii="Times New Roman" w:eastAsia="標楷體" w:hAnsi="Times New Roman" w:cs="Arial" w:hint="eastAsia"/>
                <w:color w:val="000000"/>
                <w:kern w:val="0"/>
                <w:sz w:val="26"/>
                <w:szCs w:val="26"/>
              </w:rPr>
              <w:t>以現有中</w:t>
            </w:r>
            <w:proofErr w:type="gramStart"/>
            <w:r w:rsidRPr="007422EB">
              <w:rPr>
                <w:rFonts w:ascii="Times New Roman" w:eastAsia="標楷體" w:hAnsi="Times New Roman" w:cs="Arial" w:hint="eastAsia"/>
                <w:color w:val="000000"/>
                <w:kern w:val="0"/>
                <w:sz w:val="26"/>
                <w:szCs w:val="26"/>
              </w:rPr>
              <w:t>科交控</w:t>
            </w:r>
            <w:proofErr w:type="gramEnd"/>
            <w:r w:rsidRPr="007422EB">
              <w:rPr>
                <w:rFonts w:ascii="Times New Roman" w:eastAsia="標楷體" w:hAnsi="Times New Roman" w:cs="Arial" w:hint="eastAsia"/>
                <w:color w:val="000000"/>
                <w:kern w:val="0"/>
                <w:sz w:val="26"/>
                <w:szCs w:val="26"/>
              </w:rPr>
              <w:t>系統要擴充及新增所建議之相關智慧交通系統功能須待有功能驗證成熟之應用系統，以利評估現行系統與設備升級</w:t>
            </w:r>
            <w:proofErr w:type="gramStart"/>
            <w:r w:rsidRPr="007422EB">
              <w:rPr>
                <w:rFonts w:ascii="Times New Roman" w:eastAsia="標楷體" w:hAnsi="Times New Roman" w:cs="Arial" w:hint="eastAsia"/>
                <w:color w:val="000000"/>
                <w:kern w:val="0"/>
                <w:sz w:val="26"/>
                <w:szCs w:val="26"/>
              </w:rPr>
              <w:t>汰</w:t>
            </w:r>
            <w:proofErr w:type="gramEnd"/>
            <w:r w:rsidRPr="007422EB">
              <w:rPr>
                <w:rFonts w:ascii="Times New Roman" w:eastAsia="標楷體" w:hAnsi="Times New Roman" w:cs="Arial" w:hint="eastAsia"/>
                <w:color w:val="000000"/>
                <w:kern w:val="0"/>
                <w:sz w:val="26"/>
                <w:szCs w:val="26"/>
              </w:rPr>
              <w:t>換可行性，並依園區交通特性與環境需求，再行評估導入建置基礎設施。</w:t>
            </w:r>
          </w:p>
          <w:p w14:paraId="23372A77" w14:textId="77777777" w:rsidR="00555275" w:rsidRPr="007422EB" w:rsidRDefault="00555275" w:rsidP="00555275">
            <w:pPr>
              <w:pStyle w:val="ab"/>
              <w:numPr>
                <w:ilvl w:val="0"/>
                <w:numId w:val="3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南科：</w:t>
            </w:r>
          </w:p>
          <w:p w14:paraId="1664EC5A"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目前園區於主幹道及聯外</w:t>
            </w:r>
            <w:proofErr w:type="gramStart"/>
            <w:r w:rsidRPr="007422EB">
              <w:rPr>
                <w:rFonts w:ascii="Times New Roman" w:eastAsia="標楷體" w:hAnsi="Times New Roman" w:cs="Arial" w:hint="eastAsia"/>
                <w:color w:val="000000"/>
                <w:kern w:val="0"/>
                <w:sz w:val="26"/>
                <w:szCs w:val="26"/>
              </w:rPr>
              <w:t>道路均有導入</w:t>
            </w:r>
            <w:proofErr w:type="gramEnd"/>
            <w:r w:rsidRPr="007422EB">
              <w:rPr>
                <w:rFonts w:ascii="Times New Roman" w:eastAsia="標楷體" w:hAnsi="Times New Roman" w:cs="Arial" w:hint="eastAsia"/>
                <w:color w:val="000000"/>
                <w:kern w:val="0"/>
                <w:sz w:val="26"/>
                <w:szCs w:val="26"/>
              </w:rPr>
              <w:t>GVP</w:t>
            </w:r>
            <w:r w:rsidRPr="007422EB">
              <w:rPr>
                <w:rFonts w:ascii="Times New Roman" w:eastAsia="標楷體" w:hAnsi="Times New Roman" w:cs="Arial" w:hint="eastAsia"/>
                <w:color w:val="000000"/>
                <w:kern w:val="0"/>
                <w:sz w:val="26"/>
                <w:szCs w:val="26"/>
              </w:rPr>
              <w:t>，以分析入園路徑之旅行時間，同時發布於</w:t>
            </w:r>
            <w:r w:rsidRPr="007422EB">
              <w:rPr>
                <w:rFonts w:ascii="Times New Roman" w:eastAsia="標楷體" w:hAnsi="Times New Roman" w:cs="Arial" w:hint="eastAsia"/>
                <w:color w:val="000000"/>
                <w:kern w:val="0"/>
                <w:sz w:val="26"/>
                <w:szCs w:val="26"/>
              </w:rPr>
              <w:t>APP</w:t>
            </w:r>
            <w:r w:rsidRPr="007422EB">
              <w:rPr>
                <w:rFonts w:ascii="Times New Roman" w:eastAsia="標楷體" w:hAnsi="Times New Roman" w:cs="Arial" w:hint="eastAsia"/>
                <w:color w:val="000000"/>
                <w:kern w:val="0"/>
                <w:sz w:val="26"/>
                <w:szCs w:val="26"/>
              </w:rPr>
              <w:t>、便民資訊網及路口</w:t>
            </w:r>
            <w:r w:rsidRPr="007422EB">
              <w:rPr>
                <w:rFonts w:ascii="Times New Roman" w:eastAsia="標楷體" w:hAnsi="Times New Roman" w:cs="Arial" w:hint="eastAsia"/>
                <w:color w:val="000000"/>
                <w:kern w:val="0"/>
                <w:sz w:val="26"/>
                <w:szCs w:val="26"/>
              </w:rPr>
              <w:t>CMS</w:t>
            </w:r>
            <w:r w:rsidRPr="007422EB">
              <w:rPr>
                <w:rFonts w:ascii="Times New Roman" w:eastAsia="標楷體" w:hAnsi="Times New Roman" w:cs="Arial" w:hint="eastAsia"/>
                <w:color w:val="000000"/>
                <w:kern w:val="0"/>
                <w:sz w:val="26"/>
                <w:szCs w:val="26"/>
              </w:rPr>
              <w:t>，供民眾做上班路徑抉擇。</w:t>
            </w:r>
          </w:p>
          <w:p w14:paraId="38CBF95C"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於主要路口設置</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影像辨識伺服器，即時交通路況偵測以及因應不同交通情境需求之動態號</w:t>
            </w:r>
            <w:proofErr w:type="gramStart"/>
            <w:r w:rsidRPr="007422EB">
              <w:rPr>
                <w:rFonts w:ascii="Times New Roman" w:eastAsia="標楷體" w:hAnsi="Times New Roman" w:cs="Arial" w:hint="eastAsia"/>
                <w:color w:val="000000"/>
                <w:kern w:val="0"/>
                <w:sz w:val="26"/>
                <w:szCs w:val="26"/>
              </w:rPr>
              <w:t>誌</w:t>
            </w:r>
            <w:proofErr w:type="gramEnd"/>
            <w:r w:rsidRPr="007422EB">
              <w:rPr>
                <w:rFonts w:ascii="Times New Roman" w:eastAsia="標楷體" w:hAnsi="Times New Roman" w:cs="Arial" w:hint="eastAsia"/>
                <w:color w:val="000000"/>
                <w:kern w:val="0"/>
                <w:sz w:val="26"/>
                <w:szCs w:val="26"/>
              </w:rPr>
              <w:t>策略。</w:t>
            </w:r>
          </w:p>
          <w:p w14:paraId="042A0EE6"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C.</w:t>
            </w:r>
            <w:r w:rsidRPr="007422EB">
              <w:rPr>
                <w:rFonts w:ascii="Times New Roman" w:eastAsia="標楷體" w:hAnsi="Times New Roman" w:cs="Arial" w:hint="eastAsia"/>
                <w:color w:val="000000"/>
                <w:kern w:val="0"/>
                <w:sz w:val="26"/>
                <w:szCs w:val="26"/>
              </w:rPr>
              <w:t>如南科園區以南科南路及南科北路為主要幹道，並以園區道路設置之號</w:t>
            </w:r>
            <w:proofErr w:type="gramStart"/>
            <w:r w:rsidRPr="007422EB">
              <w:rPr>
                <w:rFonts w:ascii="Times New Roman" w:eastAsia="標楷體" w:hAnsi="Times New Roman" w:cs="Arial" w:hint="eastAsia"/>
                <w:color w:val="000000"/>
                <w:kern w:val="0"/>
                <w:sz w:val="26"/>
                <w:szCs w:val="26"/>
              </w:rPr>
              <w:t>誌</w:t>
            </w:r>
            <w:proofErr w:type="gramEnd"/>
            <w:r w:rsidRPr="007422EB">
              <w:rPr>
                <w:rFonts w:ascii="Times New Roman" w:eastAsia="標楷體" w:hAnsi="Times New Roman" w:cs="Arial" w:hint="eastAsia"/>
                <w:color w:val="000000"/>
                <w:kern w:val="0"/>
                <w:sz w:val="26"/>
                <w:szCs w:val="26"/>
              </w:rPr>
              <w:t>連鎖充分掌控整體路網。</w:t>
            </w:r>
          </w:p>
          <w:p w14:paraId="5C8A442D" w14:textId="77777777" w:rsidR="00555275" w:rsidRPr="007422EB" w:rsidRDefault="00555275" w:rsidP="00555275">
            <w:pPr>
              <w:pStyle w:val="ab"/>
              <w:numPr>
                <w:ilvl w:val="0"/>
                <w:numId w:val="6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涉及法規：無</w:t>
            </w:r>
          </w:p>
        </w:tc>
        <w:tc>
          <w:tcPr>
            <w:tcW w:w="1382" w:type="dxa"/>
            <w:noWrap/>
          </w:tcPr>
          <w:p w14:paraId="3F665C2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65439500"/>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54E9E390"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61589287"/>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2BCBE94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70860365"/>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48C0F3BA"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79999955"/>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不</w:t>
            </w:r>
            <w:proofErr w:type="gramEnd"/>
            <w:r w:rsidRPr="007422EB">
              <w:rPr>
                <w:rFonts w:ascii="Times New Roman" w:hAnsi="Times New Roman" w:hint="eastAsia"/>
                <w:color w:val="000000" w:themeColor="text1"/>
                <w:lang w:eastAsia="zh-TW"/>
              </w:rPr>
              <w:t>參</w:t>
            </w:r>
            <w:proofErr w:type="gramStart"/>
            <w:r w:rsidRPr="007422EB">
              <w:rPr>
                <w:rFonts w:ascii="Times New Roman" w:hAnsi="Times New Roman" w:hint="eastAsia"/>
                <w:color w:val="000000" w:themeColor="text1"/>
                <w:lang w:eastAsia="zh-TW"/>
              </w:rPr>
              <w:t>採</w:t>
            </w:r>
            <w:proofErr w:type="gramEnd"/>
          </w:p>
        </w:tc>
      </w:tr>
      <w:tr w:rsidR="00555275" w:rsidRPr="007422EB" w14:paraId="1DD84A02" w14:textId="77777777" w:rsidTr="00B35FC4">
        <w:tc>
          <w:tcPr>
            <w:tcW w:w="0" w:type="auto"/>
            <w:vMerge/>
            <w:vAlign w:val="center"/>
            <w:hideMark/>
          </w:tcPr>
          <w:p w14:paraId="64B96883"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restart"/>
            <w:hideMark/>
          </w:tcPr>
          <w:p w14:paraId="37EB59D5" w14:textId="77777777" w:rsidR="00555275" w:rsidRPr="009F0BB7"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9F0BB7">
              <w:rPr>
                <w:rFonts w:ascii="Times New Roman" w:eastAsia="標楷體" w:hAnsi="Times New Roman" w:cs="Arial"/>
                <w:b/>
                <w:bCs/>
                <w:color w:val="000000"/>
                <w:kern w:val="0"/>
                <w:sz w:val="26"/>
                <w:szCs w:val="26"/>
              </w:rPr>
              <w:t>(</w:t>
            </w:r>
            <w:r w:rsidRPr="009F0BB7">
              <w:rPr>
                <w:rFonts w:ascii="Times New Roman" w:eastAsia="標楷體" w:hAnsi="Times New Roman" w:cs="Arial"/>
                <w:b/>
                <w:bCs/>
                <w:color w:val="000000"/>
                <w:kern w:val="0"/>
                <w:sz w:val="26"/>
                <w:szCs w:val="26"/>
              </w:rPr>
              <w:t>三</w:t>
            </w:r>
            <w:r w:rsidRPr="009F0BB7">
              <w:rPr>
                <w:rFonts w:ascii="Times New Roman" w:eastAsia="標楷體" w:hAnsi="Times New Roman" w:cs="Arial"/>
                <w:b/>
                <w:bCs/>
                <w:color w:val="000000"/>
                <w:kern w:val="0"/>
                <w:sz w:val="26"/>
                <w:szCs w:val="26"/>
              </w:rPr>
              <w:t xml:space="preserve">) </w:t>
            </w:r>
            <w:r w:rsidRPr="009F0BB7">
              <w:rPr>
                <w:rFonts w:ascii="Times New Roman" w:eastAsia="標楷體" w:hAnsi="Times New Roman" w:cs="Arial"/>
                <w:b/>
                <w:bCs/>
                <w:color w:val="000000"/>
                <w:kern w:val="0"/>
                <w:sz w:val="26"/>
                <w:szCs w:val="26"/>
              </w:rPr>
              <w:t>規劃我國智慧電動運具整體發展戰略</w:t>
            </w:r>
          </w:p>
          <w:p w14:paraId="5AE21DF7"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目前交通部與環境部有關智慧電動運具之政策，皆以</w:t>
            </w:r>
            <w:proofErr w:type="gramStart"/>
            <w:r w:rsidRPr="007422EB">
              <w:rPr>
                <w:rFonts w:ascii="Times New Roman" w:eastAsia="標楷體" w:hAnsi="Times New Roman" w:cs="Arial"/>
                <w:color w:val="000000"/>
                <w:kern w:val="0"/>
                <w:sz w:val="26"/>
                <w:szCs w:val="26"/>
              </w:rPr>
              <w:t>電動樁增</w:t>
            </w:r>
            <w:proofErr w:type="gramEnd"/>
            <w:r w:rsidRPr="007422EB">
              <w:rPr>
                <w:rFonts w:ascii="Times New Roman" w:eastAsia="標楷體" w:hAnsi="Times New Roman" w:cs="Arial"/>
                <w:color w:val="000000"/>
                <w:kern w:val="0"/>
                <w:sz w:val="26"/>
                <w:szCs w:val="26"/>
              </w:rPr>
              <w:t>設、汽燃費減免，並結合財政部相關租稅減免作為政策規劃之方向，建議政府除在充電設施、車價與租稅進行補貼外，應積極完善電動車產業鏈、提供電動車相關產業補助措施。以整車在地研發與在地生產，作為產業發展優先扶持對象；並以政策扶植新創車廠。</w:t>
            </w:r>
            <w:proofErr w:type="gramStart"/>
            <w:r w:rsidRPr="007422EB">
              <w:rPr>
                <w:rFonts w:ascii="Times New Roman" w:eastAsia="標楷體" w:hAnsi="Times New Roman" w:cs="Arial"/>
                <w:color w:val="000000"/>
                <w:kern w:val="0"/>
                <w:sz w:val="26"/>
                <w:szCs w:val="26"/>
              </w:rPr>
              <w:t>再者，</w:t>
            </w:r>
            <w:proofErr w:type="gramEnd"/>
            <w:r w:rsidRPr="007422EB">
              <w:rPr>
                <w:rFonts w:ascii="Times New Roman" w:eastAsia="標楷體" w:hAnsi="Times New Roman" w:cs="Arial"/>
                <w:color w:val="000000"/>
                <w:kern w:val="0"/>
                <w:sz w:val="26"/>
                <w:szCs w:val="26"/>
              </w:rPr>
              <w:t>則是針對關鍵技術與資源（如發展電池及馬達回收稀土元素技術），獎勵研發創新與國際合作。更重要的是，強化人工智慧技術在本土電動車產業的技術運用，提升我國電動車產業的競爭力。</w:t>
            </w:r>
          </w:p>
          <w:p w14:paraId="2FA4618D"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除電動車外，建議政府的電動運具發展戰略</w:t>
            </w:r>
            <w:proofErr w:type="gramStart"/>
            <w:r w:rsidRPr="007422EB">
              <w:rPr>
                <w:rFonts w:ascii="Times New Roman" w:eastAsia="標楷體" w:hAnsi="Times New Roman" w:cs="Arial"/>
                <w:color w:val="000000"/>
                <w:kern w:val="0"/>
                <w:sz w:val="26"/>
                <w:szCs w:val="26"/>
              </w:rPr>
              <w:t>亦須擴及</w:t>
            </w:r>
            <w:proofErr w:type="gramEnd"/>
            <w:r w:rsidRPr="007422EB">
              <w:rPr>
                <w:rFonts w:ascii="Times New Roman" w:eastAsia="標楷體" w:hAnsi="Times New Roman" w:cs="Arial"/>
                <w:color w:val="000000"/>
                <w:kern w:val="0"/>
                <w:sz w:val="26"/>
                <w:szCs w:val="26"/>
              </w:rPr>
              <w:t>船舶、飛行器等廣義項目。在電動船舶方面，挪威自</w:t>
            </w:r>
            <w:r w:rsidRPr="007422EB">
              <w:rPr>
                <w:rFonts w:ascii="Times New Roman" w:eastAsia="標楷體" w:hAnsi="Times New Roman" w:cs="Arial"/>
                <w:color w:val="000000"/>
                <w:kern w:val="0"/>
                <w:sz w:val="26"/>
                <w:szCs w:val="26"/>
              </w:rPr>
              <w:t>2026</w:t>
            </w:r>
            <w:r w:rsidRPr="007422EB">
              <w:rPr>
                <w:rFonts w:ascii="Times New Roman" w:eastAsia="標楷體" w:hAnsi="Times New Roman" w:cs="Arial"/>
                <w:color w:val="000000"/>
                <w:kern w:val="0"/>
                <w:sz w:val="26"/>
                <w:szCs w:val="26"/>
              </w:rPr>
              <w:t>年起，即要求穿越西挪威峽灣的郵輪、觀光船與渡輪全面實現零排放；並透過港口電氣化與船舶改裝補助等政策支持轉型。美國則透過聯邦基礎設施投資和就業法案，投入近</w:t>
            </w:r>
            <w:r w:rsidRPr="007422EB">
              <w:rPr>
                <w:rFonts w:ascii="Times New Roman" w:eastAsia="標楷體" w:hAnsi="Times New Roman" w:cs="Arial"/>
                <w:color w:val="000000"/>
                <w:kern w:val="0"/>
                <w:sz w:val="26"/>
                <w:szCs w:val="26"/>
              </w:rPr>
              <w:t>3</w:t>
            </w:r>
            <w:r w:rsidRPr="007422EB">
              <w:rPr>
                <w:rFonts w:ascii="Times New Roman" w:eastAsia="標楷體" w:hAnsi="Times New Roman" w:cs="Arial"/>
                <w:color w:val="000000"/>
                <w:kern w:val="0"/>
                <w:sz w:val="26"/>
                <w:szCs w:val="26"/>
              </w:rPr>
              <w:t>億美元推動渡輪電動化，並強化港口充電基礎設施建設。</w:t>
            </w:r>
          </w:p>
          <w:p w14:paraId="503F2960"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在電動飛行器方面，歐洲的</w:t>
            </w:r>
            <w:r w:rsidRPr="007422EB">
              <w:rPr>
                <w:rFonts w:ascii="Times New Roman" w:eastAsia="標楷體" w:hAnsi="Times New Roman" w:cs="Arial"/>
                <w:color w:val="000000"/>
                <w:kern w:val="0"/>
                <w:sz w:val="26"/>
                <w:szCs w:val="26"/>
              </w:rPr>
              <w:t>Clean Aviation</w:t>
            </w:r>
            <w:r w:rsidRPr="007422EB">
              <w:rPr>
                <w:rFonts w:ascii="Times New Roman" w:eastAsia="標楷體" w:hAnsi="Times New Roman" w:cs="Arial"/>
                <w:color w:val="000000"/>
                <w:kern w:val="0"/>
                <w:sz w:val="26"/>
                <w:szCs w:val="26"/>
              </w:rPr>
              <w:t>計畫投入逾</w:t>
            </w:r>
            <w:r w:rsidRPr="007422EB">
              <w:rPr>
                <w:rFonts w:ascii="Times New Roman" w:eastAsia="標楷體" w:hAnsi="Times New Roman" w:cs="Arial"/>
                <w:color w:val="000000"/>
                <w:kern w:val="0"/>
                <w:sz w:val="26"/>
                <w:szCs w:val="26"/>
              </w:rPr>
              <w:t>7</w:t>
            </w:r>
            <w:r w:rsidRPr="007422EB">
              <w:rPr>
                <w:rFonts w:ascii="Times New Roman" w:eastAsia="標楷體" w:hAnsi="Times New Roman" w:cs="Arial"/>
                <w:color w:val="000000"/>
                <w:kern w:val="0"/>
                <w:sz w:val="26"/>
                <w:szCs w:val="26"/>
              </w:rPr>
              <w:t>億歐元，</w:t>
            </w:r>
            <w:proofErr w:type="gramStart"/>
            <w:r w:rsidRPr="007422EB">
              <w:rPr>
                <w:rFonts w:ascii="Times New Roman" w:eastAsia="標楷體" w:hAnsi="Times New Roman" w:cs="Arial"/>
                <w:color w:val="000000"/>
                <w:kern w:val="0"/>
                <w:sz w:val="26"/>
                <w:szCs w:val="26"/>
              </w:rPr>
              <w:t>支持氫能與</w:t>
            </w:r>
            <w:proofErr w:type="gramEnd"/>
            <w:r w:rsidRPr="007422EB">
              <w:rPr>
                <w:rFonts w:ascii="Times New Roman" w:eastAsia="標楷體" w:hAnsi="Times New Roman" w:cs="Arial"/>
                <w:color w:val="000000"/>
                <w:kern w:val="0"/>
                <w:sz w:val="26"/>
                <w:szCs w:val="26"/>
              </w:rPr>
              <w:t>混合電動飛機的研發，目標在</w:t>
            </w:r>
            <w:r w:rsidRPr="007422EB">
              <w:rPr>
                <w:rFonts w:ascii="Times New Roman" w:eastAsia="標楷體" w:hAnsi="Times New Roman" w:cs="Arial"/>
                <w:color w:val="000000"/>
                <w:kern w:val="0"/>
                <w:sz w:val="26"/>
                <w:szCs w:val="26"/>
              </w:rPr>
              <w:t>2035</w:t>
            </w:r>
            <w:r w:rsidRPr="007422EB">
              <w:rPr>
                <w:rFonts w:ascii="Times New Roman" w:eastAsia="標楷體" w:hAnsi="Times New Roman" w:cs="Arial"/>
                <w:color w:val="000000"/>
                <w:kern w:val="0"/>
                <w:sz w:val="26"/>
                <w:szCs w:val="26"/>
              </w:rPr>
              <w:t>年前實現短中程航線的電動化。美國聯邦航空總署（</w:t>
            </w:r>
            <w:r w:rsidRPr="007422EB">
              <w:rPr>
                <w:rFonts w:ascii="Times New Roman" w:eastAsia="標楷體" w:hAnsi="Times New Roman" w:cs="Arial"/>
                <w:color w:val="000000"/>
                <w:kern w:val="0"/>
                <w:sz w:val="26"/>
                <w:szCs w:val="26"/>
              </w:rPr>
              <w:t>FAA</w:t>
            </w:r>
            <w:r w:rsidRPr="007422EB">
              <w:rPr>
                <w:rFonts w:ascii="Times New Roman" w:eastAsia="標楷體" w:hAnsi="Times New Roman" w:cs="Arial"/>
                <w:color w:val="000000"/>
                <w:kern w:val="0"/>
                <w:sz w:val="26"/>
                <w:szCs w:val="26"/>
              </w:rPr>
              <w:t>）也已發布</w:t>
            </w:r>
            <w:r w:rsidRPr="007422EB">
              <w:rPr>
                <w:rFonts w:ascii="Times New Roman" w:eastAsia="標楷體" w:hAnsi="Times New Roman" w:cs="Arial"/>
                <w:color w:val="000000"/>
                <w:kern w:val="0"/>
                <w:sz w:val="26"/>
                <w:szCs w:val="26"/>
              </w:rPr>
              <w:t>eVTOL</w:t>
            </w:r>
            <w:r w:rsidRPr="007422EB">
              <w:rPr>
                <w:rFonts w:ascii="Times New Roman" w:eastAsia="標楷體" w:hAnsi="Times New Roman" w:cs="Arial"/>
                <w:color w:val="000000"/>
                <w:kern w:val="0"/>
                <w:sz w:val="26"/>
                <w:szCs w:val="26"/>
              </w:rPr>
              <w:t>（電動垂直起降飛行器）相關規範，預計今年底前啟動商業營運。挪威則設定</w:t>
            </w:r>
            <w:r w:rsidRPr="007422EB">
              <w:rPr>
                <w:rFonts w:ascii="Times New Roman" w:eastAsia="標楷體" w:hAnsi="Times New Roman" w:cs="Arial"/>
                <w:color w:val="000000"/>
                <w:kern w:val="0"/>
                <w:sz w:val="26"/>
                <w:szCs w:val="26"/>
              </w:rPr>
              <w:t>2030</w:t>
            </w:r>
            <w:r w:rsidRPr="007422EB">
              <w:rPr>
                <w:rFonts w:ascii="Times New Roman" w:eastAsia="標楷體" w:hAnsi="Times New Roman" w:cs="Arial"/>
                <w:color w:val="000000"/>
                <w:kern w:val="0"/>
                <w:sz w:val="26"/>
                <w:szCs w:val="26"/>
              </w:rPr>
              <w:t>年啟動國內電動航班，</w:t>
            </w:r>
            <w:r w:rsidRPr="007422EB">
              <w:rPr>
                <w:rFonts w:ascii="Times New Roman" w:eastAsia="標楷體" w:hAnsi="Times New Roman" w:cs="Arial"/>
                <w:color w:val="000000"/>
                <w:kern w:val="0"/>
                <w:sz w:val="26"/>
                <w:szCs w:val="26"/>
              </w:rPr>
              <w:t>2040</w:t>
            </w:r>
            <w:r w:rsidRPr="007422EB">
              <w:rPr>
                <w:rFonts w:ascii="Times New Roman" w:eastAsia="標楷體" w:hAnsi="Times New Roman" w:cs="Arial"/>
                <w:color w:val="000000"/>
                <w:kern w:val="0"/>
                <w:sz w:val="26"/>
                <w:szCs w:val="26"/>
              </w:rPr>
              <w:t>年全面實現國內航線電動化。</w:t>
            </w:r>
          </w:p>
          <w:p w14:paraId="222328D6"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建議政府可參考上述國家的作法，從以下幾個方向著手：首先，建立跨部會協調機制，整合交通、經濟與科技部門資源，推動電動運具產業發展。其次，提供研發補助與稅收優惠，鼓勵企業投入電動船舶與飛行器技術研發。</w:t>
            </w:r>
            <w:proofErr w:type="gramStart"/>
            <w:r w:rsidRPr="007422EB">
              <w:rPr>
                <w:rFonts w:ascii="Times New Roman" w:eastAsia="標楷體" w:hAnsi="Times New Roman" w:cs="Arial"/>
                <w:color w:val="000000"/>
                <w:kern w:val="0"/>
                <w:sz w:val="26"/>
                <w:szCs w:val="26"/>
              </w:rPr>
              <w:t>再者，</w:t>
            </w:r>
            <w:proofErr w:type="gramEnd"/>
            <w:r w:rsidRPr="007422EB">
              <w:rPr>
                <w:rFonts w:ascii="Times New Roman" w:eastAsia="標楷體" w:hAnsi="Times New Roman" w:cs="Arial"/>
                <w:color w:val="000000"/>
                <w:kern w:val="0"/>
                <w:sz w:val="26"/>
                <w:szCs w:val="26"/>
              </w:rPr>
              <w:t>強化基礎設施建設，如港口與機場的充電設施，並制定相關標準與規範。最後，推動試點計畫，選定特定航線或區域進行示範運行，驗證技術可行性與商業模式，為全面推廣奠定基礎。</w:t>
            </w:r>
          </w:p>
        </w:tc>
        <w:tc>
          <w:tcPr>
            <w:tcW w:w="993" w:type="dxa"/>
            <w:hideMark/>
          </w:tcPr>
          <w:p w14:paraId="39E24EDE"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52"/>
            </w:r>
          </w:p>
        </w:tc>
        <w:tc>
          <w:tcPr>
            <w:tcW w:w="6123" w:type="dxa"/>
            <w:hideMark/>
          </w:tcPr>
          <w:p w14:paraId="39F86C2C"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交通部</w:t>
            </w:r>
          </w:p>
          <w:p w14:paraId="0A5A9F71" w14:textId="77777777" w:rsidR="00555275" w:rsidRPr="007422EB" w:rsidRDefault="00555275" w:rsidP="00555275">
            <w:pPr>
              <w:pStyle w:val="ab"/>
              <w:numPr>
                <w:ilvl w:val="0"/>
                <w:numId w:val="7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51A36227" w14:textId="77777777" w:rsidR="00555275" w:rsidRPr="007422EB" w:rsidRDefault="00555275" w:rsidP="00555275">
            <w:pPr>
              <w:pStyle w:val="ab"/>
              <w:numPr>
                <w:ilvl w:val="0"/>
                <w:numId w:val="7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提供電動車相關產業補助措施</w:t>
            </w:r>
          </w:p>
          <w:p w14:paraId="03F9638A"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推動重點：</w:t>
            </w:r>
          </w:p>
          <w:p w14:paraId="116C51CB" w14:textId="77777777" w:rsidR="00555275" w:rsidRPr="007422EB" w:rsidRDefault="00555275" w:rsidP="000F0277">
            <w:pPr>
              <w:kinsoku w:val="0"/>
              <w:overflowPunct w:val="0"/>
              <w:spacing w:line="340" w:lineRule="exact"/>
              <w:ind w:leftChars="200" w:left="48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交通部依行政院核定「</w:t>
            </w:r>
            <w:r w:rsidRPr="007422EB">
              <w:rPr>
                <w:rFonts w:ascii="Times New Roman" w:eastAsia="標楷體" w:hAnsi="Times New Roman" w:cs="Arial" w:hint="eastAsia"/>
                <w:color w:val="000000"/>
                <w:kern w:val="0"/>
                <w:sz w:val="26"/>
                <w:szCs w:val="26"/>
              </w:rPr>
              <w:t>2030</w:t>
            </w:r>
            <w:r w:rsidRPr="007422EB">
              <w:rPr>
                <w:rFonts w:ascii="Times New Roman" w:eastAsia="標楷體" w:hAnsi="Times New Roman" w:cs="Arial" w:hint="eastAsia"/>
                <w:color w:val="000000"/>
                <w:kern w:val="0"/>
                <w:sz w:val="26"/>
                <w:szCs w:val="26"/>
              </w:rPr>
              <w:t>年客運車輛電動化推動計畫（</w:t>
            </w:r>
            <w:r w:rsidRPr="007422EB">
              <w:rPr>
                <w:rFonts w:ascii="Times New Roman" w:eastAsia="標楷體" w:hAnsi="Times New Roman" w:cs="Arial" w:hint="eastAsia"/>
                <w:color w:val="000000"/>
                <w:kern w:val="0"/>
                <w:sz w:val="26"/>
                <w:szCs w:val="26"/>
              </w:rPr>
              <w:t>113</w:t>
            </w:r>
            <w:proofErr w:type="gramStart"/>
            <w:r w:rsidRPr="007422EB">
              <w:rPr>
                <w:rFonts w:ascii="Times New Roman" w:eastAsia="標楷體" w:hAnsi="Times New Roman" w:cs="Arial" w:hint="eastAsia"/>
                <w:color w:val="000000"/>
                <w:kern w:val="0"/>
                <w:sz w:val="26"/>
                <w:szCs w:val="26"/>
              </w:rPr>
              <w:t>–</w:t>
            </w:r>
            <w:proofErr w:type="gramEnd"/>
            <w:r w:rsidRPr="007422EB">
              <w:rPr>
                <w:rFonts w:ascii="Times New Roman" w:eastAsia="標楷體" w:hAnsi="Times New Roman" w:cs="Arial" w:hint="eastAsia"/>
                <w:color w:val="000000"/>
                <w:kern w:val="0"/>
                <w:sz w:val="26"/>
                <w:szCs w:val="26"/>
              </w:rPr>
              <w:t>119</w:t>
            </w:r>
            <w:r w:rsidRPr="007422EB">
              <w:rPr>
                <w:rFonts w:ascii="Times New Roman" w:eastAsia="標楷體" w:hAnsi="Times New Roman" w:cs="Arial" w:hint="eastAsia"/>
                <w:color w:val="000000"/>
                <w:kern w:val="0"/>
                <w:sz w:val="26"/>
                <w:szCs w:val="26"/>
              </w:rPr>
              <w:t>年）」，落實公共運輸先行策略，推動</w:t>
            </w:r>
            <w:r w:rsidRPr="007422EB">
              <w:rPr>
                <w:rFonts w:ascii="Times New Roman" w:eastAsia="標楷體" w:hAnsi="Times New Roman" w:cs="Arial" w:hint="eastAsia"/>
                <w:color w:val="000000"/>
                <w:kern w:val="0"/>
                <w:sz w:val="26"/>
                <w:szCs w:val="26"/>
              </w:rPr>
              <w:t>2030</w:t>
            </w:r>
            <w:r w:rsidRPr="007422EB">
              <w:rPr>
                <w:rFonts w:ascii="Times New Roman" w:eastAsia="標楷體" w:hAnsi="Times New Roman" w:cs="Arial" w:hint="eastAsia"/>
                <w:color w:val="000000"/>
                <w:kern w:val="0"/>
                <w:sz w:val="26"/>
                <w:szCs w:val="26"/>
              </w:rPr>
              <w:t>年市區公車全面電動化，除持續與經濟部輔導電動大客車國產化外，亦與環境部分別提供購車補助（每輛最高</w:t>
            </w:r>
            <w:r w:rsidRPr="007422EB">
              <w:rPr>
                <w:rFonts w:ascii="Times New Roman" w:eastAsia="標楷體" w:hAnsi="Times New Roman" w:cs="Arial" w:hint="eastAsia"/>
                <w:color w:val="000000"/>
                <w:kern w:val="0"/>
                <w:sz w:val="26"/>
                <w:szCs w:val="26"/>
              </w:rPr>
              <w:t>670</w:t>
            </w:r>
            <w:r w:rsidRPr="007422EB">
              <w:rPr>
                <w:rFonts w:ascii="Times New Roman" w:eastAsia="標楷體" w:hAnsi="Times New Roman" w:cs="Arial" w:hint="eastAsia"/>
                <w:color w:val="000000"/>
                <w:kern w:val="0"/>
                <w:sz w:val="26"/>
                <w:szCs w:val="26"/>
              </w:rPr>
              <w:t>萬元）、營運補助（每輛上限</w:t>
            </w:r>
            <w:r w:rsidRPr="007422EB">
              <w:rPr>
                <w:rFonts w:ascii="Times New Roman" w:eastAsia="標楷體" w:hAnsi="Times New Roman" w:cs="Arial" w:hint="eastAsia"/>
                <w:color w:val="000000"/>
                <w:kern w:val="0"/>
                <w:sz w:val="26"/>
                <w:szCs w:val="26"/>
              </w:rPr>
              <w:t>160</w:t>
            </w:r>
            <w:r w:rsidRPr="007422EB">
              <w:rPr>
                <w:rFonts w:ascii="Times New Roman" w:eastAsia="標楷體" w:hAnsi="Times New Roman" w:cs="Arial" w:hint="eastAsia"/>
                <w:color w:val="000000"/>
                <w:kern w:val="0"/>
                <w:sz w:val="26"/>
                <w:szCs w:val="26"/>
              </w:rPr>
              <w:t>萬元），並由金管會協助金融機構提供優惠貸款，減輕業者負擔，促進產業轉型。</w:t>
            </w:r>
          </w:p>
          <w:p w14:paraId="038A961E"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目前進度：</w:t>
            </w:r>
          </w:p>
          <w:p w14:paraId="76ADA74E" w14:textId="77777777" w:rsidR="00555275" w:rsidRPr="007422EB" w:rsidRDefault="00555275" w:rsidP="000F0277">
            <w:pPr>
              <w:kinsoku w:val="0"/>
              <w:overflowPunct w:val="0"/>
              <w:spacing w:line="340" w:lineRule="exact"/>
              <w:ind w:leftChars="200" w:left="48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截至</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8</w:t>
            </w:r>
            <w:r w:rsidRPr="007422EB">
              <w:rPr>
                <w:rFonts w:ascii="Times New Roman" w:eastAsia="標楷體" w:hAnsi="Times New Roman" w:cs="Arial" w:hint="eastAsia"/>
                <w:color w:val="000000"/>
                <w:kern w:val="0"/>
                <w:sz w:val="26"/>
                <w:szCs w:val="26"/>
              </w:rPr>
              <w:t>月底，全國電動市區公車計</w:t>
            </w:r>
            <w:r w:rsidRPr="007422EB">
              <w:rPr>
                <w:rFonts w:ascii="Times New Roman" w:eastAsia="標楷體" w:hAnsi="Times New Roman" w:cs="Arial" w:hint="eastAsia"/>
                <w:color w:val="000000"/>
                <w:kern w:val="0"/>
                <w:sz w:val="26"/>
                <w:szCs w:val="26"/>
              </w:rPr>
              <w:t>3,886</w:t>
            </w:r>
            <w:r w:rsidRPr="007422EB">
              <w:rPr>
                <w:rFonts w:ascii="Times New Roman" w:eastAsia="標楷體" w:hAnsi="Times New Roman" w:cs="Arial" w:hint="eastAsia"/>
                <w:color w:val="000000"/>
                <w:kern w:val="0"/>
                <w:sz w:val="26"/>
                <w:szCs w:val="26"/>
              </w:rPr>
              <w:t>輛，普及率</w:t>
            </w:r>
            <w:r w:rsidRPr="007422EB">
              <w:rPr>
                <w:rFonts w:ascii="Times New Roman" w:eastAsia="標楷體" w:hAnsi="Times New Roman" w:cs="Arial" w:hint="eastAsia"/>
                <w:color w:val="000000"/>
                <w:kern w:val="0"/>
                <w:sz w:val="26"/>
                <w:szCs w:val="26"/>
              </w:rPr>
              <w:t>37.2%</w:t>
            </w:r>
            <w:r w:rsidRPr="007422EB">
              <w:rPr>
                <w:rFonts w:ascii="Times New Roman" w:eastAsia="標楷體" w:hAnsi="Times New Roman" w:cs="Arial" w:hint="eastAsia"/>
                <w:color w:val="000000"/>
                <w:kern w:val="0"/>
                <w:sz w:val="26"/>
                <w:szCs w:val="26"/>
              </w:rPr>
              <w:t>（含營運中</w:t>
            </w:r>
            <w:r w:rsidRPr="007422EB">
              <w:rPr>
                <w:rFonts w:ascii="Times New Roman" w:eastAsia="標楷體" w:hAnsi="Times New Roman" w:cs="Arial" w:hint="eastAsia"/>
                <w:color w:val="000000"/>
                <w:kern w:val="0"/>
                <w:sz w:val="26"/>
                <w:szCs w:val="26"/>
              </w:rPr>
              <w:t>2,117</w:t>
            </w:r>
            <w:r w:rsidRPr="007422EB">
              <w:rPr>
                <w:rFonts w:ascii="Times New Roman" w:eastAsia="標楷體" w:hAnsi="Times New Roman" w:cs="Arial" w:hint="eastAsia"/>
                <w:color w:val="000000"/>
                <w:kern w:val="0"/>
                <w:sz w:val="26"/>
                <w:szCs w:val="26"/>
              </w:rPr>
              <w:t>輛、籌備中</w:t>
            </w:r>
            <w:r w:rsidRPr="007422EB">
              <w:rPr>
                <w:rFonts w:ascii="Times New Roman" w:eastAsia="標楷體" w:hAnsi="Times New Roman" w:cs="Arial" w:hint="eastAsia"/>
                <w:color w:val="000000"/>
                <w:kern w:val="0"/>
                <w:sz w:val="26"/>
                <w:szCs w:val="26"/>
              </w:rPr>
              <w:t>1,769</w:t>
            </w:r>
            <w:r w:rsidRPr="007422EB">
              <w:rPr>
                <w:rFonts w:ascii="Times New Roman" w:eastAsia="標楷體" w:hAnsi="Times New Roman" w:cs="Arial" w:hint="eastAsia"/>
                <w:color w:val="000000"/>
                <w:kern w:val="0"/>
                <w:sz w:val="26"/>
                <w:szCs w:val="26"/>
              </w:rPr>
              <w:t>輛）。全</w:t>
            </w:r>
            <w:proofErr w:type="gramStart"/>
            <w:r w:rsidRPr="007422EB">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已有</w:t>
            </w:r>
            <w:r w:rsidRPr="007422EB">
              <w:rPr>
                <w:rFonts w:ascii="Times New Roman" w:eastAsia="標楷體" w:hAnsi="Times New Roman" w:cs="Arial" w:hint="eastAsia"/>
                <w:color w:val="000000"/>
                <w:kern w:val="0"/>
                <w:sz w:val="26"/>
                <w:szCs w:val="26"/>
              </w:rPr>
              <w:t>19</w:t>
            </w:r>
            <w:r w:rsidRPr="007422EB">
              <w:rPr>
                <w:rFonts w:ascii="Times New Roman" w:eastAsia="標楷體" w:hAnsi="Times New Roman" w:cs="Arial" w:hint="eastAsia"/>
                <w:color w:val="000000"/>
                <w:kern w:val="0"/>
                <w:sz w:val="26"/>
                <w:szCs w:val="26"/>
              </w:rPr>
              <w:t>個縣市投入電動大客車（含公路客運）籌備及營運服務（雲林縣、澎湖縣、連江縣尚無），顯示電動化政策與補助措施已逐步發揮推動效益。</w:t>
            </w:r>
          </w:p>
          <w:p w14:paraId="7EF85431"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C.</w:t>
            </w:r>
            <w:r w:rsidRPr="007422EB">
              <w:rPr>
                <w:rFonts w:ascii="Times New Roman" w:eastAsia="標楷體" w:hAnsi="Times New Roman" w:cs="Arial" w:hint="eastAsia"/>
                <w:color w:val="000000"/>
                <w:kern w:val="0"/>
                <w:sz w:val="26"/>
                <w:szCs w:val="26"/>
              </w:rPr>
              <w:t>未來規劃：</w:t>
            </w:r>
          </w:p>
          <w:p w14:paraId="17C2DB8E" w14:textId="77777777" w:rsidR="00555275" w:rsidRPr="007422EB" w:rsidRDefault="00555275" w:rsidP="000F0277">
            <w:pPr>
              <w:kinsoku w:val="0"/>
              <w:overflowPunct w:val="0"/>
              <w:spacing w:line="340" w:lineRule="exact"/>
              <w:ind w:leftChars="200" w:left="48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交通部將持續與經濟部及</w:t>
            </w:r>
            <w:proofErr w:type="gramStart"/>
            <w:r w:rsidRPr="007422EB">
              <w:rPr>
                <w:rFonts w:ascii="Times New Roman" w:eastAsia="標楷體" w:hAnsi="Times New Roman" w:cs="Arial" w:hint="eastAsia"/>
                <w:color w:val="000000"/>
                <w:kern w:val="0"/>
                <w:sz w:val="26"/>
                <w:szCs w:val="26"/>
              </w:rPr>
              <w:t>環境部等相關</w:t>
            </w:r>
            <w:proofErr w:type="gramEnd"/>
            <w:r w:rsidRPr="007422EB">
              <w:rPr>
                <w:rFonts w:ascii="Times New Roman" w:eastAsia="標楷體" w:hAnsi="Times New Roman" w:cs="Arial" w:hint="eastAsia"/>
                <w:color w:val="000000"/>
                <w:kern w:val="0"/>
                <w:sz w:val="26"/>
                <w:szCs w:val="26"/>
              </w:rPr>
              <w:t>部會合作，擴大電動大客車推廣與汰舊換新，精進補助及管理機制，強化智慧化及數位化應用，提升整體產業能量。</w:t>
            </w:r>
          </w:p>
          <w:p w14:paraId="296DA4E3" w14:textId="77777777" w:rsidR="00555275" w:rsidRPr="007422EB" w:rsidRDefault="00555275" w:rsidP="00555275">
            <w:pPr>
              <w:pStyle w:val="ab"/>
              <w:numPr>
                <w:ilvl w:val="0"/>
                <w:numId w:val="7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海運</w:t>
            </w:r>
          </w:p>
          <w:p w14:paraId="6E5B6B2F"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電動船舶部分</w:t>
            </w:r>
          </w:p>
          <w:p w14:paraId="442BD84B" w14:textId="77777777" w:rsidR="00555275" w:rsidRPr="007422EB" w:rsidRDefault="00555275" w:rsidP="000F0277">
            <w:pPr>
              <w:kinsoku w:val="0"/>
              <w:overflowPunct w:val="0"/>
              <w:spacing w:line="340" w:lineRule="exact"/>
              <w:ind w:leftChars="200" w:left="48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航</w:t>
            </w:r>
            <w:proofErr w:type="gramStart"/>
            <w:r w:rsidRPr="007422EB">
              <w:rPr>
                <w:rFonts w:ascii="Times New Roman" w:eastAsia="標楷體" w:hAnsi="Times New Roman" w:cs="Arial" w:hint="eastAsia"/>
                <w:color w:val="000000"/>
                <w:kern w:val="0"/>
                <w:sz w:val="26"/>
                <w:szCs w:val="26"/>
              </w:rPr>
              <w:t>港局刻依</w:t>
            </w:r>
            <w:proofErr w:type="gramEnd"/>
            <w:r w:rsidRPr="007422EB">
              <w:rPr>
                <w:rFonts w:ascii="Times New Roman" w:eastAsia="標楷體" w:hAnsi="Times New Roman" w:cs="Arial" w:hint="eastAsia"/>
                <w:color w:val="000000"/>
                <w:kern w:val="0"/>
                <w:sz w:val="26"/>
                <w:szCs w:val="26"/>
              </w:rPr>
              <w:t>交通部審查意見</w:t>
            </w:r>
            <w:proofErr w:type="gramStart"/>
            <w:r w:rsidRPr="007422EB">
              <w:rPr>
                <w:rFonts w:ascii="Times New Roman" w:eastAsia="標楷體" w:hAnsi="Times New Roman" w:cs="Arial" w:hint="eastAsia"/>
                <w:color w:val="000000"/>
                <w:kern w:val="0"/>
                <w:sz w:val="26"/>
                <w:szCs w:val="26"/>
              </w:rPr>
              <w:t>研</w:t>
            </w:r>
            <w:proofErr w:type="gramEnd"/>
            <w:r w:rsidRPr="007422EB">
              <w:rPr>
                <w:rFonts w:ascii="Times New Roman" w:eastAsia="標楷體" w:hAnsi="Times New Roman" w:cs="Arial" w:hint="eastAsia"/>
                <w:color w:val="000000"/>
                <w:kern w:val="0"/>
                <w:sz w:val="26"/>
                <w:szCs w:val="26"/>
              </w:rPr>
              <w:t>修「我國內水載客船舶電動化推動發展計畫」，</w:t>
            </w:r>
            <w:proofErr w:type="gramStart"/>
            <w:r w:rsidRPr="007422EB">
              <w:rPr>
                <w:rFonts w:ascii="Times New Roman" w:eastAsia="標楷體" w:hAnsi="Times New Roman" w:cs="Arial" w:hint="eastAsia"/>
                <w:color w:val="000000"/>
                <w:kern w:val="0"/>
                <w:sz w:val="26"/>
                <w:szCs w:val="26"/>
              </w:rPr>
              <w:t>俟</w:t>
            </w:r>
            <w:proofErr w:type="gramEnd"/>
            <w:r w:rsidRPr="007422EB">
              <w:rPr>
                <w:rFonts w:ascii="Times New Roman" w:eastAsia="標楷體" w:hAnsi="Times New Roman" w:cs="Arial" w:hint="eastAsia"/>
                <w:color w:val="000000"/>
                <w:kern w:val="0"/>
                <w:sz w:val="26"/>
                <w:szCs w:val="26"/>
              </w:rPr>
              <w:t>報奉行政院核定後推動，內容包括規劃補助各項船舶電動化、</w:t>
            </w:r>
            <w:proofErr w:type="gramStart"/>
            <w:r w:rsidRPr="007422EB">
              <w:rPr>
                <w:rFonts w:ascii="Times New Roman" w:eastAsia="標楷體" w:hAnsi="Times New Roman" w:cs="Arial" w:hint="eastAsia"/>
                <w:color w:val="000000"/>
                <w:kern w:val="0"/>
                <w:sz w:val="26"/>
                <w:szCs w:val="26"/>
              </w:rPr>
              <w:t>岸電及</w:t>
            </w:r>
            <w:proofErr w:type="gramEnd"/>
            <w:r w:rsidRPr="007422EB">
              <w:rPr>
                <w:rFonts w:ascii="Times New Roman" w:eastAsia="標楷體" w:hAnsi="Times New Roman" w:cs="Arial" w:hint="eastAsia"/>
                <w:color w:val="000000"/>
                <w:kern w:val="0"/>
                <w:sz w:val="26"/>
                <w:szCs w:val="26"/>
              </w:rPr>
              <w:t>必要設施、綠色行銷推廣等項目，同時課予受補助業者負擔義務及導入數據追蹤機制，以完備電動船使用環境，進一步降低</w:t>
            </w:r>
            <w:proofErr w:type="gramStart"/>
            <w:r w:rsidRPr="007422EB">
              <w:rPr>
                <w:rFonts w:ascii="Times New Roman" w:eastAsia="標楷體" w:hAnsi="Times New Roman" w:cs="Arial" w:hint="eastAsia"/>
                <w:color w:val="000000"/>
                <w:kern w:val="0"/>
                <w:sz w:val="26"/>
                <w:szCs w:val="26"/>
              </w:rPr>
              <w:t>船舶碳排及</w:t>
            </w:r>
            <w:proofErr w:type="gramEnd"/>
            <w:r w:rsidRPr="007422EB">
              <w:rPr>
                <w:rFonts w:ascii="Times New Roman" w:eastAsia="標楷體" w:hAnsi="Times New Roman" w:cs="Arial" w:hint="eastAsia"/>
                <w:color w:val="000000"/>
                <w:kern w:val="0"/>
                <w:sz w:val="26"/>
                <w:szCs w:val="26"/>
              </w:rPr>
              <w:t>強化水質污染管理，降低對生態環境的破壞，以具體</w:t>
            </w:r>
            <w:proofErr w:type="gramStart"/>
            <w:r w:rsidRPr="007422EB">
              <w:rPr>
                <w:rFonts w:ascii="Times New Roman" w:eastAsia="標楷體" w:hAnsi="Times New Roman" w:cs="Arial" w:hint="eastAsia"/>
                <w:color w:val="000000"/>
                <w:kern w:val="0"/>
                <w:sz w:val="26"/>
                <w:szCs w:val="26"/>
              </w:rPr>
              <w:t>實現淨零排放</w:t>
            </w:r>
            <w:proofErr w:type="gramEnd"/>
            <w:r w:rsidRPr="007422EB">
              <w:rPr>
                <w:rFonts w:ascii="Times New Roman" w:eastAsia="標楷體" w:hAnsi="Times New Roman" w:cs="Arial" w:hint="eastAsia"/>
                <w:color w:val="000000"/>
                <w:kern w:val="0"/>
                <w:sz w:val="26"/>
                <w:szCs w:val="26"/>
              </w:rPr>
              <w:t>永續社會之願景。</w:t>
            </w:r>
          </w:p>
          <w:p w14:paraId="61159694"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港口電氣化部分</w:t>
            </w:r>
          </w:p>
          <w:p w14:paraId="143E83BC" w14:textId="77777777" w:rsidR="00555275" w:rsidRPr="007422EB" w:rsidRDefault="00555275" w:rsidP="000F0277">
            <w:pPr>
              <w:kinsoku w:val="0"/>
              <w:overflowPunct w:val="0"/>
              <w:spacing w:line="340" w:lineRule="exact"/>
              <w:ind w:leftChars="200" w:left="48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為推動船舶</w:t>
            </w:r>
            <w:proofErr w:type="gramStart"/>
            <w:r w:rsidRPr="007422EB">
              <w:rPr>
                <w:rFonts w:ascii="Times New Roman" w:eastAsia="標楷體" w:hAnsi="Times New Roman" w:cs="Arial" w:hint="eastAsia"/>
                <w:color w:val="000000"/>
                <w:kern w:val="0"/>
                <w:sz w:val="26"/>
                <w:szCs w:val="26"/>
              </w:rPr>
              <w:t>使用岸電</w:t>
            </w:r>
            <w:proofErr w:type="gramEnd"/>
            <w:r w:rsidRPr="007422EB">
              <w:rPr>
                <w:rFonts w:ascii="Times New Roman" w:eastAsia="標楷體" w:hAnsi="Times New Roman" w:cs="Arial" w:hint="eastAsia"/>
                <w:color w:val="000000"/>
                <w:kern w:val="0"/>
                <w:sz w:val="26"/>
                <w:szCs w:val="26"/>
              </w:rPr>
              <w:t>，行政院已於</w:t>
            </w:r>
            <w:r w:rsidRPr="007422EB">
              <w:rPr>
                <w:rFonts w:ascii="Times New Roman" w:eastAsia="標楷體" w:hAnsi="Times New Roman" w:cs="Arial" w:hint="eastAsia"/>
                <w:color w:val="000000"/>
                <w:kern w:val="0"/>
                <w:sz w:val="26"/>
                <w:szCs w:val="26"/>
              </w:rPr>
              <w:t>2024</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5</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14</w:t>
            </w:r>
            <w:r w:rsidRPr="007422EB">
              <w:rPr>
                <w:rFonts w:ascii="Times New Roman" w:eastAsia="標楷體" w:hAnsi="Times New Roman" w:cs="Arial" w:hint="eastAsia"/>
                <w:color w:val="000000"/>
                <w:kern w:val="0"/>
                <w:sz w:val="26"/>
                <w:szCs w:val="26"/>
              </w:rPr>
              <w:t>日核定「</w:t>
            </w:r>
            <w:proofErr w:type="gramStart"/>
            <w:r w:rsidRPr="007422EB">
              <w:rPr>
                <w:rFonts w:ascii="Times New Roman" w:eastAsia="標楷體" w:hAnsi="Times New Roman" w:cs="Arial" w:hint="eastAsia"/>
                <w:color w:val="000000"/>
                <w:kern w:val="0"/>
                <w:sz w:val="26"/>
                <w:szCs w:val="26"/>
              </w:rPr>
              <w:t>臺灣岸電推動</w:t>
            </w:r>
            <w:proofErr w:type="gramEnd"/>
            <w:r w:rsidRPr="007422EB">
              <w:rPr>
                <w:rFonts w:ascii="Times New Roman" w:eastAsia="標楷體" w:hAnsi="Times New Roman" w:cs="Arial" w:hint="eastAsia"/>
                <w:color w:val="000000"/>
                <w:kern w:val="0"/>
                <w:sz w:val="26"/>
                <w:szCs w:val="26"/>
              </w:rPr>
              <w:t>試辦計畫」，並由環境部成立跨部會推動行動小組，以整合各界資源、加速推動相關工作，相關辦理情形如下：</w:t>
            </w:r>
          </w:p>
          <w:p w14:paraId="3D508037" w14:textId="77777777" w:rsidR="00555275" w:rsidRPr="007422EB" w:rsidRDefault="00555275" w:rsidP="000F0277">
            <w:pPr>
              <w:kinsoku w:val="0"/>
              <w:overflowPunct w:val="0"/>
              <w:spacing w:line="340" w:lineRule="exact"/>
              <w:ind w:leftChars="200" w:left="688" w:hangingChars="80" w:hanging="208"/>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proofErr w:type="gramStart"/>
            <w:r w:rsidRPr="007422EB">
              <w:rPr>
                <w:rFonts w:ascii="Times New Roman" w:eastAsia="標楷體" w:hAnsi="Times New Roman" w:cs="Arial" w:hint="eastAsia"/>
                <w:color w:val="000000"/>
                <w:kern w:val="0"/>
                <w:sz w:val="26"/>
                <w:szCs w:val="26"/>
              </w:rPr>
              <w:t>岸電建置</w:t>
            </w:r>
            <w:proofErr w:type="gramEnd"/>
            <w:r w:rsidRPr="007422EB">
              <w:rPr>
                <w:rFonts w:ascii="Times New Roman" w:eastAsia="標楷體" w:hAnsi="Times New Roman" w:cs="Arial" w:hint="eastAsia"/>
                <w:color w:val="000000"/>
                <w:kern w:val="0"/>
                <w:sz w:val="26"/>
                <w:szCs w:val="26"/>
              </w:rPr>
              <w:t>情形：臺灣港務股份有限公司（下稱港務公司）轄管</w:t>
            </w:r>
            <w:r w:rsidRPr="007422EB">
              <w:rPr>
                <w:rFonts w:ascii="Times New Roman" w:eastAsia="標楷體" w:hAnsi="Times New Roman" w:cs="Arial" w:hint="eastAsia"/>
                <w:color w:val="000000"/>
                <w:kern w:val="0"/>
                <w:sz w:val="26"/>
                <w:szCs w:val="26"/>
              </w:rPr>
              <w:t>9</w:t>
            </w:r>
            <w:r w:rsidRPr="007422EB">
              <w:rPr>
                <w:rFonts w:ascii="Times New Roman" w:eastAsia="標楷體" w:hAnsi="Times New Roman" w:cs="Arial" w:hint="eastAsia"/>
                <w:color w:val="000000"/>
                <w:kern w:val="0"/>
                <w:sz w:val="26"/>
                <w:szCs w:val="26"/>
              </w:rPr>
              <w:t>處商港，截至</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8</w:t>
            </w:r>
            <w:r w:rsidRPr="007422EB">
              <w:rPr>
                <w:rFonts w:ascii="Times New Roman" w:eastAsia="標楷體" w:hAnsi="Times New Roman" w:cs="Arial" w:hint="eastAsia"/>
                <w:color w:val="000000"/>
                <w:kern w:val="0"/>
                <w:sz w:val="26"/>
                <w:szCs w:val="26"/>
              </w:rPr>
              <w:t>月底止已建置</w:t>
            </w:r>
            <w:proofErr w:type="gramStart"/>
            <w:r w:rsidRPr="007422EB">
              <w:rPr>
                <w:rFonts w:ascii="Times New Roman" w:eastAsia="標楷體" w:hAnsi="Times New Roman" w:cs="Arial" w:hint="eastAsia"/>
                <w:color w:val="000000"/>
                <w:kern w:val="0"/>
                <w:sz w:val="26"/>
                <w:szCs w:val="26"/>
              </w:rPr>
              <w:t>低壓岸電</w:t>
            </w:r>
            <w:r w:rsidRPr="007422EB">
              <w:rPr>
                <w:rFonts w:ascii="Times New Roman" w:eastAsia="標楷體" w:hAnsi="Times New Roman" w:cs="Arial" w:hint="eastAsia"/>
                <w:color w:val="000000"/>
                <w:kern w:val="0"/>
                <w:sz w:val="26"/>
                <w:szCs w:val="26"/>
              </w:rPr>
              <w:t>218</w:t>
            </w:r>
            <w:r w:rsidRPr="007422EB">
              <w:rPr>
                <w:rFonts w:ascii="Times New Roman" w:eastAsia="標楷體" w:hAnsi="Times New Roman" w:cs="Arial" w:hint="eastAsia"/>
                <w:color w:val="000000"/>
                <w:kern w:val="0"/>
                <w:sz w:val="26"/>
                <w:szCs w:val="26"/>
              </w:rPr>
              <w:t>座</w:t>
            </w:r>
            <w:proofErr w:type="gramEnd"/>
            <w:r w:rsidRPr="007422EB">
              <w:rPr>
                <w:rFonts w:ascii="Times New Roman" w:eastAsia="標楷體" w:hAnsi="Times New Roman" w:cs="Arial" w:hint="eastAsia"/>
                <w:color w:val="000000"/>
                <w:kern w:val="0"/>
                <w:sz w:val="26"/>
                <w:szCs w:val="26"/>
              </w:rPr>
              <w:t>及</w:t>
            </w:r>
            <w:proofErr w:type="gramStart"/>
            <w:r w:rsidRPr="007422EB">
              <w:rPr>
                <w:rFonts w:ascii="Times New Roman" w:eastAsia="標楷體" w:hAnsi="Times New Roman" w:cs="Arial" w:hint="eastAsia"/>
                <w:color w:val="000000"/>
                <w:kern w:val="0"/>
                <w:sz w:val="26"/>
                <w:szCs w:val="26"/>
              </w:rPr>
              <w:t>高壓岸電</w:t>
            </w:r>
            <w:r w:rsidRPr="007422EB">
              <w:rPr>
                <w:rFonts w:ascii="Times New Roman" w:eastAsia="標楷體" w:hAnsi="Times New Roman" w:cs="Arial" w:hint="eastAsia"/>
                <w:color w:val="000000"/>
                <w:kern w:val="0"/>
                <w:sz w:val="26"/>
                <w:szCs w:val="26"/>
              </w:rPr>
              <w:t>11</w:t>
            </w:r>
            <w:r w:rsidRPr="007422EB">
              <w:rPr>
                <w:rFonts w:ascii="Times New Roman" w:eastAsia="標楷體" w:hAnsi="Times New Roman" w:cs="Arial" w:hint="eastAsia"/>
                <w:color w:val="000000"/>
                <w:kern w:val="0"/>
                <w:sz w:val="26"/>
                <w:szCs w:val="26"/>
              </w:rPr>
              <w:t>座</w:t>
            </w:r>
            <w:proofErr w:type="gramEnd"/>
            <w:r w:rsidRPr="007422EB">
              <w:rPr>
                <w:rFonts w:ascii="Times New Roman" w:eastAsia="標楷體" w:hAnsi="Times New Roman" w:cs="Arial" w:hint="eastAsia"/>
                <w:color w:val="000000"/>
                <w:kern w:val="0"/>
                <w:sz w:val="26"/>
                <w:szCs w:val="26"/>
              </w:rPr>
              <w:t>。</w:t>
            </w:r>
          </w:p>
          <w:p w14:paraId="54538B4E" w14:textId="77777777" w:rsidR="00555275" w:rsidRPr="007422EB" w:rsidRDefault="00555275" w:rsidP="000F0277">
            <w:pPr>
              <w:kinsoku w:val="0"/>
              <w:overflowPunct w:val="0"/>
              <w:spacing w:line="340" w:lineRule="exact"/>
              <w:ind w:leftChars="200" w:left="688" w:hangingChars="80" w:hanging="208"/>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proofErr w:type="gramStart"/>
            <w:r w:rsidRPr="007422EB">
              <w:rPr>
                <w:rFonts w:ascii="Times New Roman" w:eastAsia="標楷體" w:hAnsi="Times New Roman" w:cs="Arial" w:hint="eastAsia"/>
                <w:color w:val="000000"/>
                <w:kern w:val="0"/>
                <w:sz w:val="26"/>
                <w:szCs w:val="26"/>
              </w:rPr>
              <w:t>岸電使用</w:t>
            </w:r>
            <w:proofErr w:type="gramEnd"/>
            <w:r w:rsidRPr="007422EB">
              <w:rPr>
                <w:rFonts w:ascii="Times New Roman" w:eastAsia="標楷體" w:hAnsi="Times New Roman" w:cs="Arial" w:hint="eastAsia"/>
                <w:color w:val="000000"/>
                <w:kern w:val="0"/>
                <w:sz w:val="26"/>
                <w:szCs w:val="26"/>
              </w:rPr>
              <w:t>情形：</w:t>
            </w:r>
          </w:p>
          <w:p w14:paraId="24141A8F" w14:textId="77777777" w:rsidR="00555275" w:rsidRPr="007422EB" w:rsidRDefault="00555275" w:rsidP="000F0277">
            <w:pPr>
              <w:kinsoku w:val="0"/>
              <w:overflowPunct w:val="0"/>
              <w:spacing w:line="340" w:lineRule="exact"/>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(A)</w:t>
            </w:r>
            <w:r w:rsidRPr="007422EB">
              <w:rPr>
                <w:rFonts w:ascii="Times New Roman" w:eastAsia="標楷體" w:hAnsi="Times New Roman" w:cs="Arial" w:hint="eastAsia"/>
                <w:color w:val="000000"/>
                <w:kern w:val="0"/>
                <w:sz w:val="26"/>
                <w:szCs w:val="26"/>
              </w:rPr>
              <w:t>各港</w:t>
            </w:r>
            <w:proofErr w:type="gramStart"/>
            <w:r w:rsidRPr="007422EB">
              <w:rPr>
                <w:rFonts w:ascii="Times New Roman" w:eastAsia="標楷體" w:hAnsi="Times New Roman" w:cs="Arial" w:hint="eastAsia"/>
                <w:color w:val="000000"/>
                <w:kern w:val="0"/>
                <w:sz w:val="26"/>
                <w:szCs w:val="26"/>
              </w:rPr>
              <w:t>港</w:t>
            </w:r>
            <w:proofErr w:type="gramEnd"/>
            <w:r w:rsidRPr="007422EB">
              <w:rPr>
                <w:rFonts w:ascii="Times New Roman" w:eastAsia="標楷體" w:hAnsi="Times New Roman" w:cs="Arial" w:hint="eastAsia"/>
                <w:color w:val="000000"/>
                <w:kern w:val="0"/>
                <w:sz w:val="26"/>
                <w:szCs w:val="26"/>
              </w:rPr>
              <w:t>勤拖船備勤時</w:t>
            </w:r>
            <w:r w:rsidRPr="007422EB">
              <w:rPr>
                <w:rFonts w:ascii="Times New Roman" w:eastAsia="標楷體" w:hAnsi="Times New Roman" w:cs="Arial" w:hint="eastAsia"/>
                <w:color w:val="000000"/>
                <w:kern w:val="0"/>
                <w:sz w:val="26"/>
                <w:szCs w:val="26"/>
              </w:rPr>
              <w:t>100%</w:t>
            </w:r>
            <w:proofErr w:type="gramStart"/>
            <w:r w:rsidRPr="007422EB">
              <w:rPr>
                <w:rFonts w:ascii="Times New Roman" w:eastAsia="標楷體" w:hAnsi="Times New Roman" w:cs="Arial" w:hint="eastAsia"/>
                <w:color w:val="000000"/>
                <w:kern w:val="0"/>
                <w:sz w:val="26"/>
                <w:szCs w:val="26"/>
              </w:rPr>
              <w:t>使用岸電</w:t>
            </w:r>
            <w:proofErr w:type="gramEnd"/>
            <w:r w:rsidRPr="007422EB">
              <w:rPr>
                <w:rFonts w:ascii="Times New Roman" w:eastAsia="標楷體" w:hAnsi="Times New Roman" w:cs="Arial" w:hint="eastAsia"/>
                <w:color w:val="000000"/>
                <w:kern w:val="0"/>
                <w:sz w:val="26"/>
                <w:szCs w:val="26"/>
              </w:rPr>
              <w:t>。</w:t>
            </w:r>
          </w:p>
          <w:p w14:paraId="324BB704" w14:textId="77777777" w:rsidR="00555275" w:rsidRPr="007422EB" w:rsidRDefault="00555275" w:rsidP="000F0277">
            <w:pPr>
              <w:kinsoku w:val="0"/>
              <w:overflowPunct w:val="0"/>
              <w:spacing w:line="340" w:lineRule="exact"/>
              <w:ind w:left="1040" w:hangingChars="400" w:hanging="104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(B)</w:t>
            </w:r>
            <w:r w:rsidRPr="007422EB">
              <w:rPr>
                <w:rFonts w:ascii="Times New Roman" w:eastAsia="標楷體" w:hAnsi="Times New Roman" w:cs="Arial" w:hint="eastAsia"/>
                <w:color w:val="000000"/>
                <w:kern w:val="0"/>
                <w:sz w:val="26"/>
                <w:szCs w:val="26"/>
              </w:rPr>
              <w:t>高雄港及</w:t>
            </w:r>
            <w:proofErr w:type="gramStart"/>
            <w:r w:rsidRPr="007422EB">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中港之高壓岸電碼頭累計使用</w:t>
            </w:r>
            <w:r w:rsidRPr="007422EB">
              <w:rPr>
                <w:rFonts w:ascii="Times New Roman" w:eastAsia="標楷體" w:hAnsi="Times New Roman" w:cs="Arial" w:hint="eastAsia"/>
                <w:color w:val="000000"/>
                <w:kern w:val="0"/>
                <w:sz w:val="26"/>
                <w:szCs w:val="26"/>
              </w:rPr>
              <w:t>116</w:t>
            </w:r>
            <w:r w:rsidRPr="007422EB">
              <w:rPr>
                <w:rFonts w:ascii="Times New Roman" w:eastAsia="標楷體" w:hAnsi="Times New Roman" w:cs="Arial" w:hint="eastAsia"/>
                <w:color w:val="000000"/>
                <w:kern w:val="0"/>
                <w:sz w:val="26"/>
                <w:szCs w:val="26"/>
              </w:rPr>
              <w:t>艘次。</w:t>
            </w:r>
          </w:p>
          <w:p w14:paraId="1DB8F0D8" w14:textId="77777777" w:rsidR="00555275" w:rsidRPr="007422EB" w:rsidRDefault="00555275" w:rsidP="000F0277">
            <w:pPr>
              <w:kinsoku w:val="0"/>
              <w:overflowPunct w:val="0"/>
              <w:spacing w:line="340" w:lineRule="exact"/>
              <w:ind w:leftChars="200" w:left="688" w:hangingChars="80" w:hanging="208"/>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c.</w:t>
            </w:r>
            <w:r w:rsidRPr="007422EB">
              <w:rPr>
                <w:rFonts w:ascii="Times New Roman" w:eastAsia="標楷體" w:hAnsi="Times New Roman" w:cs="Arial" w:hint="eastAsia"/>
                <w:color w:val="000000"/>
                <w:kern w:val="0"/>
                <w:sz w:val="26"/>
                <w:szCs w:val="26"/>
              </w:rPr>
              <w:t>未來規劃：</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年至</w:t>
            </w:r>
            <w:r w:rsidRPr="007422EB">
              <w:rPr>
                <w:rFonts w:ascii="Times New Roman" w:eastAsia="標楷體" w:hAnsi="Times New Roman" w:cs="Arial" w:hint="eastAsia"/>
                <w:color w:val="000000"/>
                <w:kern w:val="0"/>
                <w:sz w:val="26"/>
                <w:szCs w:val="26"/>
              </w:rPr>
              <w:t>2026</w:t>
            </w:r>
            <w:r w:rsidRPr="007422EB">
              <w:rPr>
                <w:rFonts w:ascii="Times New Roman" w:eastAsia="標楷體" w:hAnsi="Times New Roman" w:cs="Arial" w:hint="eastAsia"/>
                <w:color w:val="000000"/>
                <w:kern w:val="0"/>
                <w:sz w:val="26"/>
                <w:szCs w:val="26"/>
              </w:rPr>
              <w:t>年陸續增設</w:t>
            </w:r>
            <w:r w:rsidRPr="007422EB">
              <w:rPr>
                <w:rFonts w:ascii="Times New Roman" w:eastAsia="標楷體" w:hAnsi="Times New Roman" w:cs="Arial" w:hint="eastAsia"/>
                <w:color w:val="000000"/>
                <w:kern w:val="0"/>
                <w:sz w:val="26"/>
                <w:szCs w:val="26"/>
              </w:rPr>
              <w:t>5</w:t>
            </w:r>
            <w:r w:rsidRPr="007422EB">
              <w:rPr>
                <w:rFonts w:ascii="Times New Roman" w:eastAsia="標楷體" w:hAnsi="Times New Roman" w:cs="Arial" w:hint="eastAsia"/>
                <w:color w:val="000000"/>
                <w:kern w:val="0"/>
                <w:sz w:val="26"/>
                <w:szCs w:val="26"/>
              </w:rPr>
              <w:t>座</w:t>
            </w:r>
            <w:proofErr w:type="gramStart"/>
            <w:r w:rsidRPr="007422EB">
              <w:rPr>
                <w:rFonts w:ascii="Times New Roman" w:eastAsia="標楷體" w:hAnsi="Times New Roman" w:cs="Arial" w:hint="eastAsia"/>
                <w:color w:val="000000"/>
                <w:kern w:val="0"/>
                <w:sz w:val="26"/>
                <w:szCs w:val="26"/>
              </w:rPr>
              <w:t>高壓岸電</w:t>
            </w:r>
            <w:proofErr w:type="gramEnd"/>
            <w:r w:rsidRPr="007422EB">
              <w:rPr>
                <w:rFonts w:ascii="Times New Roman" w:eastAsia="標楷體" w:hAnsi="Times New Roman" w:cs="Arial" w:hint="eastAsia"/>
                <w:color w:val="000000"/>
                <w:kern w:val="0"/>
                <w:sz w:val="26"/>
                <w:szCs w:val="26"/>
              </w:rPr>
              <w:t>，包含基隆港</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座、高雄港</w:t>
            </w:r>
            <w:r w:rsidRPr="007422EB">
              <w:rPr>
                <w:rFonts w:ascii="Times New Roman" w:eastAsia="標楷體" w:hAnsi="Times New Roman" w:cs="Arial" w:hint="eastAsia"/>
                <w:color w:val="000000"/>
                <w:kern w:val="0"/>
                <w:sz w:val="26"/>
                <w:szCs w:val="26"/>
              </w:rPr>
              <w:t>4</w:t>
            </w:r>
            <w:r w:rsidRPr="007422EB">
              <w:rPr>
                <w:rFonts w:ascii="Times New Roman" w:eastAsia="標楷體" w:hAnsi="Times New Roman" w:cs="Arial" w:hint="eastAsia"/>
                <w:color w:val="000000"/>
                <w:kern w:val="0"/>
                <w:sz w:val="26"/>
                <w:szCs w:val="26"/>
              </w:rPr>
              <w:t>座，除前述規劃建置</w:t>
            </w:r>
            <w:proofErr w:type="gramStart"/>
            <w:r w:rsidRPr="007422EB">
              <w:rPr>
                <w:rFonts w:ascii="Times New Roman" w:eastAsia="標楷體" w:hAnsi="Times New Roman" w:cs="Arial" w:hint="eastAsia"/>
                <w:color w:val="000000"/>
                <w:kern w:val="0"/>
                <w:sz w:val="26"/>
                <w:szCs w:val="26"/>
              </w:rPr>
              <w:t>岸電外</w:t>
            </w:r>
            <w:proofErr w:type="gramEnd"/>
            <w:r w:rsidRPr="007422EB">
              <w:rPr>
                <w:rFonts w:ascii="Times New Roman" w:eastAsia="標楷體" w:hAnsi="Times New Roman" w:cs="Arial" w:hint="eastAsia"/>
                <w:color w:val="000000"/>
                <w:kern w:val="0"/>
                <w:sz w:val="26"/>
                <w:szCs w:val="26"/>
              </w:rPr>
              <w:t>，港務公司每年持續訪談航商掌握</w:t>
            </w:r>
            <w:proofErr w:type="gramStart"/>
            <w:r w:rsidRPr="007422EB">
              <w:rPr>
                <w:rFonts w:ascii="Times New Roman" w:eastAsia="標楷體" w:hAnsi="Times New Roman" w:cs="Arial" w:hint="eastAsia"/>
                <w:color w:val="000000"/>
                <w:kern w:val="0"/>
                <w:sz w:val="26"/>
                <w:szCs w:val="26"/>
              </w:rPr>
              <w:t>使用岸電之</w:t>
            </w:r>
            <w:proofErr w:type="gramEnd"/>
            <w:r w:rsidRPr="007422EB">
              <w:rPr>
                <w:rFonts w:ascii="Times New Roman" w:eastAsia="標楷體" w:hAnsi="Times New Roman" w:cs="Arial" w:hint="eastAsia"/>
                <w:color w:val="000000"/>
                <w:kern w:val="0"/>
                <w:sz w:val="26"/>
                <w:szCs w:val="26"/>
              </w:rPr>
              <w:t>需求。</w:t>
            </w:r>
          </w:p>
          <w:p w14:paraId="5AFC4085" w14:textId="77777777" w:rsidR="00555275" w:rsidRPr="007422EB" w:rsidRDefault="00555275" w:rsidP="00555275">
            <w:pPr>
              <w:pStyle w:val="ab"/>
              <w:numPr>
                <w:ilvl w:val="0"/>
                <w:numId w:val="7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空運</w:t>
            </w:r>
          </w:p>
          <w:p w14:paraId="1A44150C"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電動飛行器部分</w:t>
            </w:r>
          </w:p>
          <w:p w14:paraId="40E821F6" w14:textId="77777777" w:rsidR="00555275" w:rsidRPr="007422EB" w:rsidRDefault="00555275" w:rsidP="000F0277">
            <w:pPr>
              <w:kinsoku w:val="0"/>
              <w:overflowPunct w:val="0"/>
              <w:spacing w:line="340" w:lineRule="exact"/>
              <w:ind w:leftChars="200" w:left="688" w:hangingChars="80" w:hanging="208"/>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民用航空局因應國際間航空器電動化趨勢及新型態先進空中交通（</w:t>
            </w:r>
            <w:r w:rsidRPr="007422EB">
              <w:rPr>
                <w:rFonts w:ascii="Times New Roman" w:eastAsia="標楷體" w:hAnsi="Times New Roman" w:cs="Arial" w:hint="eastAsia"/>
                <w:color w:val="000000"/>
                <w:kern w:val="0"/>
                <w:sz w:val="26"/>
                <w:szCs w:val="26"/>
              </w:rPr>
              <w:t>Advanced Air Mobility, AAM</w:t>
            </w:r>
            <w:r w:rsidRPr="007422EB">
              <w:rPr>
                <w:rFonts w:ascii="Times New Roman" w:eastAsia="標楷體" w:hAnsi="Times New Roman" w:cs="Arial" w:hint="eastAsia"/>
                <w:color w:val="000000"/>
                <w:kern w:val="0"/>
                <w:sz w:val="26"/>
                <w:szCs w:val="26"/>
              </w:rPr>
              <w:t>）所使用具垂直起降能力航空器（</w:t>
            </w:r>
            <w:r w:rsidRPr="007422EB">
              <w:rPr>
                <w:rFonts w:ascii="Times New Roman" w:eastAsia="標楷體" w:hAnsi="Times New Roman" w:cs="Arial" w:hint="eastAsia"/>
                <w:color w:val="000000"/>
                <w:kern w:val="0"/>
                <w:sz w:val="26"/>
                <w:szCs w:val="26"/>
              </w:rPr>
              <w:t>Vertical Take-Off and Landing, VTOL</w:t>
            </w:r>
            <w:r w:rsidRPr="007422EB">
              <w:rPr>
                <w:rFonts w:ascii="Times New Roman" w:eastAsia="標楷體" w:hAnsi="Times New Roman" w:cs="Arial" w:hint="eastAsia"/>
                <w:color w:val="000000"/>
                <w:kern w:val="0"/>
                <w:sz w:val="26"/>
                <w:szCs w:val="26"/>
              </w:rPr>
              <w:t>）發展，已於</w:t>
            </w:r>
            <w:r>
              <w:rPr>
                <w:rFonts w:ascii="Times New Roman" w:eastAsia="標楷體" w:hAnsi="Times New Roman" w:cs="Arial"/>
                <w:color w:val="000000"/>
                <w:kern w:val="0"/>
                <w:sz w:val="26"/>
                <w:szCs w:val="26"/>
              </w:rPr>
              <w:t>2022</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12</w:t>
            </w:r>
            <w:r w:rsidRPr="007422EB">
              <w:rPr>
                <w:rFonts w:ascii="Times New Roman" w:eastAsia="標楷體" w:hAnsi="Times New Roman" w:cs="Arial" w:hint="eastAsia"/>
                <w:color w:val="000000"/>
                <w:kern w:val="0"/>
                <w:sz w:val="26"/>
                <w:szCs w:val="26"/>
              </w:rPr>
              <w:t>月依據民用航空法授權採用國際間通用技術規範，說明如下：</w:t>
            </w:r>
          </w:p>
          <w:p w14:paraId="246BA17A" w14:textId="77777777" w:rsidR="00555275" w:rsidRPr="007422EB" w:rsidRDefault="00555275" w:rsidP="000F0277">
            <w:pPr>
              <w:kinsoku w:val="0"/>
              <w:overflowPunct w:val="0"/>
              <w:spacing w:line="340" w:lineRule="exact"/>
              <w:ind w:left="1040" w:hangingChars="400" w:hanging="104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(A)</w:t>
            </w:r>
            <w:r w:rsidRPr="007422EB">
              <w:rPr>
                <w:rFonts w:ascii="Times New Roman" w:eastAsia="標楷體" w:hAnsi="Times New Roman" w:cs="Arial" w:hint="eastAsia"/>
                <w:color w:val="000000"/>
                <w:kern w:val="0"/>
                <w:sz w:val="26"/>
                <w:szCs w:val="26"/>
              </w:rPr>
              <w:t>歐盟有人駕駛</w:t>
            </w:r>
            <w:r w:rsidRPr="007422EB">
              <w:rPr>
                <w:rFonts w:ascii="Times New Roman" w:eastAsia="標楷體" w:hAnsi="Times New Roman" w:cs="Arial" w:hint="eastAsia"/>
                <w:color w:val="000000"/>
                <w:kern w:val="0"/>
                <w:sz w:val="26"/>
                <w:szCs w:val="26"/>
              </w:rPr>
              <w:t>VTOL</w:t>
            </w:r>
            <w:r w:rsidRPr="007422EB">
              <w:rPr>
                <w:rFonts w:ascii="Times New Roman" w:eastAsia="標楷體" w:hAnsi="Times New Roman" w:cs="Arial" w:hint="eastAsia"/>
                <w:color w:val="000000"/>
                <w:kern w:val="0"/>
                <w:sz w:val="26"/>
                <w:szCs w:val="26"/>
              </w:rPr>
              <w:t>航空器適航標準：採用歐盟發布之電動垂直起降（</w:t>
            </w:r>
            <w:r w:rsidRPr="007422EB">
              <w:rPr>
                <w:rFonts w:ascii="Times New Roman" w:eastAsia="標楷體" w:hAnsi="Times New Roman" w:cs="Arial" w:hint="eastAsia"/>
                <w:color w:val="000000"/>
                <w:kern w:val="0"/>
                <w:sz w:val="26"/>
                <w:szCs w:val="26"/>
              </w:rPr>
              <w:t>eVTOL</w:t>
            </w:r>
            <w:r w:rsidRPr="007422EB">
              <w:rPr>
                <w:rFonts w:ascii="Times New Roman" w:eastAsia="標楷體" w:hAnsi="Times New Roman" w:cs="Arial" w:hint="eastAsia"/>
                <w:color w:val="000000"/>
                <w:kern w:val="0"/>
                <w:sz w:val="26"/>
                <w:szCs w:val="26"/>
              </w:rPr>
              <w:t>）航空器特殊條件</w:t>
            </w:r>
            <w:r w:rsidRPr="007422EB">
              <w:rPr>
                <w:rFonts w:ascii="Times New Roman" w:eastAsia="標楷體" w:hAnsi="Times New Roman" w:cs="Arial" w:hint="eastAsia"/>
                <w:color w:val="000000"/>
                <w:kern w:val="0"/>
                <w:sz w:val="26"/>
                <w:szCs w:val="26"/>
              </w:rPr>
              <w:t>Special Condition for Small-Category VTOL Aircraft</w:t>
            </w:r>
            <w:r w:rsidRPr="007422EB">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SC-VTOL-01</w:t>
            </w:r>
            <w:r w:rsidRPr="007422EB">
              <w:rPr>
                <w:rFonts w:ascii="Times New Roman" w:eastAsia="標楷體" w:hAnsi="Times New Roman" w:cs="Arial" w:hint="eastAsia"/>
                <w:color w:val="000000"/>
                <w:kern w:val="0"/>
                <w:sz w:val="26"/>
                <w:szCs w:val="26"/>
              </w:rPr>
              <w:t>），做為我國此類有人駕駛</w:t>
            </w:r>
            <w:r w:rsidRPr="007422EB">
              <w:rPr>
                <w:rFonts w:ascii="Times New Roman" w:eastAsia="標楷體" w:hAnsi="Times New Roman" w:cs="Arial" w:hint="eastAsia"/>
                <w:color w:val="000000"/>
                <w:kern w:val="0"/>
                <w:sz w:val="26"/>
                <w:szCs w:val="26"/>
              </w:rPr>
              <w:t>VTOL</w:t>
            </w:r>
            <w:r w:rsidRPr="007422EB">
              <w:rPr>
                <w:rFonts w:ascii="Times New Roman" w:eastAsia="標楷體" w:hAnsi="Times New Roman" w:cs="Arial" w:hint="eastAsia"/>
                <w:color w:val="000000"/>
                <w:kern w:val="0"/>
                <w:sz w:val="26"/>
                <w:szCs w:val="26"/>
              </w:rPr>
              <w:t>航空器之檢定基礎及國外引進此類型航空器之認可基準。</w:t>
            </w:r>
          </w:p>
          <w:p w14:paraId="501E8742" w14:textId="77777777" w:rsidR="00555275" w:rsidRPr="007422EB" w:rsidRDefault="00555275" w:rsidP="000F0277">
            <w:pPr>
              <w:kinsoku w:val="0"/>
              <w:overflowPunct w:val="0"/>
              <w:spacing w:line="340" w:lineRule="exact"/>
              <w:ind w:left="1040" w:hangingChars="400" w:hanging="104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(B)</w:t>
            </w:r>
            <w:r w:rsidRPr="007422EB">
              <w:rPr>
                <w:rFonts w:ascii="Times New Roman" w:eastAsia="標楷體" w:hAnsi="Times New Roman" w:cs="Arial" w:hint="eastAsia"/>
                <w:color w:val="000000"/>
                <w:kern w:val="0"/>
                <w:sz w:val="26"/>
                <w:szCs w:val="26"/>
              </w:rPr>
              <w:t>歐盟電力或混合動力系統檢驗基準：採用歐盟針對</w:t>
            </w:r>
            <w:r w:rsidRPr="007422EB">
              <w:rPr>
                <w:rFonts w:ascii="Times New Roman" w:eastAsia="標楷體" w:hAnsi="Times New Roman" w:cs="Arial" w:hint="eastAsia"/>
                <w:color w:val="000000"/>
                <w:kern w:val="0"/>
                <w:sz w:val="26"/>
                <w:szCs w:val="26"/>
              </w:rPr>
              <w:t>eVTOL</w:t>
            </w:r>
            <w:r w:rsidRPr="007422EB">
              <w:rPr>
                <w:rFonts w:ascii="Times New Roman" w:eastAsia="標楷體" w:hAnsi="Times New Roman" w:cs="Arial" w:hint="eastAsia"/>
                <w:color w:val="000000"/>
                <w:kern w:val="0"/>
                <w:sz w:val="26"/>
                <w:szCs w:val="26"/>
              </w:rPr>
              <w:t>航空器及大型無人機所使用電力或混合動力系統所發布二項特殊條件</w:t>
            </w:r>
            <w:r w:rsidRPr="007422EB">
              <w:rPr>
                <w:rFonts w:ascii="Times New Roman" w:eastAsia="標楷體" w:hAnsi="Times New Roman" w:cs="Arial" w:hint="eastAsia"/>
                <w:color w:val="000000"/>
                <w:kern w:val="0"/>
                <w:sz w:val="26"/>
                <w:szCs w:val="26"/>
              </w:rPr>
              <w:t xml:space="preserve">EASA SC E-18 Electric Propulsion Units for CS-23 Normal-Category </w:t>
            </w:r>
            <w:proofErr w:type="spellStart"/>
            <w:r w:rsidRPr="007422EB">
              <w:rPr>
                <w:rFonts w:ascii="Times New Roman" w:eastAsia="標楷體" w:hAnsi="Times New Roman" w:cs="Arial" w:hint="eastAsia"/>
                <w:color w:val="000000"/>
                <w:kern w:val="0"/>
                <w:sz w:val="26"/>
                <w:szCs w:val="26"/>
              </w:rPr>
              <w:t>Aeroplanes</w:t>
            </w:r>
            <w:proofErr w:type="spellEnd"/>
            <w:r w:rsidRPr="007422EB">
              <w:rPr>
                <w:rFonts w:ascii="Times New Roman" w:eastAsia="標楷體" w:hAnsi="Times New Roman" w:cs="Arial" w:hint="eastAsia"/>
                <w:color w:val="000000"/>
                <w:kern w:val="0"/>
                <w:sz w:val="26"/>
                <w:szCs w:val="26"/>
              </w:rPr>
              <w:t xml:space="preserve"> up to Level 1</w:t>
            </w:r>
            <w:r w:rsidRPr="007422EB">
              <w:rPr>
                <w:rFonts w:ascii="Times New Roman" w:eastAsia="標楷體" w:hAnsi="Times New Roman" w:cs="Arial" w:hint="eastAsia"/>
                <w:color w:val="000000"/>
                <w:kern w:val="0"/>
                <w:sz w:val="26"/>
                <w:szCs w:val="26"/>
              </w:rPr>
              <w:t>及</w:t>
            </w:r>
            <w:r w:rsidRPr="007422EB">
              <w:rPr>
                <w:rFonts w:ascii="Times New Roman" w:eastAsia="標楷體" w:hAnsi="Times New Roman" w:cs="Arial" w:hint="eastAsia"/>
                <w:color w:val="000000"/>
                <w:kern w:val="0"/>
                <w:sz w:val="26"/>
                <w:szCs w:val="26"/>
              </w:rPr>
              <w:t>EASA SC E-19 Electric/Hybrid Propulsion System</w:t>
            </w:r>
            <w:r w:rsidRPr="007422EB">
              <w:rPr>
                <w:rFonts w:ascii="Times New Roman" w:eastAsia="標楷體" w:hAnsi="Times New Roman" w:cs="Arial" w:hint="eastAsia"/>
                <w:color w:val="000000"/>
                <w:kern w:val="0"/>
                <w:sz w:val="26"/>
                <w:szCs w:val="26"/>
              </w:rPr>
              <w:t>，做為我國使用電力或混合動力系統</w:t>
            </w:r>
            <w:r w:rsidRPr="007422EB">
              <w:rPr>
                <w:rFonts w:ascii="Times New Roman" w:eastAsia="標楷體" w:hAnsi="Times New Roman" w:cs="Arial" w:hint="eastAsia"/>
                <w:color w:val="000000"/>
                <w:kern w:val="0"/>
                <w:sz w:val="26"/>
                <w:szCs w:val="26"/>
              </w:rPr>
              <w:t>eVTOL</w:t>
            </w:r>
            <w:r w:rsidRPr="007422EB">
              <w:rPr>
                <w:rFonts w:ascii="Times New Roman" w:eastAsia="標楷體" w:hAnsi="Times New Roman" w:cs="Arial" w:hint="eastAsia"/>
                <w:color w:val="000000"/>
                <w:kern w:val="0"/>
                <w:sz w:val="26"/>
                <w:szCs w:val="26"/>
              </w:rPr>
              <w:t>航空器及大型無人機之檢驗基準，亦可做為國外引進此類型航空器之認可基準。</w:t>
            </w:r>
          </w:p>
          <w:p w14:paraId="3E37C2D2" w14:textId="77777777" w:rsidR="00555275" w:rsidRPr="007422EB" w:rsidRDefault="00555275" w:rsidP="000F0277">
            <w:pPr>
              <w:kinsoku w:val="0"/>
              <w:overflowPunct w:val="0"/>
              <w:spacing w:line="340" w:lineRule="exact"/>
              <w:ind w:leftChars="200" w:left="688" w:hangingChars="80" w:hanging="208"/>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民用航空局將持續配合航空器電動化產業推動發展，協助國內或進口業者進行相關檢定或認可作業。</w:t>
            </w:r>
          </w:p>
          <w:p w14:paraId="7C39D5F1"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機場設置充電設施部分</w:t>
            </w:r>
          </w:p>
          <w:p w14:paraId="51D16EB8" w14:textId="77777777" w:rsidR="00555275" w:rsidRPr="007422EB" w:rsidRDefault="00555275" w:rsidP="000F0277">
            <w:pPr>
              <w:kinsoku w:val="0"/>
              <w:overflowPunct w:val="0"/>
              <w:spacing w:line="340" w:lineRule="exact"/>
              <w:ind w:leftChars="200" w:left="688" w:hangingChars="80" w:hanging="208"/>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民用航空局所屬各</w:t>
            </w:r>
            <w:proofErr w:type="gramStart"/>
            <w:r w:rsidRPr="007422EB">
              <w:rPr>
                <w:rFonts w:ascii="Times New Roman" w:eastAsia="標楷體" w:hAnsi="Times New Roman" w:cs="Arial" w:hint="eastAsia"/>
                <w:color w:val="000000"/>
                <w:kern w:val="0"/>
                <w:sz w:val="26"/>
                <w:szCs w:val="26"/>
              </w:rPr>
              <w:t>機場均已設置</w:t>
            </w:r>
            <w:proofErr w:type="gramEnd"/>
            <w:r w:rsidRPr="007422EB">
              <w:rPr>
                <w:rFonts w:ascii="Times New Roman" w:eastAsia="標楷體" w:hAnsi="Times New Roman" w:cs="Arial" w:hint="eastAsia"/>
                <w:color w:val="000000"/>
                <w:kern w:val="0"/>
                <w:sz w:val="26"/>
                <w:szCs w:val="26"/>
              </w:rPr>
              <w:t>充電設施，說明如下：</w:t>
            </w:r>
          </w:p>
          <w:p w14:paraId="6A915F89" w14:textId="77777777" w:rsidR="00555275" w:rsidRPr="007422EB" w:rsidRDefault="00555275" w:rsidP="000F0277">
            <w:pPr>
              <w:kinsoku w:val="0"/>
              <w:overflowPunct w:val="0"/>
              <w:spacing w:line="340" w:lineRule="exact"/>
              <w:ind w:left="1040" w:hangingChars="400" w:hanging="104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(A)</w:t>
            </w:r>
            <w:proofErr w:type="gramStart"/>
            <w:r w:rsidRPr="007422EB">
              <w:rPr>
                <w:rFonts w:ascii="Times New Roman" w:eastAsia="標楷體" w:hAnsi="Times New Roman" w:cs="Arial" w:hint="eastAsia"/>
                <w:color w:val="000000"/>
                <w:kern w:val="0"/>
                <w:sz w:val="26"/>
                <w:szCs w:val="26"/>
              </w:rPr>
              <w:t>機場陸側之</w:t>
            </w:r>
            <w:proofErr w:type="gramEnd"/>
            <w:r w:rsidRPr="007422EB">
              <w:rPr>
                <w:rFonts w:ascii="Times New Roman" w:eastAsia="標楷體" w:hAnsi="Times New Roman" w:cs="Arial" w:hint="eastAsia"/>
                <w:color w:val="000000"/>
                <w:kern w:val="0"/>
                <w:sz w:val="26"/>
                <w:szCs w:val="26"/>
              </w:rPr>
              <w:t>旅客停車場：民用航空局所屬各機場已分別向各地方政府確認應配合設置比例及時程，依「電動汽車充電專用停車位及其充電設施設置管理辦法」辦理</w:t>
            </w:r>
            <w:proofErr w:type="gramStart"/>
            <w:r w:rsidRPr="007422EB">
              <w:rPr>
                <w:rFonts w:ascii="Times New Roman" w:eastAsia="標楷體" w:hAnsi="Times New Roman" w:cs="Arial" w:hint="eastAsia"/>
                <w:color w:val="000000"/>
                <w:kern w:val="0"/>
                <w:sz w:val="26"/>
                <w:szCs w:val="26"/>
              </w:rPr>
              <w:t>陸側公共</w:t>
            </w:r>
            <w:proofErr w:type="gramEnd"/>
            <w:r w:rsidRPr="007422EB">
              <w:rPr>
                <w:rFonts w:ascii="Times New Roman" w:eastAsia="標楷體" w:hAnsi="Times New Roman" w:cs="Arial" w:hint="eastAsia"/>
                <w:color w:val="000000"/>
                <w:kern w:val="0"/>
                <w:sz w:val="26"/>
                <w:szCs w:val="26"/>
              </w:rPr>
              <w:t>停車場充電樁設置規劃，並</w:t>
            </w:r>
            <w:proofErr w:type="gramStart"/>
            <w:r w:rsidRPr="007422EB">
              <w:rPr>
                <w:rFonts w:ascii="Times New Roman" w:eastAsia="標楷體" w:hAnsi="Times New Roman" w:cs="Arial" w:hint="eastAsia"/>
                <w:color w:val="000000"/>
                <w:kern w:val="0"/>
                <w:sz w:val="26"/>
                <w:szCs w:val="26"/>
              </w:rPr>
              <w:t>將於換領</w:t>
            </w:r>
            <w:proofErr w:type="gramEnd"/>
            <w:r w:rsidRPr="007422EB">
              <w:rPr>
                <w:rFonts w:ascii="Times New Roman" w:eastAsia="標楷體" w:hAnsi="Times New Roman" w:cs="Arial" w:hint="eastAsia"/>
                <w:color w:val="000000"/>
                <w:kern w:val="0"/>
                <w:sz w:val="26"/>
                <w:szCs w:val="26"/>
              </w:rPr>
              <w:t>停車場登記證前完成設置。截至</w:t>
            </w:r>
            <w:r w:rsidRPr="007422EB">
              <w:rPr>
                <w:rFonts w:ascii="Times New Roman" w:eastAsia="標楷體" w:hAnsi="Times New Roman" w:cs="Arial" w:hint="eastAsia"/>
                <w:color w:val="000000"/>
                <w:kern w:val="0"/>
                <w:sz w:val="26"/>
                <w:szCs w:val="26"/>
              </w:rPr>
              <w:t>2024</w:t>
            </w:r>
            <w:r w:rsidRPr="007422EB">
              <w:rPr>
                <w:rFonts w:ascii="Times New Roman" w:eastAsia="標楷體" w:hAnsi="Times New Roman" w:cs="Arial" w:hint="eastAsia"/>
                <w:color w:val="000000"/>
                <w:kern w:val="0"/>
                <w:sz w:val="26"/>
                <w:szCs w:val="26"/>
              </w:rPr>
              <w:t>年已設置</w:t>
            </w:r>
            <w:proofErr w:type="gramStart"/>
            <w:r w:rsidRPr="007422EB">
              <w:rPr>
                <w:rFonts w:ascii="Times New Roman" w:eastAsia="標楷體" w:hAnsi="Times New Roman" w:cs="Arial" w:hint="eastAsia"/>
                <w:color w:val="000000"/>
                <w:kern w:val="0"/>
                <w:sz w:val="26"/>
                <w:szCs w:val="26"/>
              </w:rPr>
              <w:t>20</w:t>
            </w:r>
            <w:r w:rsidRPr="007422EB">
              <w:rPr>
                <w:rFonts w:ascii="Times New Roman" w:eastAsia="標楷體" w:hAnsi="Times New Roman" w:cs="Arial" w:hint="eastAsia"/>
                <w:color w:val="000000"/>
                <w:kern w:val="0"/>
                <w:sz w:val="26"/>
                <w:szCs w:val="26"/>
              </w:rPr>
              <w:t>槍孔</w:t>
            </w:r>
            <w:proofErr w:type="gramEnd"/>
            <w:r w:rsidRPr="007422EB">
              <w:rPr>
                <w:rFonts w:ascii="Times New Roman" w:eastAsia="標楷體" w:hAnsi="Times New Roman" w:cs="Arial" w:hint="eastAsia"/>
                <w:color w:val="000000"/>
                <w:kern w:val="0"/>
                <w:sz w:val="26"/>
                <w:szCs w:val="26"/>
              </w:rPr>
              <w:t>之充電樁，預計於</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年設置達</w:t>
            </w:r>
            <w:proofErr w:type="gramStart"/>
            <w:r w:rsidRPr="007422EB">
              <w:rPr>
                <w:rFonts w:ascii="Times New Roman" w:eastAsia="標楷體" w:hAnsi="Times New Roman" w:cs="Arial" w:hint="eastAsia"/>
                <w:color w:val="000000"/>
                <w:kern w:val="0"/>
                <w:sz w:val="26"/>
                <w:szCs w:val="26"/>
              </w:rPr>
              <w:t>50</w:t>
            </w:r>
            <w:r w:rsidRPr="007422EB">
              <w:rPr>
                <w:rFonts w:ascii="Times New Roman" w:eastAsia="標楷體" w:hAnsi="Times New Roman" w:cs="Arial" w:hint="eastAsia"/>
                <w:color w:val="000000"/>
                <w:kern w:val="0"/>
                <w:sz w:val="26"/>
                <w:szCs w:val="26"/>
              </w:rPr>
              <w:t>槍孔</w:t>
            </w:r>
            <w:proofErr w:type="gramEnd"/>
            <w:r w:rsidRPr="007422EB">
              <w:rPr>
                <w:rFonts w:ascii="Times New Roman" w:eastAsia="標楷體" w:hAnsi="Times New Roman" w:cs="Arial" w:hint="eastAsia"/>
                <w:color w:val="000000"/>
                <w:kern w:val="0"/>
                <w:sz w:val="26"/>
                <w:szCs w:val="26"/>
              </w:rPr>
              <w:t>之充電樁。</w:t>
            </w:r>
          </w:p>
          <w:p w14:paraId="660AEAAD" w14:textId="77777777" w:rsidR="00555275" w:rsidRPr="007422EB" w:rsidRDefault="00555275" w:rsidP="000F0277">
            <w:pPr>
              <w:kinsoku w:val="0"/>
              <w:overflowPunct w:val="0"/>
              <w:spacing w:line="340" w:lineRule="exact"/>
              <w:ind w:left="1040" w:hangingChars="400" w:hanging="104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(B)</w:t>
            </w:r>
            <w:proofErr w:type="gramStart"/>
            <w:r w:rsidRPr="007422EB">
              <w:rPr>
                <w:rFonts w:ascii="Times New Roman" w:eastAsia="標楷體" w:hAnsi="Times New Roman" w:cs="Arial" w:hint="eastAsia"/>
                <w:color w:val="000000"/>
                <w:kern w:val="0"/>
                <w:sz w:val="26"/>
                <w:szCs w:val="26"/>
              </w:rPr>
              <w:t>機場空側之</w:t>
            </w:r>
            <w:proofErr w:type="gramEnd"/>
            <w:r w:rsidRPr="007422EB">
              <w:rPr>
                <w:rFonts w:ascii="Times New Roman" w:eastAsia="標楷體" w:hAnsi="Times New Roman" w:cs="Arial" w:hint="eastAsia"/>
                <w:color w:val="000000"/>
                <w:kern w:val="0"/>
                <w:sz w:val="26"/>
                <w:szCs w:val="26"/>
              </w:rPr>
              <w:t>作業單位：民用航空局所屬各機場配合運具電動化及無碳化關鍵戰略持續</w:t>
            </w:r>
            <w:proofErr w:type="gramStart"/>
            <w:r w:rsidRPr="007422EB">
              <w:rPr>
                <w:rFonts w:ascii="Times New Roman" w:eastAsia="標楷體" w:hAnsi="Times New Roman" w:cs="Arial" w:hint="eastAsia"/>
                <w:color w:val="000000"/>
                <w:kern w:val="0"/>
                <w:sz w:val="26"/>
                <w:szCs w:val="26"/>
              </w:rPr>
              <w:t>推動空側裝備</w:t>
            </w:r>
            <w:proofErr w:type="gramEnd"/>
            <w:r w:rsidRPr="007422EB">
              <w:rPr>
                <w:rFonts w:ascii="Times New Roman" w:eastAsia="標楷體" w:hAnsi="Times New Roman" w:cs="Arial" w:hint="eastAsia"/>
                <w:color w:val="000000"/>
                <w:kern w:val="0"/>
                <w:sz w:val="26"/>
                <w:szCs w:val="26"/>
              </w:rPr>
              <w:t>電動化設置充電樁，預計於</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年設置</w:t>
            </w:r>
            <w:proofErr w:type="gramStart"/>
            <w:r w:rsidRPr="007422EB">
              <w:rPr>
                <w:rFonts w:ascii="Times New Roman" w:eastAsia="標楷體" w:hAnsi="Times New Roman" w:cs="Arial" w:hint="eastAsia"/>
                <w:color w:val="000000"/>
                <w:kern w:val="0"/>
                <w:sz w:val="26"/>
                <w:szCs w:val="26"/>
              </w:rPr>
              <w:t>7</w:t>
            </w:r>
            <w:r w:rsidRPr="007422EB">
              <w:rPr>
                <w:rFonts w:ascii="Times New Roman" w:eastAsia="標楷體" w:hAnsi="Times New Roman" w:cs="Arial" w:hint="eastAsia"/>
                <w:color w:val="000000"/>
                <w:kern w:val="0"/>
                <w:sz w:val="26"/>
                <w:szCs w:val="26"/>
              </w:rPr>
              <w:t>槍孔</w:t>
            </w:r>
            <w:proofErr w:type="gramEnd"/>
            <w:r w:rsidRPr="007422EB">
              <w:rPr>
                <w:rFonts w:ascii="Times New Roman" w:eastAsia="標楷體" w:hAnsi="Times New Roman" w:cs="Arial" w:hint="eastAsia"/>
                <w:color w:val="000000"/>
                <w:kern w:val="0"/>
                <w:sz w:val="26"/>
                <w:szCs w:val="26"/>
              </w:rPr>
              <w:t>之充電樁。</w:t>
            </w:r>
          </w:p>
          <w:p w14:paraId="4BD9DBDE" w14:textId="77777777" w:rsidR="00555275" w:rsidRPr="007422EB" w:rsidRDefault="00555275" w:rsidP="000F0277">
            <w:pPr>
              <w:kinsoku w:val="0"/>
              <w:overflowPunct w:val="0"/>
              <w:spacing w:line="340" w:lineRule="exact"/>
              <w:ind w:leftChars="200" w:left="688" w:hangingChars="80" w:hanging="208"/>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桃園機場已設置充電設施，說明如下：</w:t>
            </w:r>
          </w:p>
          <w:p w14:paraId="7FD4B880" w14:textId="77777777" w:rsidR="00555275" w:rsidRPr="007422EB" w:rsidRDefault="00555275" w:rsidP="000F0277">
            <w:pPr>
              <w:kinsoku w:val="0"/>
              <w:overflowPunct w:val="0"/>
              <w:spacing w:line="340" w:lineRule="exact"/>
              <w:ind w:left="1040" w:hangingChars="400" w:hanging="104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(A)</w:t>
            </w:r>
            <w:proofErr w:type="gramStart"/>
            <w:r w:rsidRPr="007422EB">
              <w:rPr>
                <w:rFonts w:ascii="Times New Roman" w:eastAsia="標楷體" w:hAnsi="Times New Roman" w:cs="Arial" w:hint="eastAsia"/>
                <w:color w:val="000000"/>
                <w:kern w:val="0"/>
                <w:sz w:val="26"/>
                <w:szCs w:val="26"/>
              </w:rPr>
              <w:t>機場陸側之</w:t>
            </w:r>
            <w:proofErr w:type="gramEnd"/>
            <w:r w:rsidRPr="007422EB">
              <w:rPr>
                <w:rFonts w:ascii="Times New Roman" w:eastAsia="標楷體" w:hAnsi="Times New Roman" w:cs="Arial" w:hint="eastAsia"/>
                <w:color w:val="000000"/>
                <w:kern w:val="0"/>
                <w:sz w:val="26"/>
                <w:szCs w:val="26"/>
              </w:rPr>
              <w:t>旅客停車場：依「電動汽車充電專用停車位及其充電設施設置管理辦法」辦理</w:t>
            </w:r>
            <w:proofErr w:type="gramStart"/>
            <w:r w:rsidRPr="007422EB">
              <w:rPr>
                <w:rFonts w:ascii="Times New Roman" w:eastAsia="標楷體" w:hAnsi="Times New Roman" w:cs="Arial" w:hint="eastAsia"/>
                <w:color w:val="000000"/>
                <w:kern w:val="0"/>
                <w:sz w:val="26"/>
                <w:szCs w:val="26"/>
              </w:rPr>
              <w:t>陸側公共</w:t>
            </w:r>
            <w:proofErr w:type="gramEnd"/>
            <w:r w:rsidRPr="007422EB">
              <w:rPr>
                <w:rFonts w:ascii="Times New Roman" w:eastAsia="標楷體" w:hAnsi="Times New Roman" w:cs="Arial" w:hint="eastAsia"/>
                <w:color w:val="000000"/>
                <w:kern w:val="0"/>
                <w:sz w:val="26"/>
                <w:szCs w:val="26"/>
              </w:rPr>
              <w:t>停車場充電樁設置規劃，並</w:t>
            </w:r>
            <w:proofErr w:type="gramStart"/>
            <w:r w:rsidRPr="007422EB">
              <w:rPr>
                <w:rFonts w:ascii="Times New Roman" w:eastAsia="標楷體" w:hAnsi="Times New Roman" w:cs="Arial" w:hint="eastAsia"/>
                <w:color w:val="000000"/>
                <w:kern w:val="0"/>
                <w:sz w:val="26"/>
                <w:szCs w:val="26"/>
              </w:rPr>
              <w:t>將於換領</w:t>
            </w:r>
            <w:proofErr w:type="gramEnd"/>
            <w:r w:rsidRPr="007422EB">
              <w:rPr>
                <w:rFonts w:ascii="Times New Roman" w:eastAsia="標楷體" w:hAnsi="Times New Roman" w:cs="Arial" w:hint="eastAsia"/>
                <w:color w:val="000000"/>
                <w:kern w:val="0"/>
                <w:sz w:val="26"/>
                <w:szCs w:val="26"/>
              </w:rPr>
              <w:t>停車場登記證前完成設置。截至</w:t>
            </w:r>
            <w:r w:rsidRPr="007422EB">
              <w:rPr>
                <w:rFonts w:ascii="Times New Roman" w:eastAsia="標楷體" w:hAnsi="Times New Roman" w:cs="Arial" w:hint="eastAsia"/>
                <w:color w:val="000000"/>
                <w:kern w:val="0"/>
                <w:sz w:val="26"/>
                <w:szCs w:val="26"/>
              </w:rPr>
              <w:t>2024</w:t>
            </w:r>
            <w:r w:rsidRPr="007422EB">
              <w:rPr>
                <w:rFonts w:ascii="Times New Roman" w:eastAsia="標楷體" w:hAnsi="Times New Roman" w:cs="Arial" w:hint="eastAsia"/>
                <w:color w:val="000000"/>
                <w:kern w:val="0"/>
                <w:sz w:val="26"/>
                <w:szCs w:val="26"/>
              </w:rPr>
              <w:t>年已設置</w:t>
            </w:r>
            <w:proofErr w:type="gramStart"/>
            <w:r w:rsidRPr="007422EB">
              <w:rPr>
                <w:rFonts w:ascii="Times New Roman" w:eastAsia="標楷體" w:hAnsi="Times New Roman" w:cs="Arial" w:hint="eastAsia"/>
                <w:color w:val="000000"/>
                <w:kern w:val="0"/>
                <w:sz w:val="26"/>
                <w:szCs w:val="26"/>
              </w:rPr>
              <w:t>11</w:t>
            </w:r>
            <w:r w:rsidRPr="007422EB">
              <w:rPr>
                <w:rFonts w:ascii="Times New Roman" w:eastAsia="標楷體" w:hAnsi="Times New Roman" w:cs="Arial" w:hint="eastAsia"/>
                <w:color w:val="000000"/>
                <w:kern w:val="0"/>
                <w:sz w:val="26"/>
                <w:szCs w:val="26"/>
              </w:rPr>
              <w:t>槍孔</w:t>
            </w:r>
            <w:proofErr w:type="gramEnd"/>
            <w:r w:rsidRPr="007422EB">
              <w:rPr>
                <w:rFonts w:ascii="Times New Roman" w:eastAsia="標楷體" w:hAnsi="Times New Roman" w:cs="Arial" w:hint="eastAsia"/>
                <w:color w:val="000000"/>
                <w:kern w:val="0"/>
                <w:sz w:val="26"/>
                <w:szCs w:val="26"/>
              </w:rPr>
              <w:t>之充電樁，預計於</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年設置達</w:t>
            </w:r>
            <w:proofErr w:type="gramStart"/>
            <w:r w:rsidRPr="007422EB">
              <w:rPr>
                <w:rFonts w:ascii="Times New Roman" w:eastAsia="標楷體" w:hAnsi="Times New Roman" w:cs="Arial" w:hint="eastAsia"/>
                <w:color w:val="000000"/>
                <w:kern w:val="0"/>
                <w:sz w:val="26"/>
                <w:szCs w:val="26"/>
              </w:rPr>
              <w:t>134</w:t>
            </w:r>
            <w:r w:rsidRPr="007422EB">
              <w:rPr>
                <w:rFonts w:ascii="Times New Roman" w:eastAsia="標楷體" w:hAnsi="Times New Roman" w:cs="Arial" w:hint="eastAsia"/>
                <w:color w:val="000000"/>
                <w:kern w:val="0"/>
                <w:sz w:val="26"/>
                <w:szCs w:val="26"/>
              </w:rPr>
              <w:t>槍孔</w:t>
            </w:r>
            <w:proofErr w:type="gramEnd"/>
            <w:r w:rsidRPr="007422EB">
              <w:rPr>
                <w:rFonts w:ascii="Times New Roman" w:eastAsia="標楷體" w:hAnsi="Times New Roman" w:cs="Arial" w:hint="eastAsia"/>
                <w:color w:val="000000"/>
                <w:kern w:val="0"/>
                <w:sz w:val="26"/>
                <w:szCs w:val="26"/>
              </w:rPr>
              <w:t>之充電樁。</w:t>
            </w:r>
          </w:p>
          <w:p w14:paraId="1EB6F313" w14:textId="77777777" w:rsidR="00555275" w:rsidRPr="007422EB" w:rsidRDefault="00555275" w:rsidP="000F0277">
            <w:pPr>
              <w:kinsoku w:val="0"/>
              <w:overflowPunct w:val="0"/>
              <w:spacing w:line="340" w:lineRule="exact"/>
              <w:ind w:left="1040" w:hangingChars="400" w:hanging="104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(B)</w:t>
            </w:r>
            <w:proofErr w:type="gramStart"/>
            <w:r w:rsidRPr="007422EB">
              <w:rPr>
                <w:rFonts w:ascii="Times New Roman" w:eastAsia="標楷體" w:hAnsi="Times New Roman" w:cs="Arial" w:hint="eastAsia"/>
                <w:color w:val="000000"/>
                <w:kern w:val="0"/>
                <w:sz w:val="26"/>
                <w:szCs w:val="26"/>
              </w:rPr>
              <w:t>機場空側之</w:t>
            </w:r>
            <w:proofErr w:type="gramEnd"/>
            <w:r w:rsidRPr="007422EB">
              <w:rPr>
                <w:rFonts w:ascii="Times New Roman" w:eastAsia="標楷體" w:hAnsi="Times New Roman" w:cs="Arial" w:hint="eastAsia"/>
                <w:color w:val="000000"/>
                <w:kern w:val="0"/>
                <w:sz w:val="26"/>
                <w:szCs w:val="26"/>
              </w:rPr>
              <w:t>作業單位：配合運具電動化及無碳化關鍵戰略持續</w:t>
            </w:r>
            <w:proofErr w:type="gramStart"/>
            <w:r w:rsidRPr="007422EB">
              <w:rPr>
                <w:rFonts w:ascii="Times New Roman" w:eastAsia="標楷體" w:hAnsi="Times New Roman" w:cs="Arial" w:hint="eastAsia"/>
                <w:color w:val="000000"/>
                <w:kern w:val="0"/>
                <w:sz w:val="26"/>
                <w:szCs w:val="26"/>
              </w:rPr>
              <w:t>推動空側裝備</w:t>
            </w:r>
            <w:proofErr w:type="gramEnd"/>
            <w:r w:rsidRPr="007422EB">
              <w:rPr>
                <w:rFonts w:ascii="Times New Roman" w:eastAsia="標楷體" w:hAnsi="Times New Roman" w:cs="Arial" w:hint="eastAsia"/>
                <w:color w:val="000000"/>
                <w:kern w:val="0"/>
                <w:sz w:val="26"/>
                <w:szCs w:val="26"/>
              </w:rPr>
              <w:t>電動化設置充電樁，截至</w:t>
            </w:r>
            <w:r w:rsidRPr="007422EB">
              <w:rPr>
                <w:rFonts w:ascii="Times New Roman" w:eastAsia="標楷體" w:hAnsi="Times New Roman" w:cs="Arial" w:hint="eastAsia"/>
                <w:color w:val="000000"/>
                <w:kern w:val="0"/>
                <w:sz w:val="26"/>
                <w:szCs w:val="26"/>
              </w:rPr>
              <w:t>2024</w:t>
            </w:r>
            <w:r w:rsidRPr="007422EB">
              <w:rPr>
                <w:rFonts w:ascii="Times New Roman" w:eastAsia="標楷體" w:hAnsi="Times New Roman" w:cs="Arial" w:hint="eastAsia"/>
                <w:color w:val="000000"/>
                <w:kern w:val="0"/>
                <w:sz w:val="26"/>
                <w:szCs w:val="26"/>
              </w:rPr>
              <w:t>年已設置</w:t>
            </w:r>
            <w:proofErr w:type="gramStart"/>
            <w:r w:rsidRPr="007422EB">
              <w:rPr>
                <w:rFonts w:ascii="Times New Roman" w:eastAsia="標楷體" w:hAnsi="Times New Roman" w:cs="Arial" w:hint="eastAsia"/>
                <w:color w:val="000000"/>
                <w:kern w:val="0"/>
                <w:sz w:val="26"/>
                <w:szCs w:val="26"/>
              </w:rPr>
              <w:t>86</w:t>
            </w:r>
            <w:r w:rsidRPr="007422EB">
              <w:rPr>
                <w:rFonts w:ascii="Times New Roman" w:eastAsia="標楷體" w:hAnsi="Times New Roman" w:cs="Arial" w:hint="eastAsia"/>
                <w:color w:val="000000"/>
                <w:kern w:val="0"/>
                <w:sz w:val="26"/>
                <w:szCs w:val="26"/>
              </w:rPr>
              <w:t>槍孔</w:t>
            </w:r>
            <w:proofErr w:type="gramEnd"/>
            <w:r w:rsidRPr="007422EB">
              <w:rPr>
                <w:rFonts w:ascii="Times New Roman" w:eastAsia="標楷體" w:hAnsi="Times New Roman" w:cs="Arial" w:hint="eastAsia"/>
                <w:color w:val="000000"/>
                <w:kern w:val="0"/>
                <w:sz w:val="26"/>
                <w:szCs w:val="26"/>
              </w:rPr>
              <w:t>之充電樁，預計於</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年設置達</w:t>
            </w:r>
            <w:proofErr w:type="gramStart"/>
            <w:r w:rsidRPr="007422EB">
              <w:rPr>
                <w:rFonts w:ascii="Times New Roman" w:eastAsia="標楷體" w:hAnsi="Times New Roman" w:cs="Arial" w:hint="eastAsia"/>
                <w:color w:val="000000"/>
                <w:kern w:val="0"/>
                <w:sz w:val="26"/>
                <w:szCs w:val="26"/>
              </w:rPr>
              <w:t>100</w:t>
            </w:r>
            <w:r w:rsidRPr="007422EB">
              <w:rPr>
                <w:rFonts w:ascii="Times New Roman" w:eastAsia="標楷體" w:hAnsi="Times New Roman" w:cs="Arial" w:hint="eastAsia"/>
                <w:color w:val="000000"/>
                <w:kern w:val="0"/>
                <w:sz w:val="26"/>
                <w:szCs w:val="26"/>
              </w:rPr>
              <w:t>槍孔</w:t>
            </w:r>
            <w:proofErr w:type="gramEnd"/>
            <w:r w:rsidRPr="007422EB">
              <w:rPr>
                <w:rFonts w:ascii="Times New Roman" w:eastAsia="標楷體" w:hAnsi="Times New Roman" w:cs="Arial" w:hint="eastAsia"/>
                <w:color w:val="000000"/>
                <w:kern w:val="0"/>
                <w:sz w:val="26"/>
                <w:szCs w:val="26"/>
              </w:rPr>
              <w:t>（包含</w:t>
            </w:r>
            <w:proofErr w:type="gramStart"/>
            <w:r w:rsidRPr="007422EB">
              <w:rPr>
                <w:rFonts w:ascii="Times New Roman" w:eastAsia="標楷體" w:hAnsi="Times New Roman" w:cs="Arial" w:hint="eastAsia"/>
                <w:color w:val="000000"/>
                <w:kern w:val="0"/>
                <w:sz w:val="26"/>
                <w:szCs w:val="26"/>
              </w:rPr>
              <w:t>汰</w:t>
            </w:r>
            <w:proofErr w:type="gramEnd"/>
            <w:r w:rsidRPr="007422EB">
              <w:rPr>
                <w:rFonts w:ascii="Times New Roman" w:eastAsia="標楷體" w:hAnsi="Times New Roman" w:cs="Arial" w:hint="eastAsia"/>
                <w:color w:val="000000"/>
                <w:kern w:val="0"/>
                <w:sz w:val="26"/>
                <w:szCs w:val="26"/>
              </w:rPr>
              <w:t>換</w:t>
            </w:r>
            <w:proofErr w:type="gramStart"/>
            <w:r w:rsidRPr="007422EB">
              <w:rPr>
                <w:rFonts w:ascii="Times New Roman" w:eastAsia="標楷體" w:hAnsi="Times New Roman" w:cs="Arial" w:hint="eastAsia"/>
                <w:color w:val="000000"/>
                <w:kern w:val="0"/>
                <w:sz w:val="26"/>
                <w:szCs w:val="26"/>
              </w:rPr>
              <w:t>38</w:t>
            </w:r>
            <w:r w:rsidRPr="007422EB">
              <w:rPr>
                <w:rFonts w:ascii="Times New Roman" w:eastAsia="標楷體" w:hAnsi="Times New Roman" w:cs="Arial" w:hint="eastAsia"/>
                <w:color w:val="000000"/>
                <w:kern w:val="0"/>
                <w:sz w:val="26"/>
                <w:szCs w:val="26"/>
              </w:rPr>
              <w:t>槍孔</w:t>
            </w:r>
            <w:proofErr w:type="gramEnd"/>
            <w:r w:rsidRPr="007422EB">
              <w:rPr>
                <w:rFonts w:ascii="Times New Roman" w:eastAsia="標楷體" w:hAnsi="Times New Roman" w:cs="Arial" w:hint="eastAsia"/>
                <w:color w:val="000000"/>
                <w:kern w:val="0"/>
                <w:sz w:val="26"/>
                <w:szCs w:val="26"/>
              </w:rPr>
              <w:t>之充電樁）。</w:t>
            </w:r>
          </w:p>
          <w:p w14:paraId="6B97DB05" w14:textId="77777777" w:rsidR="00555275" w:rsidRPr="007422EB" w:rsidRDefault="00555275" w:rsidP="00555275">
            <w:pPr>
              <w:pStyle w:val="ab"/>
              <w:numPr>
                <w:ilvl w:val="0"/>
                <w:numId w:val="76"/>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涉及法規：民用航空法第</w:t>
            </w:r>
            <w:r w:rsidRPr="007422EB">
              <w:rPr>
                <w:rFonts w:ascii="Times New Roman" w:eastAsia="標楷體" w:hAnsi="Times New Roman" w:cs="Arial" w:hint="eastAsia"/>
                <w:color w:val="000000"/>
                <w:kern w:val="0"/>
                <w:sz w:val="26"/>
                <w:szCs w:val="26"/>
              </w:rPr>
              <w:t>23</w:t>
            </w:r>
            <w:r w:rsidRPr="007422EB">
              <w:rPr>
                <w:rFonts w:ascii="Times New Roman" w:eastAsia="標楷體" w:hAnsi="Times New Roman" w:cs="Arial" w:hint="eastAsia"/>
                <w:color w:val="000000"/>
                <w:kern w:val="0"/>
                <w:sz w:val="26"/>
                <w:szCs w:val="26"/>
              </w:rPr>
              <w:t>條、電動汽車充電專用停車位及其充電設施設置管理辦法、交通部公路局補助電動大客車作業要點、交通部電動大客車推動計畫車輛業者資格審查作業要點、環境部補助電動大客車營運作業要點、經濟部電動大客車國產化及技術與達成度評估作業規定</w:t>
            </w:r>
          </w:p>
        </w:tc>
        <w:tc>
          <w:tcPr>
            <w:tcW w:w="1382" w:type="dxa"/>
            <w:noWrap/>
            <w:hideMark/>
          </w:tcPr>
          <w:p w14:paraId="3BBA34B8"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37645186"/>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718551E1"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03539895"/>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22A3192E"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49429888"/>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6609B7AD"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174914723"/>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4BA0C566" w14:textId="77777777" w:rsidTr="00B35FC4">
        <w:tc>
          <w:tcPr>
            <w:tcW w:w="0" w:type="auto"/>
            <w:vMerge/>
            <w:vAlign w:val="center"/>
            <w:hideMark/>
          </w:tcPr>
          <w:p w14:paraId="0D9BE042"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2FF6F9ED"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30DECA8C"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52"/>
            </w:r>
          </w:p>
        </w:tc>
        <w:tc>
          <w:tcPr>
            <w:tcW w:w="6123" w:type="dxa"/>
            <w:hideMark/>
          </w:tcPr>
          <w:p w14:paraId="6E0D2157" w14:textId="77777777" w:rsidR="00555275" w:rsidRPr="007225B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225BB">
              <w:rPr>
                <w:rFonts w:ascii="Times New Roman" w:eastAsia="標楷體" w:hAnsi="Times New Roman" w:cs="Arial" w:hint="eastAsia"/>
                <w:b/>
                <w:bCs/>
                <w:color w:val="000000"/>
                <w:kern w:val="0"/>
                <w:sz w:val="26"/>
                <w:szCs w:val="26"/>
              </w:rPr>
              <w:t>經濟部</w:t>
            </w:r>
          </w:p>
          <w:p w14:paraId="08C50790" w14:textId="77777777" w:rsidR="00555275" w:rsidRDefault="00555275" w:rsidP="00555275">
            <w:pPr>
              <w:pStyle w:val="ab"/>
              <w:numPr>
                <w:ilvl w:val="0"/>
                <w:numId w:val="7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09BFC3A8" w14:textId="77777777" w:rsidR="00555275" w:rsidRPr="007225BB" w:rsidRDefault="00555275" w:rsidP="00555275">
            <w:pPr>
              <w:pStyle w:val="ab"/>
              <w:numPr>
                <w:ilvl w:val="0"/>
                <w:numId w:val="16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225BB">
              <w:rPr>
                <w:rFonts w:ascii="Times New Roman" w:eastAsia="標楷體" w:hAnsi="Times New Roman" w:cs="Arial" w:hint="eastAsia"/>
                <w:color w:val="000000"/>
                <w:kern w:val="0"/>
                <w:sz w:val="26"/>
                <w:szCs w:val="26"/>
              </w:rPr>
              <w:t>經濟部</w:t>
            </w:r>
            <w:proofErr w:type="gramStart"/>
            <w:r w:rsidRPr="007225BB">
              <w:rPr>
                <w:rFonts w:ascii="Times New Roman" w:eastAsia="標楷體" w:hAnsi="Times New Roman" w:cs="Arial" w:hint="eastAsia"/>
                <w:color w:val="000000"/>
                <w:kern w:val="0"/>
                <w:sz w:val="26"/>
                <w:szCs w:val="26"/>
              </w:rPr>
              <w:t>產發署透過產創平</w:t>
            </w:r>
            <w:r>
              <w:rPr>
                <w:rFonts w:ascii="Times New Roman" w:eastAsia="標楷體" w:hAnsi="Times New Roman" w:cs="Arial" w:hint="eastAsia"/>
                <w:color w:val="000000"/>
                <w:kern w:val="0"/>
                <w:sz w:val="26"/>
                <w:szCs w:val="26"/>
              </w:rPr>
              <w:t>臺</w:t>
            </w:r>
            <w:proofErr w:type="gramEnd"/>
            <w:r w:rsidRPr="007225BB">
              <w:rPr>
                <w:rFonts w:ascii="Times New Roman" w:eastAsia="標楷體" w:hAnsi="Times New Roman" w:cs="Arial" w:hint="eastAsia"/>
                <w:color w:val="000000"/>
                <w:kern w:val="0"/>
                <w:sz w:val="26"/>
                <w:szCs w:val="26"/>
              </w:rPr>
              <w:t>計畫資源，推動國內車廠投入電動車在地生產，已展現初步成果。其中，</w:t>
            </w:r>
            <w:proofErr w:type="gramStart"/>
            <w:r w:rsidRPr="007225BB">
              <w:rPr>
                <w:rFonts w:ascii="Times New Roman" w:eastAsia="標楷體" w:hAnsi="Times New Roman" w:cs="Arial" w:hint="eastAsia"/>
                <w:color w:val="000000"/>
                <w:kern w:val="0"/>
                <w:sz w:val="26"/>
                <w:szCs w:val="26"/>
              </w:rPr>
              <w:t>鴻華先進</w:t>
            </w:r>
            <w:proofErr w:type="gramEnd"/>
            <w:r w:rsidRPr="007225BB">
              <w:rPr>
                <w:rFonts w:ascii="Times New Roman" w:eastAsia="標楷體" w:hAnsi="Times New Roman" w:cs="Arial" w:hint="eastAsia"/>
                <w:color w:val="000000"/>
                <w:kern w:val="0"/>
                <w:sz w:val="26"/>
                <w:szCs w:val="26"/>
              </w:rPr>
              <w:t>開發之國產電動小客車</w:t>
            </w:r>
            <w:r w:rsidRPr="007225BB">
              <w:rPr>
                <w:rFonts w:ascii="Times New Roman" w:eastAsia="標楷體" w:hAnsi="Times New Roman" w:cs="Arial" w:hint="eastAsia"/>
                <w:color w:val="000000"/>
                <w:kern w:val="0"/>
                <w:sz w:val="26"/>
                <w:szCs w:val="26"/>
              </w:rPr>
              <w:t>Model C</w:t>
            </w:r>
            <w:r w:rsidRPr="007422EB">
              <w:rPr>
                <w:rFonts w:ascii="Times New Roman" w:eastAsia="標楷體" w:hAnsi="Times New Roman" w:cs="Arial" w:hint="eastAsia"/>
                <w:color w:val="000000"/>
                <w:kern w:val="0"/>
                <w:sz w:val="26"/>
                <w:szCs w:val="26"/>
              </w:rPr>
              <w:t>（</w:t>
            </w:r>
            <w:r w:rsidRPr="007225BB">
              <w:rPr>
                <w:rFonts w:ascii="Times New Roman" w:eastAsia="標楷體" w:hAnsi="Times New Roman" w:cs="Arial" w:hint="eastAsia"/>
                <w:color w:val="000000"/>
                <w:kern w:val="0"/>
                <w:sz w:val="26"/>
                <w:szCs w:val="26"/>
              </w:rPr>
              <w:t>LUXGEN n7</w:t>
            </w:r>
            <w:r w:rsidRPr="007422EB">
              <w:rPr>
                <w:rFonts w:ascii="Times New Roman" w:eastAsia="標楷體" w:hAnsi="Times New Roman" w:cs="Arial" w:hint="eastAsia"/>
                <w:color w:val="000000"/>
                <w:kern w:val="0"/>
                <w:sz w:val="26"/>
                <w:szCs w:val="26"/>
              </w:rPr>
              <w:t>）</w:t>
            </w:r>
            <w:r w:rsidRPr="007225BB">
              <w:rPr>
                <w:rFonts w:ascii="Times New Roman" w:eastAsia="標楷體" w:hAnsi="Times New Roman" w:cs="Arial" w:hint="eastAsia"/>
                <w:color w:val="000000"/>
                <w:kern w:val="0"/>
                <w:sz w:val="26"/>
                <w:szCs w:val="26"/>
              </w:rPr>
              <w:t>已於</w:t>
            </w:r>
            <w:r w:rsidRPr="007225BB">
              <w:rPr>
                <w:rFonts w:ascii="Times New Roman" w:eastAsia="標楷體" w:hAnsi="Times New Roman" w:cs="Arial" w:hint="eastAsia"/>
                <w:color w:val="000000"/>
                <w:kern w:val="0"/>
                <w:sz w:val="26"/>
                <w:szCs w:val="26"/>
              </w:rPr>
              <w:t>2024</w:t>
            </w:r>
            <w:r w:rsidRPr="007225BB">
              <w:rPr>
                <w:rFonts w:ascii="Times New Roman" w:eastAsia="標楷體" w:hAnsi="Times New Roman" w:cs="Arial" w:hint="eastAsia"/>
                <w:color w:val="000000"/>
                <w:kern w:val="0"/>
                <w:sz w:val="26"/>
                <w:szCs w:val="26"/>
              </w:rPr>
              <w:t>年量產交車，截至</w:t>
            </w:r>
            <w:r w:rsidRPr="007225BB">
              <w:rPr>
                <w:rFonts w:ascii="Times New Roman" w:eastAsia="標楷體" w:hAnsi="Times New Roman" w:cs="Arial" w:hint="eastAsia"/>
                <w:color w:val="000000"/>
                <w:kern w:val="0"/>
                <w:sz w:val="26"/>
                <w:szCs w:val="26"/>
              </w:rPr>
              <w:t>2025</w:t>
            </w:r>
            <w:r w:rsidRPr="007225BB">
              <w:rPr>
                <w:rFonts w:ascii="Times New Roman" w:eastAsia="標楷體" w:hAnsi="Times New Roman" w:cs="Arial" w:hint="eastAsia"/>
                <w:color w:val="000000"/>
                <w:kern w:val="0"/>
                <w:sz w:val="26"/>
                <w:szCs w:val="26"/>
              </w:rPr>
              <w:t>年</w:t>
            </w:r>
            <w:r w:rsidRPr="007225BB">
              <w:rPr>
                <w:rFonts w:ascii="Times New Roman" w:eastAsia="標楷體" w:hAnsi="Times New Roman" w:cs="Arial" w:hint="eastAsia"/>
                <w:color w:val="000000"/>
                <w:kern w:val="0"/>
                <w:sz w:val="26"/>
                <w:szCs w:val="26"/>
              </w:rPr>
              <w:t>9</w:t>
            </w:r>
            <w:r w:rsidRPr="007225BB">
              <w:rPr>
                <w:rFonts w:ascii="Times New Roman" w:eastAsia="標楷體" w:hAnsi="Times New Roman" w:cs="Arial" w:hint="eastAsia"/>
                <w:color w:val="000000"/>
                <w:kern w:val="0"/>
                <w:sz w:val="26"/>
                <w:szCs w:val="26"/>
              </w:rPr>
              <w:t>月累積銷量近萬輛，並宣布與日本三菱汽車建立策略合作夥伴關係，整車產品將在</w:t>
            </w:r>
            <w:proofErr w:type="gramStart"/>
            <w:r>
              <w:rPr>
                <w:rFonts w:ascii="Times New Roman" w:eastAsia="標楷體" w:hAnsi="Times New Roman" w:cs="Arial" w:hint="eastAsia"/>
                <w:color w:val="000000"/>
                <w:kern w:val="0"/>
                <w:sz w:val="26"/>
                <w:szCs w:val="26"/>
              </w:rPr>
              <w:t>臺</w:t>
            </w:r>
            <w:r w:rsidRPr="007225BB">
              <w:rPr>
                <w:rFonts w:ascii="Times New Roman" w:eastAsia="標楷體" w:hAnsi="Times New Roman" w:cs="Arial" w:hint="eastAsia"/>
                <w:color w:val="000000"/>
                <w:kern w:val="0"/>
                <w:sz w:val="26"/>
                <w:szCs w:val="26"/>
              </w:rPr>
              <w:t>產製並外銷</w:t>
            </w:r>
            <w:proofErr w:type="gramEnd"/>
            <w:r w:rsidRPr="007225BB">
              <w:rPr>
                <w:rFonts w:ascii="Times New Roman" w:eastAsia="標楷體" w:hAnsi="Times New Roman" w:cs="Arial" w:hint="eastAsia"/>
                <w:color w:val="000000"/>
                <w:kern w:val="0"/>
                <w:sz w:val="26"/>
                <w:szCs w:val="26"/>
              </w:rPr>
              <w:t>至</w:t>
            </w:r>
            <w:proofErr w:type="gramStart"/>
            <w:r w:rsidRPr="007225BB">
              <w:rPr>
                <w:rFonts w:ascii="Times New Roman" w:eastAsia="標楷體" w:hAnsi="Times New Roman" w:cs="Arial" w:hint="eastAsia"/>
                <w:color w:val="000000"/>
                <w:kern w:val="0"/>
                <w:sz w:val="26"/>
                <w:szCs w:val="26"/>
              </w:rPr>
              <w:t>紐</w:t>
            </w:r>
            <w:proofErr w:type="gramEnd"/>
            <w:r w:rsidRPr="007225BB">
              <w:rPr>
                <w:rFonts w:ascii="Times New Roman" w:eastAsia="標楷體" w:hAnsi="Times New Roman" w:cs="Arial" w:hint="eastAsia"/>
                <w:color w:val="000000"/>
                <w:kern w:val="0"/>
                <w:sz w:val="26"/>
                <w:szCs w:val="26"/>
              </w:rPr>
              <w:t>澳市場。</w:t>
            </w:r>
            <w:proofErr w:type="gramStart"/>
            <w:r w:rsidRPr="007225BB">
              <w:rPr>
                <w:rFonts w:ascii="Times New Roman" w:eastAsia="標楷體" w:hAnsi="Times New Roman" w:cs="Arial" w:hint="eastAsia"/>
                <w:color w:val="000000"/>
                <w:kern w:val="0"/>
                <w:sz w:val="26"/>
                <w:szCs w:val="26"/>
              </w:rPr>
              <w:t>鴻華亦</w:t>
            </w:r>
            <w:proofErr w:type="gramEnd"/>
            <w:r w:rsidRPr="007225BB">
              <w:rPr>
                <w:rFonts w:ascii="Times New Roman" w:eastAsia="標楷體" w:hAnsi="Times New Roman" w:cs="Arial" w:hint="eastAsia"/>
                <w:color w:val="000000"/>
                <w:kern w:val="0"/>
                <w:sz w:val="26"/>
                <w:szCs w:val="26"/>
              </w:rPr>
              <w:t>持續開發新車款</w:t>
            </w:r>
            <w:r w:rsidRPr="007225BB">
              <w:rPr>
                <w:rFonts w:ascii="Times New Roman" w:eastAsia="標楷體" w:hAnsi="Times New Roman" w:cs="Arial" w:hint="eastAsia"/>
                <w:color w:val="000000"/>
                <w:kern w:val="0"/>
                <w:sz w:val="26"/>
                <w:szCs w:val="26"/>
              </w:rPr>
              <w:t>Model B</w:t>
            </w:r>
            <w:r w:rsidRPr="007422EB">
              <w:rPr>
                <w:rFonts w:ascii="Times New Roman" w:eastAsia="標楷體" w:hAnsi="Times New Roman" w:cs="Arial" w:hint="eastAsia"/>
                <w:color w:val="000000"/>
                <w:kern w:val="0"/>
                <w:sz w:val="26"/>
                <w:szCs w:val="26"/>
              </w:rPr>
              <w:t>（</w:t>
            </w:r>
            <w:r w:rsidRPr="007225BB">
              <w:rPr>
                <w:rFonts w:ascii="Times New Roman" w:eastAsia="標楷體" w:hAnsi="Times New Roman" w:cs="Arial" w:hint="eastAsia"/>
                <w:color w:val="000000"/>
                <w:kern w:val="0"/>
                <w:sz w:val="26"/>
                <w:szCs w:val="26"/>
              </w:rPr>
              <w:t>小型休旅車</w:t>
            </w:r>
            <w:r w:rsidRPr="007422EB">
              <w:rPr>
                <w:rFonts w:ascii="Times New Roman" w:eastAsia="標楷體" w:hAnsi="Times New Roman" w:cs="Arial" w:hint="eastAsia"/>
                <w:color w:val="000000"/>
                <w:kern w:val="0"/>
                <w:sz w:val="26"/>
                <w:szCs w:val="26"/>
              </w:rPr>
              <w:t>）</w:t>
            </w:r>
            <w:r w:rsidRPr="007225BB">
              <w:rPr>
                <w:rFonts w:ascii="Times New Roman" w:eastAsia="標楷體" w:hAnsi="Times New Roman" w:cs="Arial" w:hint="eastAsia"/>
                <w:color w:val="000000"/>
                <w:kern w:val="0"/>
                <w:sz w:val="26"/>
                <w:szCs w:val="26"/>
              </w:rPr>
              <w:t>，預計</w:t>
            </w:r>
            <w:r w:rsidRPr="007225BB">
              <w:rPr>
                <w:rFonts w:ascii="Times New Roman" w:eastAsia="標楷體" w:hAnsi="Times New Roman" w:cs="Arial" w:hint="eastAsia"/>
                <w:color w:val="000000"/>
                <w:kern w:val="0"/>
                <w:sz w:val="26"/>
                <w:szCs w:val="26"/>
              </w:rPr>
              <w:t>2025</w:t>
            </w:r>
            <w:r w:rsidRPr="007225BB">
              <w:rPr>
                <w:rFonts w:ascii="Times New Roman" w:eastAsia="標楷體" w:hAnsi="Times New Roman" w:cs="Arial" w:hint="eastAsia"/>
                <w:color w:val="000000"/>
                <w:kern w:val="0"/>
                <w:sz w:val="26"/>
                <w:szCs w:val="26"/>
              </w:rPr>
              <w:t>年第</w:t>
            </w:r>
            <w:r w:rsidRPr="007225BB">
              <w:rPr>
                <w:rFonts w:ascii="Times New Roman" w:eastAsia="標楷體" w:hAnsi="Times New Roman" w:cs="Arial" w:hint="eastAsia"/>
                <w:color w:val="000000"/>
                <w:kern w:val="0"/>
                <w:sz w:val="26"/>
                <w:szCs w:val="26"/>
              </w:rPr>
              <w:t>4</w:t>
            </w:r>
            <w:r w:rsidRPr="007225BB">
              <w:rPr>
                <w:rFonts w:ascii="Times New Roman" w:eastAsia="標楷體" w:hAnsi="Times New Roman" w:cs="Arial" w:hint="eastAsia"/>
                <w:color w:val="000000"/>
                <w:kern w:val="0"/>
                <w:sz w:val="26"/>
                <w:szCs w:val="26"/>
              </w:rPr>
              <w:t>季發表，增加我國國產電動車款供各界選購。中華汽車所開發之國產</w:t>
            </w:r>
            <w:r w:rsidRPr="007225BB">
              <w:rPr>
                <w:rFonts w:ascii="Times New Roman" w:eastAsia="標楷體" w:hAnsi="Times New Roman" w:cs="Arial" w:hint="eastAsia"/>
                <w:color w:val="000000"/>
                <w:kern w:val="0"/>
                <w:sz w:val="26"/>
                <w:szCs w:val="26"/>
              </w:rPr>
              <w:t>3.5</w:t>
            </w:r>
            <w:r w:rsidRPr="007225BB">
              <w:rPr>
                <w:rFonts w:ascii="Times New Roman" w:eastAsia="標楷體" w:hAnsi="Times New Roman" w:cs="Arial" w:hint="eastAsia"/>
                <w:color w:val="000000"/>
                <w:kern w:val="0"/>
                <w:sz w:val="26"/>
                <w:szCs w:val="26"/>
              </w:rPr>
              <w:t>噸電動商用車</w:t>
            </w:r>
            <w:r w:rsidRPr="007225BB">
              <w:rPr>
                <w:rFonts w:ascii="Times New Roman" w:eastAsia="標楷體" w:hAnsi="Times New Roman" w:cs="Arial" w:hint="eastAsia"/>
                <w:color w:val="000000"/>
                <w:kern w:val="0"/>
                <w:sz w:val="26"/>
                <w:szCs w:val="26"/>
              </w:rPr>
              <w:t>ET35</w:t>
            </w:r>
            <w:r w:rsidRPr="007225BB">
              <w:rPr>
                <w:rFonts w:ascii="Times New Roman" w:eastAsia="標楷體" w:hAnsi="Times New Roman" w:cs="Arial" w:hint="eastAsia"/>
                <w:color w:val="000000"/>
                <w:kern w:val="0"/>
                <w:sz w:val="26"/>
                <w:szCs w:val="26"/>
              </w:rPr>
              <w:t>，成功整合國內廠商能量，國產化比例高達九成，已於</w:t>
            </w:r>
            <w:r w:rsidRPr="007225BB">
              <w:rPr>
                <w:rFonts w:ascii="Times New Roman" w:eastAsia="標楷體" w:hAnsi="Times New Roman" w:cs="Arial" w:hint="eastAsia"/>
                <w:color w:val="000000"/>
                <w:kern w:val="0"/>
                <w:sz w:val="26"/>
                <w:szCs w:val="26"/>
              </w:rPr>
              <w:t>2025</w:t>
            </w:r>
            <w:r w:rsidRPr="007225BB">
              <w:rPr>
                <w:rFonts w:ascii="Times New Roman" w:eastAsia="標楷體" w:hAnsi="Times New Roman" w:cs="Arial" w:hint="eastAsia"/>
                <w:color w:val="000000"/>
                <w:kern w:val="0"/>
                <w:sz w:val="26"/>
                <w:szCs w:val="26"/>
              </w:rPr>
              <w:t>年</w:t>
            </w:r>
            <w:r w:rsidRPr="007225BB">
              <w:rPr>
                <w:rFonts w:ascii="Times New Roman" w:eastAsia="標楷體" w:hAnsi="Times New Roman" w:cs="Arial" w:hint="eastAsia"/>
                <w:color w:val="000000"/>
                <w:kern w:val="0"/>
                <w:sz w:val="26"/>
                <w:szCs w:val="26"/>
              </w:rPr>
              <w:t>8</w:t>
            </w:r>
            <w:r w:rsidRPr="007225BB">
              <w:rPr>
                <w:rFonts w:ascii="Times New Roman" w:eastAsia="標楷體" w:hAnsi="Times New Roman" w:cs="Arial" w:hint="eastAsia"/>
                <w:color w:val="000000"/>
                <w:kern w:val="0"/>
                <w:sz w:val="26"/>
                <w:szCs w:val="26"/>
              </w:rPr>
              <w:t>月正式發表。</w:t>
            </w:r>
          </w:p>
          <w:p w14:paraId="1CC1BB2E" w14:textId="77777777" w:rsidR="00555275" w:rsidRPr="007225BB" w:rsidRDefault="00555275" w:rsidP="00555275">
            <w:pPr>
              <w:pStyle w:val="ab"/>
              <w:numPr>
                <w:ilvl w:val="0"/>
                <w:numId w:val="16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225BB">
              <w:rPr>
                <w:rFonts w:ascii="Times New Roman" w:eastAsia="標楷體" w:hAnsi="Times New Roman" w:cs="Arial" w:hint="eastAsia"/>
                <w:color w:val="000000"/>
                <w:kern w:val="0"/>
                <w:sz w:val="26"/>
                <w:szCs w:val="26"/>
              </w:rPr>
              <w:t>經濟部持續輔導國內電動車整車及關鍵零組件</w:t>
            </w:r>
            <w:r w:rsidRPr="007422EB">
              <w:rPr>
                <w:rFonts w:ascii="Times New Roman" w:eastAsia="標楷體" w:hAnsi="Times New Roman" w:cs="Arial" w:hint="eastAsia"/>
                <w:color w:val="000000"/>
                <w:kern w:val="0"/>
                <w:sz w:val="26"/>
                <w:szCs w:val="26"/>
              </w:rPr>
              <w:t>（</w:t>
            </w:r>
            <w:r w:rsidRPr="007225BB">
              <w:rPr>
                <w:rFonts w:ascii="Times New Roman" w:eastAsia="標楷體" w:hAnsi="Times New Roman" w:cs="Arial" w:hint="eastAsia"/>
                <w:color w:val="000000"/>
                <w:kern w:val="0"/>
                <w:sz w:val="26"/>
                <w:szCs w:val="26"/>
              </w:rPr>
              <w:t>如動力系統、電池等</w:t>
            </w:r>
            <w:r w:rsidRPr="007422EB">
              <w:rPr>
                <w:rFonts w:ascii="Times New Roman" w:eastAsia="標楷體" w:hAnsi="Times New Roman" w:cs="Arial" w:hint="eastAsia"/>
                <w:color w:val="000000"/>
                <w:kern w:val="0"/>
                <w:sz w:val="26"/>
                <w:szCs w:val="26"/>
              </w:rPr>
              <w:t>）</w:t>
            </w:r>
            <w:r w:rsidRPr="007225BB">
              <w:rPr>
                <w:rFonts w:ascii="Times New Roman" w:eastAsia="標楷體" w:hAnsi="Times New Roman" w:cs="Arial" w:hint="eastAsia"/>
                <w:color w:val="000000"/>
                <w:kern w:val="0"/>
                <w:sz w:val="26"/>
                <w:szCs w:val="26"/>
              </w:rPr>
              <w:t>之開發、測試、製造與功能加值，協助產業掌握關鍵技術能力，並促使具市場潛力之產品符合國內外法規、車廠標準或市場要求，以提升產品品質與競爭力，擴大市場規模。同時，透過研發投資抵減等誘因措施，鼓勵廠商投入電動車輛關鍵零組件與整車開發，提升國內業者能量，完善電動車輛供應鏈能量。</w:t>
            </w:r>
          </w:p>
          <w:p w14:paraId="4F36A190" w14:textId="77777777" w:rsidR="00555275" w:rsidRPr="007422EB" w:rsidRDefault="00555275" w:rsidP="00555275">
            <w:pPr>
              <w:pStyle w:val="ab"/>
              <w:numPr>
                <w:ilvl w:val="0"/>
                <w:numId w:val="7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382" w:type="dxa"/>
            <w:noWrap/>
            <w:hideMark/>
          </w:tcPr>
          <w:p w14:paraId="7DE0E095"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20388176"/>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3714BB13"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60614854"/>
                <w14:checkbox>
                  <w14:checked w14:val="1"/>
                  <w14:checkedState w14:val="0052" w14:font="Wingdings 2"/>
                  <w14:uncheckedState w14:val="2610" w14:font="MS Gothic"/>
                </w14:checkbox>
              </w:sdtPr>
              <w:sdtContent>
                <w:r>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3159A6FD"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98919061"/>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5767FEA4"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396508425"/>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3B4DCBCD" w14:textId="77777777" w:rsidTr="00B35FC4">
        <w:tc>
          <w:tcPr>
            <w:tcW w:w="0" w:type="auto"/>
            <w:vMerge/>
            <w:vAlign w:val="center"/>
            <w:hideMark/>
          </w:tcPr>
          <w:p w14:paraId="71C1C281"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314FB0A5"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5938856D"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52"/>
            </w:r>
          </w:p>
        </w:tc>
        <w:tc>
          <w:tcPr>
            <w:tcW w:w="6123" w:type="dxa"/>
            <w:hideMark/>
          </w:tcPr>
          <w:p w14:paraId="68639E7B" w14:textId="77777777" w:rsidR="00555275" w:rsidRPr="001F486C"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1F486C">
              <w:rPr>
                <w:rFonts w:ascii="Times New Roman" w:eastAsia="標楷體" w:hAnsi="Times New Roman" w:cs="Arial" w:hint="eastAsia"/>
                <w:b/>
                <w:bCs/>
                <w:color w:val="000000"/>
                <w:kern w:val="0"/>
                <w:sz w:val="26"/>
                <w:szCs w:val="26"/>
              </w:rPr>
              <w:t>環境部</w:t>
            </w:r>
          </w:p>
          <w:p w14:paraId="50C3C680" w14:textId="77777777" w:rsidR="00555275" w:rsidRPr="007760C5" w:rsidRDefault="00555275" w:rsidP="00555275">
            <w:pPr>
              <w:pStyle w:val="ab"/>
              <w:numPr>
                <w:ilvl w:val="0"/>
                <w:numId w:val="79"/>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r>
              <w:rPr>
                <w:rFonts w:ascii="Times New Roman" w:eastAsia="標楷體" w:hAnsi="Times New Roman" w:cs="Arial" w:hint="eastAsia"/>
                <w:color w:val="000000"/>
                <w:kern w:val="0"/>
                <w:sz w:val="26"/>
                <w:szCs w:val="26"/>
              </w:rPr>
              <w:t>：</w:t>
            </w:r>
            <w:r w:rsidRPr="007760C5">
              <w:rPr>
                <w:rFonts w:ascii="Times New Roman" w:eastAsia="標楷體" w:hAnsi="Times New Roman" w:cs="Arial" w:hint="eastAsia"/>
                <w:color w:val="000000"/>
                <w:kern w:val="0"/>
                <w:sz w:val="26"/>
                <w:szCs w:val="26"/>
              </w:rPr>
              <w:t>推動</w:t>
            </w:r>
            <w:proofErr w:type="gramStart"/>
            <w:r w:rsidRPr="007760C5">
              <w:rPr>
                <w:rFonts w:ascii="Times New Roman" w:eastAsia="標楷體" w:hAnsi="Times New Roman" w:cs="Arial" w:hint="eastAsia"/>
                <w:color w:val="000000"/>
                <w:kern w:val="0"/>
                <w:sz w:val="26"/>
                <w:szCs w:val="26"/>
              </w:rPr>
              <w:t>汰</w:t>
            </w:r>
            <w:proofErr w:type="gramEnd"/>
            <w:r w:rsidRPr="007760C5">
              <w:rPr>
                <w:rFonts w:ascii="Times New Roman" w:eastAsia="標楷體" w:hAnsi="Times New Roman" w:cs="Arial" w:hint="eastAsia"/>
                <w:color w:val="000000"/>
                <w:kern w:val="0"/>
                <w:sz w:val="26"/>
                <w:szCs w:val="26"/>
              </w:rPr>
              <w:t>舊老舊機車換購電動機車</w:t>
            </w:r>
          </w:p>
          <w:p w14:paraId="01A2F2F9" w14:textId="77777777" w:rsidR="00555275" w:rsidRPr="007760C5" w:rsidRDefault="00555275" w:rsidP="00555275">
            <w:pPr>
              <w:pStyle w:val="ab"/>
              <w:numPr>
                <w:ilvl w:val="0"/>
                <w:numId w:val="15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760C5">
              <w:rPr>
                <w:rFonts w:ascii="Times New Roman" w:eastAsia="標楷體" w:hAnsi="Times New Roman" w:cs="Arial" w:hint="eastAsia"/>
                <w:color w:val="000000"/>
                <w:kern w:val="0"/>
                <w:sz w:val="26"/>
                <w:szCs w:val="26"/>
              </w:rPr>
              <w:t>本部已於</w:t>
            </w:r>
            <w:r w:rsidRPr="007760C5">
              <w:rPr>
                <w:rFonts w:ascii="Times New Roman" w:eastAsia="標楷體" w:hAnsi="Times New Roman" w:cs="Arial" w:hint="eastAsia"/>
                <w:color w:val="000000"/>
                <w:kern w:val="0"/>
                <w:sz w:val="26"/>
                <w:szCs w:val="26"/>
              </w:rPr>
              <w:t>2023</w:t>
            </w:r>
            <w:r w:rsidRPr="007760C5">
              <w:rPr>
                <w:rFonts w:ascii="Times New Roman" w:eastAsia="標楷體" w:hAnsi="Times New Roman" w:cs="Arial" w:hint="eastAsia"/>
                <w:color w:val="000000"/>
                <w:kern w:val="0"/>
                <w:sz w:val="26"/>
                <w:szCs w:val="26"/>
              </w:rPr>
              <w:t>年建置「車輛汰舊換新</w:t>
            </w:r>
            <w:proofErr w:type="gramStart"/>
            <w:r w:rsidRPr="007760C5">
              <w:rPr>
                <w:rFonts w:ascii="Times New Roman" w:eastAsia="標楷體" w:hAnsi="Times New Roman" w:cs="Arial" w:hint="eastAsia"/>
                <w:color w:val="000000"/>
                <w:kern w:val="0"/>
                <w:sz w:val="26"/>
                <w:szCs w:val="26"/>
              </w:rPr>
              <w:t>抵換媒合</w:t>
            </w:r>
            <w:proofErr w:type="gramEnd"/>
            <w:r w:rsidRPr="007760C5">
              <w:rPr>
                <w:rFonts w:ascii="Times New Roman" w:eastAsia="標楷體" w:hAnsi="Times New Roman" w:cs="Arial" w:hint="eastAsia"/>
                <w:color w:val="000000"/>
                <w:kern w:val="0"/>
                <w:sz w:val="26"/>
                <w:szCs w:val="26"/>
              </w:rPr>
              <w:t>平</w:t>
            </w:r>
            <w:proofErr w:type="gramStart"/>
            <w:r>
              <w:rPr>
                <w:rFonts w:ascii="Times New Roman" w:eastAsia="標楷體" w:hAnsi="Times New Roman" w:cs="Arial" w:hint="eastAsia"/>
                <w:color w:val="000000"/>
                <w:kern w:val="0"/>
                <w:sz w:val="26"/>
                <w:szCs w:val="26"/>
              </w:rPr>
              <w:t>臺</w:t>
            </w:r>
            <w:proofErr w:type="gramEnd"/>
            <w:r w:rsidRPr="007760C5">
              <w:rPr>
                <w:rFonts w:ascii="Times New Roman" w:eastAsia="標楷體" w:hAnsi="Times New Roman" w:cs="Arial" w:hint="eastAsia"/>
                <w:color w:val="000000"/>
                <w:kern w:val="0"/>
                <w:sz w:val="26"/>
                <w:szCs w:val="26"/>
              </w:rPr>
              <w:t>」，供經過環評審查通過之開發單位或地方政府，可購買民眾車輛</w:t>
            </w:r>
            <w:proofErr w:type="gramStart"/>
            <w:r w:rsidRPr="007760C5">
              <w:rPr>
                <w:rFonts w:ascii="Times New Roman" w:eastAsia="標楷體" w:hAnsi="Times New Roman" w:cs="Arial" w:hint="eastAsia"/>
                <w:color w:val="000000"/>
                <w:kern w:val="0"/>
                <w:sz w:val="26"/>
                <w:szCs w:val="26"/>
              </w:rPr>
              <w:t>汰</w:t>
            </w:r>
            <w:proofErr w:type="gramEnd"/>
            <w:r w:rsidRPr="007760C5">
              <w:rPr>
                <w:rFonts w:ascii="Times New Roman" w:eastAsia="標楷體" w:hAnsi="Times New Roman" w:cs="Arial" w:hint="eastAsia"/>
                <w:color w:val="000000"/>
                <w:kern w:val="0"/>
                <w:sz w:val="26"/>
                <w:szCs w:val="26"/>
              </w:rPr>
              <w:t>換之溫室氣體減量效益，並鼓勵民眾改變交通使用習慣。</w:t>
            </w:r>
          </w:p>
          <w:p w14:paraId="634FDF18" w14:textId="77777777" w:rsidR="00555275" w:rsidRPr="007760C5" w:rsidRDefault="00555275" w:rsidP="00555275">
            <w:pPr>
              <w:pStyle w:val="ab"/>
              <w:numPr>
                <w:ilvl w:val="0"/>
                <w:numId w:val="15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760C5">
              <w:rPr>
                <w:rFonts w:ascii="Times New Roman" w:eastAsia="標楷體" w:hAnsi="Times New Roman" w:cs="Arial" w:hint="eastAsia"/>
                <w:color w:val="000000"/>
                <w:kern w:val="0"/>
                <w:sz w:val="26"/>
                <w:szCs w:val="26"/>
              </w:rPr>
              <w:t>媒合制度發展至今已受民眾及開發單位接受，</w:t>
            </w:r>
            <w:proofErr w:type="gramStart"/>
            <w:r w:rsidRPr="007760C5">
              <w:rPr>
                <w:rFonts w:ascii="Times New Roman" w:eastAsia="標楷體" w:hAnsi="Times New Roman" w:cs="Arial" w:hint="eastAsia"/>
                <w:color w:val="000000"/>
                <w:kern w:val="0"/>
                <w:sz w:val="26"/>
                <w:szCs w:val="26"/>
              </w:rPr>
              <w:t>且媒合</w:t>
            </w:r>
            <w:proofErr w:type="gramEnd"/>
            <w:r w:rsidRPr="007760C5">
              <w:rPr>
                <w:rFonts w:ascii="Times New Roman" w:eastAsia="標楷體" w:hAnsi="Times New Roman" w:cs="Arial" w:hint="eastAsia"/>
                <w:color w:val="000000"/>
                <w:kern w:val="0"/>
                <w:sz w:val="26"/>
                <w:szCs w:val="26"/>
              </w:rPr>
              <w:t>收購方已逐步擴大，收購價格亦從每輛機車新臺幣（以下同）</w:t>
            </w:r>
            <w:r w:rsidRPr="007760C5">
              <w:rPr>
                <w:rFonts w:ascii="Times New Roman" w:eastAsia="標楷體" w:hAnsi="Times New Roman" w:cs="Arial" w:hint="eastAsia"/>
                <w:color w:val="000000"/>
                <w:kern w:val="0"/>
                <w:sz w:val="26"/>
                <w:szCs w:val="26"/>
              </w:rPr>
              <w:t>1,500</w:t>
            </w:r>
            <w:r w:rsidRPr="007760C5">
              <w:rPr>
                <w:rFonts w:ascii="Times New Roman" w:eastAsia="標楷體" w:hAnsi="Times New Roman" w:cs="Arial" w:hint="eastAsia"/>
                <w:color w:val="000000"/>
                <w:kern w:val="0"/>
                <w:sz w:val="26"/>
                <w:szCs w:val="26"/>
              </w:rPr>
              <w:t>元，逐步提升至</w:t>
            </w:r>
            <w:r w:rsidRPr="007760C5">
              <w:rPr>
                <w:rFonts w:ascii="Times New Roman" w:eastAsia="標楷體" w:hAnsi="Times New Roman" w:cs="Arial" w:hint="eastAsia"/>
                <w:color w:val="000000"/>
                <w:kern w:val="0"/>
                <w:sz w:val="26"/>
                <w:szCs w:val="26"/>
              </w:rPr>
              <w:t>2,100</w:t>
            </w:r>
            <w:r w:rsidRPr="007760C5">
              <w:rPr>
                <w:rFonts w:ascii="Times New Roman" w:eastAsia="標楷體" w:hAnsi="Times New Roman" w:cs="Arial" w:hint="eastAsia"/>
                <w:color w:val="000000"/>
                <w:kern w:val="0"/>
                <w:sz w:val="26"/>
                <w:szCs w:val="26"/>
              </w:rPr>
              <w:t>元。</w:t>
            </w:r>
          </w:p>
          <w:p w14:paraId="0A2E951B" w14:textId="77777777" w:rsidR="00555275" w:rsidRDefault="00555275" w:rsidP="00555275">
            <w:pPr>
              <w:pStyle w:val="ab"/>
              <w:numPr>
                <w:ilvl w:val="0"/>
                <w:numId w:val="7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BF2E58">
              <w:rPr>
                <w:rFonts w:ascii="Times New Roman" w:eastAsia="標楷體" w:hAnsi="Times New Roman" w:cs="Arial" w:hint="eastAsia"/>
                <w:color w:val="000000"/>
                <w:kern w:val="0"/>
                <w:sz w:val="26"/>
                <w:szCs w:val="26"/>
              </w:rPr>
              <w:t>氣候變遷因應法第</w:t>
            </w:r>
            <w:r w:rsidRPr="00BF2E58">
              <w:rPr>
                <w:rFonts w:ascii="Times New Roman" w:eastAsia="標楷體" w:hAnsi="Times New Roman" w:cs="Arial" w:hint="eastAsia"/>
                <w:color w:val="000000"/>
                <w:kern w:val="0"/>
                <w:sz w:val="26"/>
                <w:szCs w:val="26"/>
              </w:rPr>
              <w:t>24</w:t>
            </w:r>
            <w:r w:rsidRPr="00BF2E58">
              <w:rPr>
                <w:rFonts w:ascii="Times New Roman" w:eastAsia="標楷體" w:hAnsi="Times New Roman" w:cs="Arial" w:hint="eastAsia"/>
                <w:color w:val="000000"/>
                <w:kern w:val="0"/>
                <w:sz w:val="26"/>
                <w:szCs w:val="26"/>
              </w:rPr>
              <w:t>條</w:t>
            </w:r>
          </w:p>
          <w:p w14:paraId="381AF5A4" w14:textId="77777777" w:rsidR="00555275" w:rsidRPr="007422EB" w:rsidRDefault="00555275" w:rsidP="000F0277">
            <w:pPr>
              <w:pStyle w:val="ab"/>
              <w:kinsoku w:val="0"/>
              <w:overflowPunct w:val="0"/>
              <w:spacing w:line="340" w:lineRule="exact"/>
              <w:ind w:right="240"/>
              <w:jc w:val="both"/>
              <w:rPr>
                <w:rFonts w:ascii="Times New Roman" w:eastAsia="標楷體" w:hAnsi="Times New Roman" w:cs="Arial"/>
                <w:color w:val="000000"/>
                <w:kern w:val="0"/>
                <w:sz w:val="26"/>
                <w:szCs w:val="26"/>
              </w:rPr>
            </w:pPr>
          </w:p>
        </w:tc>
        <w:tc>
          <w:tcPr>
            <w:tcW w:w="1382" w:type="dxa"/>
            <w:noWrap/>
            <w:hideMark/>
          </w:tcPr>
          <w:p w14:paraId="7D4E5D55"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65543433"/>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425F6E08"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39943007"/>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620CEEF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03505928"/>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25384D34" w14:textId="77777777" w:rsidR="00555275" w:rsidRDefault="00555275" w:rsidP="000F0277">
            <w:pPr>
              <w:kinsoku w:val="0"/>
              <w:overflowPunct w:val="0"/>
              <w:spacing w:line="340" w:lineRule="exact"/>
              <w:jc w:val="both"/>
              <w:rPr>
                <w:rFonts w:ascii="Times New Roman" w:eastAsia="標楷體" w:hAnsi="Times New Roman"/>
                <w:color w:val="000000" w:themeColor="text1"/>
                <w:sz w:val="26"/>
                <w:szCs w:val="26"/>
              </w:rPr>
            </w:pPr>
            <w:sdt>
              <w:sdtPr>
                <w:rPr>
                  <w:rFonts w:ascii="Times New Roman" w:eastAsia="標楷體" w:hAnsi="Times New Roman" w:hint="eastAsia"/>
                  <w:color w:val="000000" w:themeColor="text1"/>
                  <w:sz w:val="26"/>
                  <w:szCs w:val="26"/>
                </w:rPr>
                <w:id w:val="-511457651"/>
                <w14:checkbox>
                  <w14:checked w14:val="1"/>
                  <w14:checkedState w14:val="0052" w14:font="Wingdings 2"/>
                  <w14:uncheckedState w14:val="2610" w14:font="MS Gothic"/>
                </w14:checkbox>
              </w:sdtPr>
              <w:sdtContent>
                <w:r>
                  <w:rPr>
                    <w:rFonts w:ascii="Times New Roman" w:eastAsia="標楷體" w:hAnsi="Times New Roman" w:hint="eastAsia"/>
                    <w:color w:val="000000" w:themeColor="text1"/>
                    <w:sz w:val="26"/>
                    <w:szCs w:val="26"/>
                  </w:rPr>
                  <w:sym w:font="Wingdings 2" w:char="F052"/>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r>
              <w:rPr>
                <w:rFonts w:ascii="Times New Roman" w:eastAsia="標楷體" w:hAnsi="Times New Roman" w:hint="eastAsia"/>
                <w:color w:val="000000" w:themeColor="text1"/>
                <w:sz w:val="26"/>
                <w:szCs w:val="26"/>
              </w:rPr>
              <w:t>(</w:t>
            </w:r>
            <w:r>
              <w:rPr>
                <w:rFonts w:ascii="Times New Roman" w:eastAsia="標楷體" w:hAnsi="Times New Roman" w:hint="eastAsia"/>
                <w:color w:val="000000" w:themeColor="text1"/>
                <w:sz w:val="26"/>
                <w:szCs w:val="26"/>
              </w:rPr>
              <w:t>因環境部針對電動運具推動目前僅有針對老舊機車換購電動車進行媒合，且收購數量亦充足，建議運具電動化政策由交通部主政</w:t>
            </w:r>
            <w:r>
              <w:rPr>
                <w:rFonts w:ascii="Times New Roman" w:eastAsia="標楷體" w:hAnsi="Times New Roman"/>
                <w:color w:val="000000" w:themeColor="text1"/>
                <w:sz w:val="26"/>
                <w:szCs w:val="26"/>
              </w:rPr>
              <w:t>)</w:t>
            </w:r>
          </w:p>
          <w:p w14:paraId="7BF684B3" w14:textId="77777777" w:rsidR="00555275" w:rsidRPr="007422EB" w:rsidRDefault="00555275" w:rsidP="000F0277">
            <w:pPr>
              <w:kinsoku w:val="0"/>
              <w:overflowPunct w:val="0"/>
              <w:spacing w:line="340" w:lineRule="exact"/>
              <w:jc w:val="both"/>
              <w:rPr>
                <w:rFonts w:ascii="Times New Roman" w:eastAsia="標楷體" w:hAnsi="Times New Roman" w:cs="Arial"/>
                <w:color w:val="000000"/>
                <w:kern w:val="0"/>
                <w:sz w:val="26"/>
                <w:szCs w:val="26"/>
              </w:rPr>
            </w:pPr>
          </w:p>
        </w:tc>
      </w:tr>
      <w:tr w:rsidR="00555275" w:rsidRPr="007422EB" w14:paraId="1B2EE9F5" w14:textId="77777777" w:rsidTr="00B35FC4">
        <w:tc>
          <w:tcPr>
            <w:tcW w:w="0" w:type="auto"/>
            <w:vMerge/>
            <w:vAlign w:val="center"/>
            <w:hideMark/>
          </w:tcPr>
          <w:p w14:paraId="32904C38"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64C8C487"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05285420"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52"/>
            </w:r>
          </w:p>
        </w:tc>
        <w:tc>
          <w:tcPr>
            <w:tcW w:w="6123" w:type="dxa"/>
            <w:hideMark/>
          </w:tcPr>
          <w:p w14:paraId="7730045F"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財政部</w:t>
            </w:r>
          </w:p>
          <w:p w14:paraId="0824ABEC" w14:textId="77777777" w:rsidR="00555275" w:rsidRPr="007422EB" w:rsidRDefault="00555275" w:rsidP="00555275">
            <w:pPr>
              <w:pStyle w:val="ab"/>
              <w:numPr>
                <w:ilvl w:val="0"/>
                <w:numId w:val="8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01E43682" w14:textId="77777777" w:rsidR="00555275" w:rsidRPr="007422EB" w:rsidRDefault="00555275" w:rsidP="00555275">
            <w:pPr>
              <w:pStyle w:val="ab"/>
              <w:numPr>
                <w:ilvl w:val="0"/>
                <w:numId w:val="15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為實現智慧電動運具整體發展戰略，已提供適切租稅優惠</w:t>
            </w:r>
          </w:p>
          <w:p w14:paraId="2B0BCE6D"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貨物稅條例</w:t>
            </w:r>
            <w:r>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為鼓勵消費者購買完全以電能為動力之機動車輛（下稱電動車輛），貨物稅條例第</w:t>
            </w:r>
            <w:r w:rsidRPr="007422EB">
              <w:rPr>
                <w:rFonts w:ascii="Times New Roman" w:eastAsia="標楷體" w:hAnsi="Times New Roman" w:cs="Arial" w:hint="eastAsia"/>
                <w:color w:val="000000"/>
                <w:kern w:val="0"/>
                <w:sz w:val="26"/>
                <w:szCs w:val="26"/>
              </w:rPr>
              <w:t>12</w:t>
            </w:r>
            <w:r w:rsidRPr="007422EB">
              <w:rPr>
                <w:rFonts w:ascii="Times New Roman" w:eastAsia="標楷體" w:hAnsi="Times New Roman" w:cs="Arial" w:hint="eastAsia"/>
                <w:color w:val="000000"/>
                <w:kern w:val="0"/>
                <w:sz w:val="26"/>
                <w:szCs w:val="26"/>
              </w:rPr>
              <w:t>條之</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第</w:t>
            </w:r>
            <w:r w:rsidRPr="007422EB">
              <w:rPr>
                <w:rFonts w:ascii="Times New Roman" w:eastAsia="標楷體" w:hAnsi="Times New Roman" w:cs="Arial" w:hint="eastAsia"/>
                <w:color w:val="000000"/>
                <w:kern w:val="0"/>
                <w:sz w:val="26"/>
                <w:szCs w:val="26"/>
              </w:rPr>
              <w:t>2</w:t>
            </w:r>
            <w:r w:rsidRPr="007422EB">
              <w:rPr>
                <w:rFonts w:ascii="Times New Roman" w:eastAsia="標楷體" w:hAnsi="Times New Roman" w:cs="Arial" w:hint="eastAsia"/>
                <w:color w:val="000000"/>
                <w:kern w:val="0"/>
                <w:sz w:val="26"/>
                <w:szCs w:val="26"/>
              </w:rPr>
              <w:t>項規定，自</w:t>
            </w:r>
            <w:r w:rsidRPr="007422EB">
              <w:rPr>
                <w:rFonts w:ascii="Times New Roman" w:eastAsia="標楷體" w:hAnsi="Times New Roman" w:cs="Arial" w:hint="eastAsia"/>
                <w:color w:val="000000"/>
                <w:kern w:val="0"/>
                <w:sz w:val="26"/>
                <w:szCs w:val="26"/>
              </w:rPr>
              <w:t>2017</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28</w:t>
            </w:r>
            <w:r w:rsidRPr="007422EB">
              <w:rPr>
                <w:rFonts w:ascii="Times New Roman" w:eastAsia="標楷體" w:hAnsi="Times New Roman" w:cs="Arial" w:hint="eastAsia"/>
                <w:color w:val="000000"/>
                <w:kern w:val="0"/>
                <w:sz w:val="26"/>
                <w:szCs w:val="26"/>
              </w:rPr>
              <w:t>日起至</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12</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31</w:t>
            </w:r>
            <w:r w:rsidRPr="007422EB">
              <w:rPr>
                <w:rFonts w:ascii="Times New Roman" w:eastAsia="標楷體" w:hAnsi="Times New Roman" w:cs="Arial" w:hint="eastAsia"/>
                <w:color w:val="000000"/>
                <w:kern w:val="0"/>
                <w:sz w:val="26"/>
                <w:szCs w:val="26"/>
              </w:rPr>
              <w:t>日止，凡購買電動車輛並完成登記者，免徵該等車輛應徵貨物稅，但電動小客車免徵金額以完稅價格新臺幣（下同）</w:t>
            </w:r>
            <w:r w:rsidRPr="007422EB">
              <w:rPr>
                <w:rFonts w:ascii="Times New Roman" w:eastAsia="標楷體" w:hAnsi="Times New Roman" w:cs="Arial" w:hint="eastAsia"/>
                <w:color w:val="000000"/>
                <w:kern w:val="0"/>
                <w:sz w:val="26"/>
                <w:szCs w:val="26"/>
              </w:rPr>
              <w:t>140</w:t>
            </w:r>
            <w:r w:rsidRPr="007422EB">
              <w:rPr>
                <w:rFonts w:ascii="Times New Roman" w:eastAsia="標楷體" w:hAnsi="Times New Roman" w:cs="Arial" w:hint="eastAsia"/>
                <w:color w:val="000000"/>
                <w:kern w:val="0"/>
                <w:sz w:val="26"/>
                <w:szCs w:val="26"/>
              </w:rPr>
              <w:t>萬元計算之稅額為限，超過部分，</w:t>
            </w:r>
            <w:proofErr w:type="gramStart"/>
            <w:r w:rsidRPr="007422EB">
              <w:rPr>
                <w:rFonts w:ascii="Times New Roman" w:eastAsia="標楷體" w:hAnsi="Times New Roman" w:cs="Arial" w:hint="eastAsia"/>
                <w:color w:val="000000"/>
                <w:kern w:val="0"/>
                <w:sz w:val="26"/>
                <w:szCs w:val="26"/>
              </w:rPr>
              <w:t>按同條例</w:t>
            </w:r>
            <w:proofErr w:type="gramEnd"/>
            <w:r w:rsidRPr="007422EB">
              <w:rPr>
                <w:rFonts w:ascii="Times New Roman" w:eastAsia="標楷體" w:hAnsi="Times New Roman" w:cs="Arial" w:hint="eastAsia"/>
                <w:color w:val="000000"/>
                <w:kern w:val="0"/>
                <w:sz w:val="26"/>
                <w:szCs w:val="26"/>
              </w:rPr>
              <w:t>第</w:t>
            </w:r>
            <w:r w:rsidRPr="007422EB">
              <w:rPr>
                <w:rFonts w:ascii="Times New Roman" w:eastAsia="標楷體" w:hAnsi="Times New Roman" w:cs="Arial" w:hint="eastAsia"/>
                <w:color w:val="000000"/>
                <w:kern w:val="0"/>
                <w:sz w:val="26"/>
                <w:szCs w:val="26"/>
              </w:rPr>
              <w:t>12</w:t>
            </w:r>
            <w:r w:rsidRPr="007422EB">
              <w:rPr>
                <w:rFonts w:ascii="Times New Roman" w:eastAsia="標楷體" w:hAnsi="Times New Roman" w:cs="Arial" w:hint="eastAsia"/>
                <w:color w:val="000000"/>
                <w:kern w:val="0"/>
                <w:sz w:val="26"/>
                <w:szCs w:val="26"/>
              </w:rPr>
              <w:t>條第</w:t>
            </w:r>
            <w:r w:rsidRPr="007422EB">
              <w:rPr>
                <w:rFonts w:ascii="Times New Roman" w:eastAsia="標楷體" w:hAnsi="Times New Roman" w:cs="Arial" w:hint="eastAsia"/>
                <w:color w:val="000000"/>
                <w:kern w:val="0"/>
                <w:sz w:val="26"/>
                <w:szCs w:val="26"/>
              </w:rPr>
              <w:t>4</w:t>
            </w:r>
            <w:r w:rsidRPr="007422EB">
              <w:rPr>
                <w:rFonts w:ascii="Times New Roman" w:eastAsia="標楷體" w:hAnsi="Times New Roman" w:cs="Arial" w:hint="eastAsia"/>
                <w:color w:val="000000"/>
                <w:kern w:val="0"/>
                <w:sz w:val="26"/>
                <w:szCs w:val="26"/>
              </w:rPr>
              <w:t>項規定，依小客車稅率減半課</w:t>
            </w:r>
            <w:proofErr w:type="gramStart"/>
            <w:r w:rsidRPr="007422EB">
              <w:rPr>
                <w:rFonts w:ascii="Times New Roman" w:eastAsia="標楷體" w:hAnsi="Times New Roman" w:cs="Arial" w:hint="eastAsia"/>
                <w:color w:val="000000"/>
                <w:kern w:val="0"/>
                <w:sz w:val="26"/>
                <w:szCs w:val="26"/>
              </w:rPr>
              <w:t>徵</w:t>
            </w:r>
            <w:proofErr w:type="gramEnd"/>
            <w:r w:rsidRPr="007422EB">
              <w:rPr>
                <w:rFonts w:ascii="Times New Roman" w:eastAsia="標楷體" w:hAnsi="Times New Roman" w:cs="Arial" w:hint="eastAsia"/>
                <w:color w:val="000000"/>
                <w:kern w:val="0"/>
                <w:sz w:val="26"/>
                <w:szCs w:val="26"/>
              </w:rPr>
              <w:t>。對空氣污染防制及</w:t>
            </w:r>
            <w:proofErr w:type="gramStart"/>
            <w:r w:rsidRPr="007422EB">
              <w:rPr>
                <w:rFonts w:ascii="Times New Roman" w:eastAsia="標楷體" w:hAnsi="Times New Roman" w:cs="Arial" w:hint="eastAsia"/>
                <w:color w:val="000000"/>
                <w:kern w:val="0"/>
                <w:sz w:val="26"/>
                <w:szCs w:val="26"/>
              </w:rPr>
              <w:t>電動汽、</w:t>
            </w:r>
            <w:proofErr w:type="gramEnd"/>
            <w:r w:rsidRPr="007422EB">
              <w:rPr>
                <w:rFonts w:ascii="Times New Roman" w:eastAsia="標楷體" w:hAnsi="Times New Roman" w:cs="Arial" w:hint="eastAsia"/>
                <w:color w:val="000000"/>
                <w:kern w:val="0"/>
                <w:sz w:val="26"/>
                <w:szCs w:val="26"/>
              </w:rPr>
              <w:t>機車產業發展已發揮實質效益。</w:t>
            </w:r>
          </w:p>
          <w:p w14:paraId="7EFB0416"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使用牌照稅法</w:t>
            </w:r>
            <w:r>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使用牌照稅法第</w:t>
            </w:r>
            <w:r w:rsidRPr="007422EB">
              <w:rPr>
                <w:rFonts w:ascii="Times New Roman" w:eastAsia="標楷體" w:hAnsi="Times New Roman" w:cs="Arial" w:hint="eastAsia"/>
                <w:color w:val="000000"/>
                <w:kern w:val="0"/>
                <w:sz w:val="26"/>
                <w:szCs w:val="26"/>
              </w:rPr>
              <w:t>5</w:t>
            </w:r>
            <w:r w:rsidRPr="007422EB">
              <w:rPr>
                <w:rFonts w:ascii="Times New Roman" w:eastAsia="標楷體" w:hAnsi="Times New Roman" w:cs="Arial" w:hint="eastAsia"/>
                <w:color w:val="000000"/>
                <w:kern w:val="0"/>
                <w:sz w:val="26"/>
                <w:szCs w:val="26"/>
              </w:rPr>
              <w:t>條第</w:t>
            </w:r>
            <w:r w:rsidRPr="007422EB">
              <w:rPr>
                <w:rFonts w:ascii="Times New Roman" w:eastAsia="標楷體" w:hAnsi="Times New Roman" w:cs="Arial" w:hint="eastAsia"/>
                <w:color w:val="000000"/>
                <w:kern w:val="0"/>
                <w:sz w:val="26"/>
                <w:szCs w:val="26"/>
              </w:rPr>
              <w:t>2</w:t>
            </w:r>
            <w:r w:rsidRPr="007422EB">
              <w:rPr>
                <w:rFonts w:ascii="Times New Roman" w:eastAsia="標楷體" w:hAnsi="Times New Roman" w:cs="Arial" w:hint="eastAsia"/>
                <w:color w:val="000000"/>
                <w:kern w:val="0"/>
                <w:sz w:val="26"/>
                <w:szCs w:val="26"/>
              </w:rPr>
              <w:t>項規定，授權地方政府得對電動車輛（含汽車及機車）自</w:t>
            </w:r>
            <w:r w:rsidRPr="007422EB">
              <w:rPr>
                <w:rFonts w:ascii="Times New Roman" w:eastAsia="標楷體" w:hAnsi="Times New Roman" w:cs="Arial" w:hint="eastAsia"/>
                <w:color w:val="000000"/>
                <w:kern w:val="0"/>
                <w:sz w:val="26"/>
                <w:szCs w:val="26"/>
              </w:rPr>
              <w:t>2012</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6</w:t>
            </w:r>
            <w:r w:rsidRPr="007422EB">
              <w:rPr>
                <w:rFonts w:ascii="Times New Roman" w:eastAsia="標楷體" w:hAnsi="Times New Roman" w:cs="Arial" w:hint="eastAsia"/>
                <w:color w:val="000000"/>
                <w:kern w:val="0"/>
                <w:sz w:val="26"/>
                <w:szCs w:val="26"/>
              </w:rPr>
              <w:t>日（機車自</w:t>
            </w:r>
            <w:r w:rsidRPr="007422EB">
              <w:rPr>
                <w:rFonts w:ascii="Times New Roman" w:eastAsia="標楷體" w:hAnsi="Times New Roman" w:cs="Arial" w:hint="eastAsia"/>
                <w:color w:val="000000"/>
                <w:kern w:val="0"/>
                <w:sz w:val="26"/>
                <w:szCs w:val="26"/>
              </w:rPr>
              <w:t>2018</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日）起免徵使用牌照稅至</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12</w:t>
            </w:r>
            <w:r w:rsidRPr="007422EB">
              <w:rPr>
                <w:rFonts w:ascii="Times New Roman" w:eastAsia="標楷體" w:hAnsi="Times New Roman" w:cs="Arial" w:hint="eastAsia"/>
                <w:color w:val="000000"/>
                <w:kern w:val="0"/>
                <w:sz w:val="26"/>
                <w:szCs w:val="26"/>
              </w:rPr>
              <w:t>日</w:t>
            </w:r>
            <w:r w:rsidRPr="007422EB">
              <w:rPr>
                <w:rFonts w:ascii="Times New Roman" w:eastAsia="標楷體" w:hAnsi="Times New Roman" w:cs="Arial" w:hint="eastAsia"/>
                <w:color w:val="000000"/>
                <w:kern w:val="0"/>
                <w:sz w:val="26"/>
                <w:szCs w:val="26"/>
              </w:rPr>
              <w:t>31</w:t>
            </w:r>
            <w:r w:rsidRPr="007422EB">
              <w:rPr>
                <w:rFonts w:ascii="Times New Roman" w:eastAsia="標楷體" w:hAnsi="Times New Roman" w:cs="Arial" w:hint="eastAsia"/>
                <w:color w:val="000000"/>
                <w:kern w:val="0"/>
                <w:sz w:val="26"/>
                <w:szCs w:val="26"/>
              </w:rPr>
              <w:t>日止。目前各</w:t>
            </w:r>
            <w:proofErr w:type="gramStart"/>
            <w:r w:rsidRPr="007422EB">
              <w:rPr>
                <w:rFonts w:ascii="Times New Roman" w:eastAsia="標楷體" w:hAnsi="Times New Roman" w:cs="Arial" w:hint="eastAsia"/>
                <w:color w:val="000000"/>
                <w:kern w:val="0"/>
                <w:sz w:val="26"/>
                <w:szCs w:val="26"/>
              </w:rPr>
              <w:t>地方政府均對該</w:t>
            </w:r>
            <w:proofErr w:type="gramEnd"/>
            <w:r w:rsidRPr="007422EB">
              <w:rPr>
                <w:rFonts w:ascii="Times New Roman" w:eastAsia="標楷體" w:hAnsi="Times New Roman" w:cs="Arial" w:hint="eastAsia"/>
                <w:color w:val="000000"/>
                <w:kern w:val="0"/>
                <w:sz w:val="26"/>
                <w:szCs w:val="26"/>
              </w:rPr>
              <w:t>等車輛核定免徵使用牌照稅。</w:t>
            </w:r>
          </w:p>
          <w:p w14:paraId="7ED8C4B0"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C.</w:t>
            </w:r>
            <w:r w:rsidRPr="007422EB">
              <w:rPr>
                <w:rFonts w:ascii="Times New Roman" w:eastAsia="標楷體" w:hAnsi="Times New Roman" w:cs="Arial" w:hint="eastAsia"/>
                <w:color w:val="000000"/>
                <w:kern w:val="0"/>
                <w:sz w:val="26"/>
                <w:szCs w:val="26"/>
              </w:rPr>
              <w:t>為鼓勵民眾使用低污染車輛，以利我國電動車輛相關產業發展，達成政府</w:t>
            </w:r>
            <w:r w:rsidRPr="007422EB">
              <w:rPr>
                <w:rFonts w:ascii="Times New Roman" w:eastAsia="標楷體" w:hAnsi="Times New Roman" w:cs="Arial" w:hint="eastAsia"/>
                <w:color w:val="000000"/>
                <w:kern w:val="0"/>
                <w:sz w:val="26"/>
                <w:szCs w:val="26"/>
              </w:rPr>
              <w:t>2030</w:t>
            </w:r>
            <w:r w:rsidRPr="007422EB">
              <w:rPr>
                <w:rFonts w:ascii="Times New Roman" w:eastAsia="標楷體" w:hAnsi="Times New Roman" w:cs="Arial" w:hint="eastAsia"/>
                <w:color w:val="000000"/>
                <w:kern w:val="0"/>
                <w:sz w:val="26"/>
                <w:szCs w:val="26"/>
              </w:rPr>
              <w:t>年運具電動化階段性目標及實現</w:t>
            </w:r>
            <w:r>
              <w:rPr>
                <w:rFonts w:ascii="Times New Roman" w:eastAsia="標楷體" w:hAnsi="Times New Roman" w:cs="Arial" w:hint="eastAsia"/>
                <w:color w:val="000000"/>
                <w:kern w:val="0"/>
                <w:sz w:val="26"/>
                <w:szCs w:val="26"/>
              </w:rPr>
              <w:t>2</w:t>
            </w:r>
            <w:r>
              <w:rPr>
                <w:rFonts w:ascii="Times New Roman" w:eastAsia="標楷體" w:hAnsi="Times New Roman" w:cs="Arial"/>
                <w:color w:val="000000"/>
                <w:kern w:val="0"/>
                <w:sz w:val="26"/>
                <w:szCs w:val="26"/>
              </w:rPr>
              <w:t>025</w:t>
            </w:r>
            <w:proofErr w:type="gramStart"/>
            <w:r w:rsidRPr="007422EB">
              <w:rPr>
                <w:rFonts w:ascii="Times New Roman" w:eastAsia="標楷體" w:hAnsi="Times New Roman" w:cs="Arial" w:hint="eastAsia"/>
                <w:color w:val="000000"/>
                <w:kern w:val="0"/>
                <w:sz w:val="26"/>
                <w:szCs w:val="26"/>
              </w:rPr>
              <w:t>淨零排放</w:t>
            </w:r>
            <w:proofErr w:type="gramEnd"/>
            <w:r w:rsidRPr="007422EB">
              <w:rPr>
                <w:rFonts w:ascii="Times New Roman" w:eastAsia="標楷體" w:hAnsi="Times New Roman" w:cs="Arial" w:hint="eastAsia"/>
                <w:color w:val="000000"/>
                <w:kern w:val="0"/>
                <w:sz w:val="26"/>
                <w:szCs w:val="26"/>
              </w:rPr>
              <w:t>，財政部業擬具貨物稅條例第</w:t>
            </w:r>
            <w:r w:rsidRPr="007422EB">
              <w:rPr>
                <w:rFonts w:ascii="Times New Roman" w:eastAsia="標楷體" w:hAnsi="Times New Roman" w:cs="Arial" w:hint="eastAsia"/>
                <w:color w:val="000000"/>
                <w:kern w:val="0"/>
                <w:sz w:val="26"/>
                <w:szCs w:val="26"/>
              </w:rPr>
              <w:t>12</w:t>
            </w:r>
            <w:r w:rsidRPr="007422EB">
              <w:rPr>
                <w:rFonts w:ascii="Times New Roman" w:eastAsia="標楷體" w:hAnsi="Times New Roman" w:cs="Arial" w:hint="eastAsia"/>
                <w:color w:val="000000"/>
                <w:kern w:val="0"/>
                <w:sz w:val="26"/>
                <w:szCs w:val="26"/>
              </w:rPr>
              <w:t>條之</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及使用牌照稅法第</w:t>
            </w:r>
            <w:r w:rsidRPr="007422EB">
              <w:rPr>
                <w:rFonts w:ascii="Times New Roman" w:eastAsia="標楷體" w:hAnsi="Times New Roman" w:cs="Arial" w:hint="eastAsia"/>
                <w:color w:val="000000"/>
                <w:kern w:val="0"/>
                <w:sz w:val="26"/>
                <w:szCs w:val="26"/>
              </w:rPr>
              <w:t>5</w:t>
            </w:r>
            <w:r w:rsidRPr="007422EB">
              <w:rPr>
                <w:rFonts w:ascii="Times New Roman" w:eastAsia="標楷體" w:hAnsi="Times New Roman" w:cs="Arial" w:hint="eastAsia"/>
                <w:color w:val="000000"/>
                <w:kern w:val="0"/>
                <w:sz w:val="26"/>
                <w:szCs w:val="26"/>
              </w:rPr>
              <w:t>條修正草案，將電動車輛減免稅措施延長至</w:t>
            </w:r>
            <w:r w:rsidRPr="007422EB">
              <w:rPr>
                <w:rFonts w:ascii="Times New Roman" w:eastAsia="標楷體" w:hAnsi="Times New Roman" w:cs="Arial" w:hint="eastAsia"/>
                <w:color w:val="000000"/>
                <w:kern w:val="0"/>
                <w:sz w:val="26"/>
                <w:szCs w:val="26"/>
              </w:rPr>
              <w:t>2030</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12</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31</w:t>
            </w:r>
            <w:r w:rsidRPr="007422EB">
              <w:rPr>
                <w:rFonts w:ascii="Times New Roman" w:eastAsia="標楷體" w:hAnsi="Times New Roman" w:cs="Arial" w:hint="eastAsia"/>
                <w:color w:val="000000"/>
                <w:kern w:val="0"/>
                <w:sz w:val="26"/>
                <w:szCs w:val="26"/>
              </w:rPr>
              <w:t>日，期符合階段性政策目的，刻由立法院審議中。</w:t>
            </w:r>
          </w:p>
          <w:p w14:paraId="5CFE8826" w14:textId="77777777" w:rsidR="00555275" w:rsidRPr="007422EB" w:rsidRDefault="00555275" w:rsidP="00555275">
            <w:pPr>
              <w:pStyle w:val="ab"/>
              <w:numPr>
                <w:ilvl w:val="0"/>
                <w:numId w:val="15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至建議所提電動車輛相關補貼措施，宜由目的事業主管機關，基於補貼措施政策目的審慎評估。</w:t>
            </w:r>
          </w:p>
          <w:p w14:paraId="2BBA0F85" w14:textId="77777777" w:rsidR="00555275" w:rsidRPr="007422EB" w:rsidRDefault="00555275" w:rsidP="00555275">
            <w:pPr>
              <w:pStyle w:val="ab"/>
              <w:numPr>
                <w:ilvl w:val="0"/>
                <w:numId w:val="80"/>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涉及法規：貨物稅條例第</w:t>
            </w:r>
            <w:r w:rsidRPr="007422EB">
              <w:rPr>
                <w:rFonts w:ascii="Times New Roman" w:eastAsia="標楷體" w:hAnsi="Times New Roman" w:cs="Arial" w:hint="eastAsia"/>
                <w:color w:val="000000"/>
                <w:kern w:val="0"/>
                <w:sz w:val="26"/>
                <w:szCs w:val="26"/>
              </w:rPr>
              <w:t>12</w:t>
            </w:r>
            <w:r w:rsidRPr="007422EB">
              <w:rPr>
                <w:rFonts w:ascii="Times New Roman" w:eastAsia="標楷體" w:hAnsi="Times New Roman" w:cs="Arial" w:hint="eastAsia"/>
                <w:color w:val="000000"/>
                <w:kern w:val="0"/>
                <w:sz w:val="26"/>
                <w:szCs w:val="26"/>
              </w:rPr>
              <w:t>條、第</w:t>
            </w:r>
            <w:r w:rsidRPr="007422EB">
              <w:rPr>
                <w:rFonts w:ascii="Times New Roman" w:eastAsia="標楷體" w:hAnsi="Times New Roman" w:cs="Arial" w:hint="eastAsia"/>
                <w:color w:val="000000"/>
                <w:kern w:val="0"/>
                <w:sz w:val="26"/>
                <w:szCs w:val="26"/>
              </w:rPr>
              <w:t>12</w:t>
            </w:r>
            <w:r w:rsidRPr="007422EB">
              <w:rPr>
                <w:rFonts w:ascii="Times New Roman" w:eastAsia="標楷體" w:hAnsi="Times New Roman" w:cs="Arial" w:hint="eastAsia"/>
                <w:color w:val="000000"/>
                <w:kern w:val="0"/>
                <w:sz w:val="26"/>
                <w:szCs w:val="26"/>
              </w:rPr>
              <w:t>條之</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；使用牌照稅法第</w:t>
            </w:r>
            <w:r w:rsidRPr="007422EB">
              <w:rPr>
                <w:rFonts w:ascii="Times New Roman" w:eastAsia="標楷體" w:hAnsi="Times New Roman" w:cs="Arial" w:hint="eastAsia"/>
                <w:color w:val="000000"/>
                <w:kern w:val="0"/>
                <w:sz w:val="26"/>
                <w:szCs w:val="26"/>
              </w:rPr>
              <w:t>5</w:t>
            </w:r>
            <w:r w:rsidRPr="007422EB">
              <w:rPr>
                <w:rFonts w:ascii="Times New Roman" w:eastAsia="標楷體" w:hAnsi="Times New Roman" w:cs="Arial" w:hint="eastAsia"/>
                <w:color w:val="000000"/>
                <w:kern w:val="0"/>
                <w:sz w:val="26"/>
                <w:szCs w:val="26"/>
              </w:rPr>
              <w:t>條</w:t>
            </w:r>
          </w:p>
        </w:tc>
        <w:tc>
          <w:tcPr>
            <w:tcW w:w="1382" w:type="dxa"/>
            <w:noWrap/>
            <w:hideMark/>
          </w:tcPr>
          <w:p w14:paraId="1BF22282"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3296540"/>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332289C1"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32564512"/>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4F0B7140"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6555321"/>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050490AD"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176881520"/>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7950B176" w14:textId="77777777" w:rsidTr="00B35FC4">
        <w:tc>
          <w:tcPr>
            <w:tcW w:w="0" w:type="auto"/>
            <w:vMerge/>
            <w:vAlign w:val="center"/>
            <w:hideMark/>
          </w:tcPr>
          <w:p w14:paraId="71D21CD0"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restart"/>
            <w:hideMark/>
          </w:tcPr>
          <w:p w14:paraId="24A85C56" w14:textId="77777777" w:rsidR="00555275" w:rsidRPr="005169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5169EB">
              <w:rPr>
                <w:rFonts w:ascii="Times New Roman" w:eastAsia="標楷體" w:hAnsi="Times New Roman" w:cs="Arial"/>
                <w:b/>
                <w:bCs/>
                <w:color w:val="000000"/>
                <w:kern w:val="0"/>
                <w:sz w:val="26"/>
                <w:szCs w:val="26"/>
              </w:rPr>
              <w:t>(</w:t>
            </w:r>
            <w:r w:rsidRPr="005169EB">
              <w:rPr>
                <w:rFonts w:ascii="Times New Roman" w:eastAsia="標楷體" w:hAnsi="Times New Roman" w:cs="Arial"/>
                <w:b/>
                <w:bCs/>
                <w:color w:val="000000"/>
                <w:kern w:val="0"/>
                <w:sz w:val="26"/>
                <w:szCs w:val="26"/>
              </w:rPr>
              <w:t>四</w:t>
            </w:r>
            <w:r w:rsidRPr="005169EB">
              <w:rPr>
                <w:rFonts w:ascii="Times New Roman" w:eastAsia="標楷體" w:hAnsi="Times New Roman" w:cs="Arial"/>
                <w:b/>
                <w:bCs/>
                <w:color w:val="000000"/>
                <w:kern w:val="0"/>
                <w:sz w:val="26"/>
                <w:szCs w:val="26"/>
              </w:rPr>
              <w:t xml:space="preserve">) </w:t>
            </w:r>
            <w:r w:rsidRPr="005169EB">
              <w:rPr>
                <w:rFonts w:ascii="Times New Roman" w:eastAsia="標楷體" w:hAnsi="Times New Roman" w:cs="Arial"/>
                <w:b/>
                <w:bCs/>
                <w:color w:val="000000"/>
                <w:kern w:val="0"/>
                <w:sz w:val="26"/>
                <w:szCs w:val="26"/>
              </w:rPr>
              <w:t>建立強大長照產業</w:t>
            </w:r>
          </w:p>
          <w:p w14:paraId="69EB23FC"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灣長照產業化的發展趨勢，受到人口結構變化、政府政策、科技創新與市場需求等多重因素影響。隨著</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灣快速邁入超高齡社會（</w:t>
            </w:r>
            <w:r w:rsidRPr="007422EB">
              <w:rPr>
                <w:rFonts w:ascii="Times New Roman" w:eastAsia="標楷體" w:hAnsi="Times New Roman" w:cs="Arial"/>
                <w:color w:val="000000"/>
                <w:kern w:val="0"/>
                <w:sz w:val="26"/>
                <w:szCs w:val="26"/>
              </w:rPr>
              <w:t>65</w:t>
            </w:r>
            <w:r w:rsidRPr="007422EB">
              <w:rPr>
                <w:rFonts w:ascii="Times New Roman" w:eastAsia="標楷體" w:hAnsi="Times New Roman" w:cs="Arial"/>
                <w:color w:val="000000"/>
                <w:kern w:val="0"/>
                <w:sz w:val="26"/>
                <w:szCs w:val="26"/>
              </w:rPr>
              <w:t>歲以上人口將超過</w:t>
            </w:r>
            <w:r w:rsidRPr="007422EB">
              <w:rPr>
                <w:rFonts w:ascii="Times New Roman" w:eastAsia="標楷體" w:hAnsi="Times New Roman" w:cs="Arial"/>
                <w:color w:val="000000"/>
                <w:kern w:val="0"/>
                <w:sz w:val="26"/>
                <w:szCs w:val="26"/>
              </w:rPr>
              <w:t>20%</w:t>
            </w:r>
            <w:r w:rsidRPr="007422EB">
              <w:rPr>
                <w:rFonts w:ascii="Times New Roman" w:eastAsia="標楷體" w:hAnsi="Times New Roman" w:cs="Arial"/>
                <w:color w:val="000000"/>
                <w:kern w:val="0"/>
                <w:sz w:val="26"/>
                <w:szCs w:val="26"/>
              </w:rPr>
              <w:t>），長照產業的發展不僅是社會需求，更是一個龐大的市場機會。</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灣長照產業的發展潛力巨大，未來將朝向科技化、社區化、品牌化、金融化的方向發展。然而，要真正讓長照產業化成功，仍需政府支持、企業投入、人力資源提升，以及社會觀念的轉變，並持續設立長照產業</w:t>
            </w:r>
            <w:r w:rsidRPr="007422EB">
              <w:rPr>
                <w:rFonts w:ascii="Times New Roman" w:eastAsia="標楷體" w:hAnsi="Times New Roman" w:cs="Arial"/>
                <w:color w:val="000000"/>
                <w:kern w:val="0"/>
                <w:sz w:val="26"/>
                <w:szCs w:val="26"/>
              </w:rPr>
              <w:t>KPI</w:t>
            </w:r>
            <w:r w:rsidRPr="007422EB">
              <w:rPr>
                <w:rFonts w:ascii="Times New Roman" w:eastAsia="標楷體" w:hAnsi="Times New Roman" w:cs="Arial"/>
                <w:color w:val="000000"/>
                <w:kern w:val="0"/>
                <w:sz w:val="26"/>
                <w:szCs w:val="26"/>
              </w:rPr>
              <w:t>追蹤產業發展情形</w:t>
            </w:r>
            <w:r w:rsidRPr="007422EB">
              <w:rPr>
                <w:rFonts w:ascii="Times New Roman" w:eastAsia="標楷體" w:hAnsi="Times New Roman" w:cs="Arial" w:hint="eastAsia"/>
                <w:color w:val="000000"/>
                <w:kern w:val="0"/>
                <w:sz w:val="26"/>
                <w:szCs w:val="26"/>
              </w:rPr>
              <w:t>。</w:t>
            </w:r>
          </w:p>
          <w:p w14:paraId="7CD06517"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proofErr w:type="gramStart"/>
            <w:r w:rsidRPr="007422EB">
              <w:rPr>
                <w:rFonts w:ascii="Times New Roman" w:eastAsia="標楷體" w:hAnsi="Times New Roman" w:cs="Arial"/>
                <w:color w:val="000000"/>
                <w:kern w:val="0"/>
                <w:sz w:val="26"/>
                <w:szCs w:val="26"/>
              </w:rPr>
              <w:t>此外，</w:t>
            </w:r>
            <w:proofErr w:type="gramEnd"/>
            <w:r w:rsidRPr="007422EB">
              <w:rPr>
                <w:rFonts w:ascii="Times New Roman" w:eastAsia="標楷體" w:hAnsi="Times New Roman" w:cs="Arial"/>
                <w:color w:val="000000"/>
                <w:kern w:val="0"/>
                <w:sz w:val="26"/>
                <w:szCs w:val="26"/>
              </w:rPr>
              <w:t>建議政府在技術面上導入</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與長照結合，改善照護環境與提升醫療效能。建議可從以下幾個面向入手：</w:t>
            </w:r>
          </w:p>
          <w:p w14:paraId="61C32ECC" w14:textId="77777777" w:rsidR="00555275" w:rsidRPr="007422EB" w:rsidRDefault="00555275" w:rsidP="00555275">
            <w:pPr>
              <w:pStyle w:val="ab"/>
              <w:numPr>
                <w:ilvl w:val="0"/>
                <w:numId w:val="3"/>
              </w:numPr>
              <w:kinsoku w:val="0"/>
              <w:overflowPunct w:val="0"/>
              <w:spacing w:line="340" w:lineRule="exact"/>
              <w:ind w:leftChars="50" w:left="460" w:right="240" w:hanging="3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以</w:t>
            </w:r>
            <w:r w:rsidRPr="007422EB">
              <w:rPr>
                <w:rFonts w:ascii="Times New Roman" w:eastAsia="標楷體" w:hAnsi="Times New Roman" w:cs="Arial"/>
                <w:color w:val="000000"/>
                <w:kern w:val="0"/>
                <w:sz w:val="26"/>
                <w:szCs w:val="26"/>
              </w:rPr>
              <w:t xml:space="preserve"> AI</w:t>
            </w:r>
            <w:r w:rsidRPr="007422EB">
              <w:rPr>
                <w:rFonts w:ascii="Times New Roman" w:eastAsia="標楷體" w:hAnsi="Times New Roman" w:cs="Arial"/>
                <w:color w:val="000000"/>
                <w:kern w:val="0"/>
                <w:sz w:val="26"/>
                <w:szCs w:val="26"/>
              </w:rPr>
              <w:t>大型語言模型</w:t>
            </w:r>
            <w:proofErr w:type="gramStart"/>
            <w:r w:rsidRPr="007422EB">
              <w:rPr>
                <w:rFonts w:ascii="Times New Roman" w:eastAsia="標楷體" w:hAnsi="Times New Roman" w:cs="Arial"/>
                <w:color w:val="000000"/>
                <w:kern w:val="0"/>
                <w:sz w:val="26"/>
                <w:szCs w:val="26"/>
              </w:rPr>
              <w:t>簡化照服員</w:t>
            </w:r>
            <w:proofErr w:type="gramEnd"/>
            <w:r w:rsidRPr="007422EB">
              <w:rPr>
                <w:rFonts w:ascii="Times New Roman" w:eastAsia="標楷體" w:hAnsi="Times New Roman" w:cs="Arial"/>
                <w:color w:val="000000"/>
                <w:kern w:val="0"/>
                <w:sz w:val="26"/>
                <w:szCs w:val="26"/>
              </w:rPr>
              <w:t>文件流程，於訪視個案時</w:t>
            </w:r>
            <w:proofErr w:type="gramStart"/>
            <w:r w:rsidRPr="007422EB">
              <w:rPr>
                <w:rFonts w:ascii="Times New Roman" w:eastAsia="標楷體" w:hAnsi="Times New Roman" w:cs="Arial"/>
                <w:color w:val="000000"/>
                <w:kern w:val="0"/>
                <w:sz w:val="26"/>
                <w:szCs w:val="26"/>
              </w:rPr>
              <w:t>協助照服員</w:t>
            </w:r>
            <w:proofErr w:type="gramEnd"/>
            <w:r w:rsidRPr="007422EB">
              <w:rPr>
                <w:rFonts w:ascii="Times New Roman" w:eastAsia="標楷體" w:hAnsi="Times New Roman" w:cs="Arial"/>
                <w:color w:val="000000"/>
                <w:kern w:val="0"/>
                <w:sz w:val="26"/>
                <w:szCs w:val="26"/>
              </w:rPr>
              <w:t>紀錄建議服務項目，提供合理的個案服務建議，加速照顧計畫擬定</w:t>
            </w:r>
            <w:r w:rsidRPr="007422EB">
              <w:rPr>
                <w:rFonts w:ascii="Times New Roman" w:eastAsia="標楷體" w:hAnsi="Times New Roman" w:cs="Arial" w:hint="eastAsia"/>
                <w:color w:val="000000"/>
                <w:kern w:val="0"/>
                <w:sz w:val="26"/>
                <w:szCs w:val="26"/>
              </w:rPr>
              <w:t>。</w:t>
            </w:r>
          </w:p>
          <w:p w14:paraId="17E7234D" w14:textId="77777777" w:rsidR="00555275" w:rsidRPr="007422EB" w:rsidRDefault="00555275" w:rsidP="00555275">
            <w:pPr>
              <w:pStyle w:val="ab"/>
              <w:numPr>
                <w:ilvl w:val="0"/>
                <w:numId w:val="3"/>
              </w:numPr>
              <w:kinsoku w:val="0"/>
              <w:overflowPunct w:val="0"/>
              <w:spacing w:line="340" w:lineRule="exact"/>
              <w:ind w:leftChars="50" w:left="460" w:right="240" w:hanging="3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導入</w:t>
            </w:r>
            <w:r w:rsidRPr="007422EB">
              <w:rPr>
                <w:rFonts w:ascii="Times New Roman" w:eastAsia="標楷體" w:hAnsi="Times New Roman" w:cs="Arial"/>
                <w:color w:val="000000"/>
                <w:kern w:val="0"/>
                <w:sz w:val="26"/>
                <w:szCs w:val="26"/>
              </w:rPr>
              <w:t xml:space="preserve"> 5G</w:t>
            </w:r>
            <w:r w:rsidRPr="007422EB">
              <w:rPr>
                <w:rFonts w:ascii="Times New Roman" w:eastAsia="標楷體" w:hAnsi="Times New Roman" w:cs="Arial"/>
                <w:color w:val="000000"/>
                <w:kern w:val="0"/>
                <w:sz w:val="26"/>
                <w:szCs w:val="26"/>
              </w:rPr>
              <w:t>及</w:t>
            </w:r>
            <w:r w:rsidRPr="007422EB">
              <w:rPr>
                <w:rFonts w:ascii="Times New Roman" w:eastAsia="標楷體" w:hAnsi="Times New Roman" w:cs="Arial"/>
                <w:color w:val="000000"/>
                <w:kern w:val="0"/>
                <w:sz w:val="26"/>
                <w:szCs w:val="26"/>
              </w:rPr>
              <w:t xml:space="preserve"> AI</w:t>
            </w:r>
            <w:r w:rsidRPr="007422EB">
              <w:rPr>
                <w:rFonts w:ascii="Times New Roman" w:eastAsia="標楷體" w:hAnsi="Times New Roman" w:cs="Arial"/>
                <w:color w:val="000000"/>
                <w:kern w:val="0"/>
                <w:sz w:val="26"/>
                <w:szCs w:val="26"/>
              </w:rPr>
              <w:t>感知設備，減緩意外發生，意外事件是照護者</w:t>
            </w:r>
            <w:r w:rsidRPr="007422EB">
              <w:rPr>
                <w:rFonts w:ascii="Times New Roman" w:eastAsia="標楷體" w:hAnsi="Times New Roman" w:cs="Arial"/>
                <w:color w:val="000000"/>
                <w:kern w:val="0"/>
                <w:sz w:val="26"/>
                <w:szCs w:val="26"/>
              </w:rPr>
              <w:t>24</w:t>
            </w:r>
            <w:r w:rsidRPr="007422EB">
              <w:rPr>
                <w:rFonts w:ascii="Times New Roman" w:eastAsia="標楷體" w:hAnsi="Times New Roman" w:cs="Arial"/>
                <w:color w:val="000000"/>
                <w:kern w:val="0"/>
                <w:sz w:val="26"/>
                <w:szCs w:val="26"/>
              </w:rPr>
              <w:t>小時無法喘息的痛點，導入</w:t>
            </w:r>
            <w:r w:rsidRPr="007422EB">
              <w:rPr>
                <w:rFonts w:ascii="Times New Roman" w:eastAsia="標楷體" w:hAnsi="Times New Roman" w:cs="Arial"/>
                <w:color w:val="000000"/>
                <w:kern w:val="0"/>
                <w:sz w:val="26"/>
                <w:szCs w:val="26"/>
              </w:rPr>
              <w:t xml:space="preserve"> 5G </w:t>
            </w:r>
            <w:r w:rsidRPr="007422EB">
              <w:rPr>
                <w:rFonts w:ascii="Times New Roman" w:eastAsia="標楷體" w:hAnsi="Times New Roman" w:cs="Arial"/>
                <w:color w:val="000000"/>
                <w:kern w:val="0"/>
                <w:sz w:val="26"/>
                <w:szCs w:val="26"/>
              </w:rPr>
              <w:t>及</w:t>
            </w:r>
            <w:r w:rsidRPr="007422EB">
              <w:rPr>
                <w:rFonts w:ascii="Times New Roman" w:eastAsia="標楷體" w:hAnsi="Times New Roman" w:cs="Arial"/>
                <w:color w:val="000000"/>
                <w:kern w:val="0"/>
                <w:sz w:val="26"/>
                <w:szCs w:val="26"/>
              </w:rPr>
              <w:t xml:space="preserve"> AI </w:t>
            </w:r>
            <w:r w:rsidRPr="007422EB">
              <w:rPr>
                <w:rFonts w:ascii="Times New Roman" w:eastAsia="標楷體" w:hAnsi="Times New Roman" w:cs="Arial"/>
                <w:color w:val="000000"/>
                <w:kern w:val="0"/>
                <w:sz w:val="26"/>
                <w:szCs w:val="26"/>
              </w:rPr>
              <w:t>感知技術於機構床墊，讓個案預計起身前</w:t>
            </w:r>
            <w:r w:rsidRPr="007422EB">
              <w:rPr>
                <w:rFonts w:ascii="Times New Roman" w:eastAsia="標楷體" w:hAnsi="Times New Roman" w:cs="Arial"/>
                <w:color w:val="000000"/>
                <w:kern w:val="0"/>
                <w:sz w:val="26"/>
                <w:szCs w:val="26"/>
              </w:rPr>
              <w:t xml:space="preserve"> 90</w:t>
            </w:r>
            <w:r w:rsidRPr="007422EB">
              <w:rPr>
                <w:rFonts w:ascii="Times New Roman" w:eastAsia="標楷體" w:hAnsi="Times New Roman" w:cs="Arial"/>
                <w:color w:val="000000"/>
                <w:kern w:val="0"/>
                <w:sz w:val="26"/>
                <w:szCs w:val="26"/>
              </w:rPr>
              <w:t>秒內即</w:t>
            </w:r>
            <w:proofErr w:type="gramStart"/>
            <w:r w:rsidRPr="007422EB">
              <w:rPr>
                <w:rFonts w:ascii="Times New Roman" w:eastAsia="標楷體" w:hAnsi="Times New Roman" w:cs="Arial"/>
                <w:color w:val="000000"/>
                <w:kern w:val="0"/>
                <w:sz w:val="26"/>
                <w:szCs w:val="26"/>
              </w:rPr>
              <w:t>收到離床預測</w:t>
            </w:r>
            <w:proofErr w:type="gramEnd"/>
            <w:r w:rsidRPr="007422EB">
              <w:rPr>
                <w:rFonts w:ascii="Times New Roman" w:eastAsia="標楷體" w:hAnsi="Times New Roman" w:cs="Arial"/>
                <w:color w:val="000000"/>
                <w:kern w:val="0"/>
                <w:sz w:val="26"/>
                <w:szCs w:val="26"/>
              </w:rPr>
              <w:t>通知，有效預防長者跌倒的痛點，守護生命。</w:t>
            </w:r>
          </w:p>
        </w:tc>
        <w:tc>
          <w:tcPr>
            <w:tcW w:w="993" w:type="dxa"/>
            <w:hideMark/>
          </w:tcPr>
          <w:p w14:paraId="1941F6A0"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52"/>
            </w:r>
          </w:p>
        </w:tc>
        <w:tc>
          <w:tcPr>
            <w:tcW w:w="6123" w:type="dxa"/>
            <w:hideMark/>
          </w:tcPr>
          <w:p w14:paraId="129F0DB4"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衛生福利部</w:t>
            </w:r>
          </w:p>
          <w:p w14:paraId="7ADD60FE" w14:textId="77777777" w:rsidR="00555275" w:rsidRPr="007422EB" w:rsidRDefault="00555275" w:rsidP="00555275">
            <w:pPr>
              <w:pStyle w:val="ab"/>
              <w:numPr>
                <w:ilvl w:val="0"/>
                <w:numId w:val="8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19DEEFBB" w14:textId="77777777" w:rsidR="00555275" w:rsidRPr="007422EB" w:rsidRDefault="00555275" w:rsidP="00555275">
            <w:pPr>
              <w:pStyle w:val="ab"/>
              <w:numPr>
                <w:ilvl w:val="0"/>
                <w:numId w:val="8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針對以</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大型語言模型</w:t>
            </w:r>
            <w:proofErr w:type="gramStart"/>
            <w:r w:rsidRPr="007422EB">
              <w:rPr>
                <w:rFonts w:ascii="Times New Roman" w:eastAsia="標楷體" w:hAnsi="Times New Roman" w:cs="Arial" w:hint="eastAsia"/>
                <w:color w:val="000000"/>
                <w:kern w:val="0"/>
                <w:sz w:val="26"/>
                <w:szCs w:val="26"/>
              </w:rPr>
              <w:t>簡化照服員</w:t>
            </w:r>
            <w:proofErr w:type="gramEnd"/>
            <w:r w:rsidRPr="007422EB">
              <w:rPr>
                <w:rFonts w:ascii="Times New Roman" w:eastAsia="標楷體" w:hAnsi="Times New Roman" w:cs="Arial" w:hint="eastAsia"/>
                <w:color w:val="000000"/>
                <w:kern w:val="0"/>
                <w:sz w:val="26"/>
                <w:szCs w:val="26"/>
              </w:rPr>
              <w:t>文件流程，說明如下：</w:t>
            </w:r>
          </w:p>
          <w:p w14:paraId="189F8B5D"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proofErr w:type="gramStart"/>
            <w:r w:rsidRPr="007422EB">
              <w:rPr>
                <w:rFonts w:ascii="Times New Roman" w:eastAsia="標楷體" w:hAnsi="Times New Roman" w:cs="Arial" w:hint="eastAsia"/>
                <w:color w:val="000000"/>
                <w:kern w:val="0"/>
                <w:sz w:val="26"/>
                <w:szCs w:val="26"/>
              </w:rPr>
              <w:t>照服員</w:t>
            </w:r>
            <w:proofErr w:type="gramEnd"/>
            <w:r w:rsidRPr="007422EB">
              <w:rPr>
                <w:rFonts w:ascii="Times New Roman" w:eastAsia="標楷體" w:hAnsi="Times New Roman" w:cs="Arial" w:hint="eastAsia"/>
                <w:color w:val="000000"/>
                <w:kern w:val="0"/>
                <w:sz w:val="26"/>
                <w:szCs w:val="26"/>
              </w:rPr>
              <w:t>為照顧現場提供照顧服務工作，有關擬定照顧服務計畫係屬社區整合型服務中心個案管理人員（下稱個管人員）之角色工作，先予</w:t>
            </w:r>
            <w:proofErr w:type="gramStart"/>
            <w:r w:rsidRPr="007422EB">
              <w:rPr>
                <w:rFonts w:ascii="Times New Roman" w:eastAsia="標楷體" w:hAnsi="Times New Roman" w:cs="Arial" w:hint="eastAsia"/>
                <w:color w:val="000000"/>
                <w:kern w:val="0"/>
                <w:sz w:val="26"/>
                <w:szCs w:val="26"/>
              </w:rPr>
              <w:t>釐</w:t>
            </w:r>
            <w:proofErr w:type="gramEnd"/>
            <w:r w:rsidRPr="007422EB">
              <w:rPr>
                <w:rFonts w:ascii="Times New Roman" w:eastAsia="標楷體" w:hAnsi="Times New Roman" w:cs="Arial" w:hint="eastAsia"/>
                <w:color w:val="000000"/>
                <w:kern w:val="0"/>
                <w:sz w:val="26"/>
                <w:szCs w:val="26"/>
              </w:rPr>
              <w:t>清。</w:t>
            </w:r>
          </w:p>
          <w:p w14:paraId="3BB22BA1"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隨著長照服務需求持續快速成長，為減輕個管工作負荷並提升服務效能，本部刻正規劃建置運用</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輔助擬定照顧計畫工具（如簡化使用者輸入、生成照顧計畫文字），協助簡化行政作業、提高工作效率，同時降低工作壓力與人員流動，有助於個案管理人力穩定留任。</w:t>
            </w:r>
          </w:p>
          <w:p w14:paraId="3D4085D9" w14:textId="77777777" w:rsidR="00555275" w:rsidRPr="007422EB" w:rsidRDefault="00555275" w:rsidP="00555275">
            <w:pPr>
              <w:pStyle w:val="ab"/>
              <w:numPr>
                <w:ilvl w:val="0"/>
                <w:numId w:val="8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有關導入</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與長照結合，改善照護環境與提升醫療效能，說明如下：</w:t>
            </w:r>
          </w:p>
          <w:p w14:paraId="6F5B9ECF"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本部於住宿式機構照顧品質獎勵計畫（</w:t>
            </w:r>
            <w:r w:rsidRPr="007422EB">
              <w:rPr>
                <w:rFonts w:ascii="Times New Roman" w:eastAsia="標楷體" w:hAnsi="Times New Roman" w:cs="Arial" w:hint="eastAsia"/>
                <w:color w:val="000000"/>
                <w:kern w:val="0"/>
                <w:sz w:val="26"/>
                <w:szCs w:val="26"/>
              </w:rPr>
              <w:t>2024</w:t>
            </w:r>
            <w:r>
              <w:rPr>
                <w:rFonts w:ascii="Times New Roman" w:eastAsia="標楷體" w:hAnsi="Times New Roman" w:cs="Arial" w:hint="eastAsia"/>
                <w:color w:val="000000"/>
                <w:kern w:val="0"/>
                <w:sz w:val="26"/>
                <w:szCs w:val="26"/>
              </w:rPr>
              <w:t>年至</w:t>
            </w:r>
            <w:r w:rsidRPr="007422EB">
              <w:rPr>
                <w:rFonts w:ascii="Times New Roman" w:eastAsia="標楷體" w:hAnsi="Times New Roman" w:cs="Arial" w:hint="eastAsia"/>
                <w:color w:val="000000"/>
                <w:kern w:val="0"/>
                <w:sz w:val="26"/>
                <w:szCs w:val="26"/>
              </w:rPr>
              <w:t>2027</w:t>
            </w:r>
            <w:r w:rsidRPr="007422EB">
              <w:rPr>
                <w:rFonts w:ascii="Times New Roman" w:eastAsia="標楷體" w:hAnsi="Times New Roman" w:cs="Arial" w:hint="eastAsia"/>
                <w:color w:val="000000"/>
                <w:kern w:val="0"/>
                <w:sz w:val="26"/>
                <w:szCs w:val="26"/>
              </w:rPr>
              <w:t>年）中，已鼓勵機構依需求導入智慧輔助照顧科技，建置資訊系統並彙整評估資料，以降低照顧風險、提升照護效能與住民生活品質。</w:t>
            </w:r>
          </w:p>
          <w:p w14:paraId="28E86842"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本部於</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6</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19</w:t>
            </w:r>
            <w:r w:rsidRPr="007422EB">
              <w:rPr>
                <w:rFonts w:ascii="Times New Roman" w:eastAsia="標楷體" w:hAnsi="Times New Roman" w:cs="Arial" w:hint="eastAsia"/>
                <w:color w:val="000000"/>
                <w:kern w:val="0"/>
                <w:sz w:val="26"/>
                <w:szCs w:val="26"/>
              </w:rPr>
              <w:t>日修正公告「長期照顧服務申請及給付辦法」，自</w:t>
            </w:r>
            <w:r w:rsidRPr="007422EB">
              <w:rPr>
                <w:rFonts w:ascii="Times New Roman" w:eastAsia="標楷體" w:hAnsi="Times New Roman" w:cs="Arial" w:hint="eastAsia"/>
                <w:color w:val="000000"/>
                <w:kern w:val="0"/>
                <w:sz w:val="26"/>
                <w:szCs w:val="26"/>
              </w:rPr>
              <w:t>2026</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7</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日起新增移動、移位、沐浴排泄、居家照顧床及安全看視等</w:t>
            </w:r>
            <w:r w:rsidRPr="007422EB">
              <w:rPr>
                <w:rFonts w:ascii="Times New Roman" w:eastAsia="標楷體" w:hAnsi="Times New Roman" w:cs="Arial" w:hint="eastAsia"/>
                <w:color w:val="000000"/>
                <w:kern w:val="0"/>
                <w:sz w:val="26"/>
                <w:szCs w:val="26"/>
              </w:rPr>
              <w:t>5</w:t>
            </w:r>
            <w:r w:rsidRPr="007422EB">
              <w:rPr>
                <w:rFonts w:ascii="Times New Roman" w:eastAsia="標楷體" w:hAnsi="Times New Roman" w:cs="Arial" w:hint="eastAsia"/>
                <w:color w:val="000000"/>
                <w:kern w:val="0"/>
                <w:sz w:val="26"/>
                <w:szCs w:val="26"/>
              </w:rPr>
              <w:t>大類全租賃居家智慧科技輔具補助，結合智慧感測技術、異常事件通報及雲端管理數據等，減輕家庭照顧者負擔，期望透過租賃制引導民眾改變消費模式，公私協力活絡</w:t>
            </w:r>
            <w:proofErr w:type="gramStart"/>
            <w:r w:rsidRPr="007422EB">
              <w:rPr>
                <w:rFonts w:ascii="Times New Roman" w:eastAsia="標楷體" w:hAnsi="Times New Roman" w:cs="Arial" w:hint="eastAsia"/>
                <w:color w:val="000000"/>
                <w:kern w:val="0"/>
                <w:sz w:val="26"/>
                <w:szCs w:val="26"/>
              </w:rPr>
              <w:t>長照輔具</w:t>
            </w:r>
            <w:proofErr w:type="gramEnd"/>
            <w:r w:rsidRPr="007422EB">
              <w:rPr>
                <w:rFonts w:ascii="Times New Roman" w:eastAsia="標楷體" w:hAnsi="Times New Roman" w:cs="Arial" w:hint="eastAsia"/>
                <w:color w:val="000000"/>
                <w:kern w:val="0"/>
                <w:sz w:val="26"/>
                <w:szCs w:val="26"/>
              </w:rPr>
              <w:t>產業發展。</w:t>
            </w:r>
          </w:p>
          <w:p w14:paraId="76F46598" w14:textId="77777777" w:rsidR="00555275" w:rsidRPr="007422EB" w:rsidRDefault="00555275" w:rsidP="00555275">
            <w:pPr>
              <w:pStyle w:val="ab"/>
              <w:numPr>
                <w:ilvl w:val="0"/>
                <w:numId w:val="81"/>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涉及法規：長期照顧服務法、長期照顧服務申請及給付辦法、長期照顧服務資源發展獎助辦法</w:t>
            </w:r>
          </w:p>
        </w:tc>
        <w:tc>
          <w:tcPr>
            <w:tcW w:w="1382" w:type="dxa"/>
            <w:noWrap/>
            <w:hideMark/>
          </w:tcPr>
          <w:p w14:paraId="18EA6C3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14017689"/>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74460DFC"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6382313"/>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3E93697E"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50574729"/>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3842E4CF"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958077978"/>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662484D7" w14:textId="77777777" w:rsidTr="00B35FC4">
        <w:tc>
          <w:tcPr>
            <w:tcW w:w="0" w:type="auto"/>
            <w:vMerge/>
            <w:vAlign w:val="center"/>
            <w:hideMark/>
          </w:tcPr>
          <w:p w14:paraId="27B4FB06"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650ED218"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049ED669"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52"/>
            </w:r>
          </w:p>
        </w:tc>
        <w:tc>
          <w:tcPr>
            <w:tcW w:w="6123" w:type="dxa"/>
            <w:hideMark/>
          </w:tcPr>
          <w:p w14:paraId="5C943F01" w14:textId="77777777" w:rsidR="00555275" w:rsidRPr="009F0BB7"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9F0BB7">
              <w:rPr>
                <w:rFonts w:ascii="Times New Roman" w:eastAsia="標楷體" w:hAnsi="Times New Roman" w:cs="Arial" w:hint="eastAsia"/>
                <w:b/>
                <w:bCs/>
                <w:color w:val="000000"/>
                <w:kern w:val="0"/>
                <w:sz w:val="26"/>
                <w:szCs w:val="26"/>
              </w:rPr>
              <w:t>經濟部</w:t>
            </w:r>
          </w:p>
          <w:p w14:paraId="3E41E06E" w14:textId="77777777" w:rsidR="00555275" w:rsidRDefault="00555275" w:rsidP="00555275">
            <w:pPr>
              <w:pStyle w:val="ab"/>
              <w:numPr>
                <w:ilvl w:val="0"/>
                <w:numId w:val="8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004BB85A" w14:textId="77777777" w:rsidR="00555275" w:rsidRPr="00B0207E" w:rsidRDefault="00555275" w:rsidP="00555275">
            <w:pPr>
              <w:pStyle w:val="ab"/>
              <w:numPr>
                <w:ilvl w:val="0"/>
                <w:numId w:val="16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0207E">
              <w:rPr>
                <w:rFonts w:ascii="Times New Roman" w:eastAsia="標楷體" w:hAnsi="Times New Roman" w:cs="Arial" w:hint="eastAsia"/>
                <w:color w:val="000000"/>
                <w:kern w:val="0"/>
                <w:sz w:val="26"/>
                <w:szCs w:val="26"/>
              </w:rPr>
              <w:t>目前執行概況</w:t>
            </w:r>
          </w:p>
          <w:p w14:paraId="73EC06BF" w14:textId="77777777" w:rsidR="00555275"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B0207E">
              <w:rPr>
                <w:rFonts w:ascii="Times New Roman" w:eastAsia="標楷體" w:hAnsi="Times New Roman" w:cs="Arial" w:hint="eastAsia"/>
                <w:color w:val="000000"/>
                <w:kern w:val="0"/>
                <w:sz w:val="26"/>
                <w:szCs w:val="26"/>
              </w:rPr>
              <w:t>A.</w:t>
            </w:r>
            <w:r w:rsidRPr="00B0207E">
              <w:rPr>
                <w:rFonts w:ascii="Times New Roman" w:eastAsia="標楷體" w:hAnsi="Times New Roman" w:cs="Arial" w:hint="eastAsia"/>
                <w:color w:val="000000"/>
                <w:kern w:val="0"/>
                <w:sz w:val="26"/>
                <w:szCs w:val="26"/>
              </w:rPr>
              <w:t>經濟部</w:t>
            </w:r>
            <w:proofErr w:type="gramStart"/>
            <w:r w:rsidRPr="00B0207E">
              <w:rPr>
                <w:rFonts w:ascii="Times New Roman" w:eastAsia="標楷體" w:hAnsi="Times New Roman" w:cs="Arial" w:hint="eastAsia"/>
                <w:color w:val="000000"/>
                <w:kern w:val="0"/>
                <w:sz w:val="26"/>
                <w:szCs w:val="26"/>
              </w:rPr>
              <w:t>產發署</w:t>
            </w:r>
            <w:proofErr w:type="gramEnd"/>
            <w:r w:rsidRPr="00B0207E">
              <w:rPr>
                <w:rFonts w:ascii="Times New Roman" w:eastAsia="標楷體" w:hAnsi="Times New Roman" w:cs="Arial" w:hint="eastAsia"/>
                <w:color w:val="000000"/>
                <w:kern w:val="0"/>
                <w:sz w:val="26"/>
                <w:szCs w:val="26"/>
              </w:rPr>
              <w:t>以</w:t>
            </w:r>
            <w:r w:rsidRPr="00B0207E">
              <w:rPr>
                <w:rFonts w:ascii="Times New Roman" w:eastAsia="標楷體" w:hAnsi="Times New Roman" w:cs="Arial" w:hint="eastAsia"/>
                <w:color w:val="000000"/>
                <w:kern w:val="0"/>
                <w:sz w:val="26"/>
                <w:szCs w:val="26"/>
              </w:rPr>
              <w:t>65</w:t>
            </w:r>
            <w:r w:rsidRPr="00B0207E">
              <w:rPr>
                <w:rFonts w:ascii="Times New Roman" w:eastAsia="標楷體" w:hAnsi="Times New Roman" w:cs="Arial" w:hint="eastAsia"/>
                <w:color w:val="000000"/>
                <w:kern w:val="0"/>
                <w:sz w:val="26"/>
                <w:szCs w:val="26"/>
              </w:rPr>
              <w:t>歲以上健康</w:t>
            </w:r>
            <w:r w:rsidRPr="00B0207E">
              <w:rPr>
                <w:rFonts w:ascii="Times New Roman" w:eastAsia="標楷體" w:hAnsi="Times New Roman" w:cs="Arial" w:hint="eastAsia"/>
                <w:color w:val="000000"/>
                <w:kern w:val="0"/>
                <w:sz w:val="26"/>
                <w:szCs w:val="26"/>
              </w:rPr>
              <w:t>/</w:t>
            </w:r>
            <w:r w:rsidRPr="00B0207E">
              <w:rPr>
                <w:rFonts w:ascii="Times New Roman" w:eastAsia="標楷體" w:hAnsi="Times New Roman" w:cs="Arial" w:hint="eastAsia"/>
                <w:color w:val="000000"/>
                <w:kern w:val="0"/>
                <w:sz w:val="26"/>
                <w:szCs w:val="26"/>
              </w:rPr>
              <w:t>亞健康高齡者之市場需求為本，提供科技加</w:t>
            </w:r>
            <w:proofErr w:type="gramStart"/>
            <w:r w:rsidRPr="00B0207E">
              <w:rPr>
                <w:rFonts w:ascii="Times New Roman" w:eastAsia="標楷體" w:hAnsi="Times New Roman" w:cs="Arial" w:hint="eastAsia"/>
                <w:color w:val="000000"/>
                <w:kern w:val="0"/>
                <w:sz w:val="26"/>
                <w:szCs w:val="26"/>
              </w:rPr>
              <w:t>值創值</w:t>
            </w:r>
            <w:proofErr w:type="gramEnd"/>
            <w:r w:rsidRPr="00B0207E">
              <w:rPr>
                <w:rFonts w:ascii="Times New Roman" w:eastAsia="標楷體" w:hAnsi="Times New Roman" w:cs="Arial" w:hint="eastAsia"/>
                <w:color w:val="000000"/>
                <w:kern w:val="0"/>
                <w:sz w:val="26"/>
                <w:szCs w:val="26"/>
              </w:rPr>
              <w:t>輔導資源，鼓勵廠商投入或轉型發展高齡普惠科技服務方案，並由</w:t>
            </w:r>
            <w:proofErr w:type="gramStart"/>
            <w:r w:rsidRPr="00B0207E">
              <w:rPr>
                <w:rFonts w:ascii="Times New Roman" w:eastAsia="標楷體" w:hAnsi="Times New Roman" w:cs="Arial" w:hint="eastAsia"/>
                <w:color w:val="000000"/>
                <w:kern w:val="0"/>
                <w:sz w:val="26"/>
                <w:szCs w:val="26"/>
              </w:rPr>
              <w:t>場域試煉</w:t>
            </w:r>
            <w:proofErr w:type="gramEnd"/>
            <w:r w:rsidRPr="00B0207E">
              <w:rPr>
                <w:rFonts w:ascii="Times New Roman" w:eastAsia="標楷體" w:hAnsi="Times New Roman" w:cs="Arial" w:hint="eastAsia"/>
                <w:color w:val="000000"/>
                <w:kern w:val="0"/>
                <w:sz w:val="26"/>
                <w:szCs w:val="26"/>
              </w:rPr>
              <w:t>營運模式，優化產品或服務可更貼近健康</w:t>
            </w:r>
            <w:r w:rsidRPr="00B0207E">
              <w:rPr>
                <w:rFonts w:ascii="Times New Roman" w:eastAsia="標楷體" w:hAnsi="Times New Roman" w:cs="Arial" w:hint="eastAsia"/>
                <w:color w:val="000000"/>
                <w:kern w:val="0"/>
                <w:sz w:val="26"/>
                <w:szCs w:val="26"/>
              </w:rPr>
              <w:t>/</w:t>
            </w:r>
            <w:r w:rsidRPr="00B0207E">
              <w:rPr>
                <w:rFonts w:ascii="Times New Roman" w:eastAsia="標楷體" w:hAnsi="Times New Roman" w:cs="Arial" w:hint="eastAsia"/>
                <w:color w:val="000000"/>
                <w:kern w:val="0"/>
                <w:sz w:val="26"/>
                <w:szCs w:val="26"/>
              </w:rPr>
              <w:t>亞健康高齡者之生活需求，以利持續帶動高齡普惠科技服務方案擴散，並規劃未來拓展國外市場之機會。</w:t>
            </w:r>
          </w:p>
          <w:p w14:paraId="40CBB41D" w14:textId="77777777" w:rsidR="00555275"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B0207E">
              <w:rPr>
                <w:rFonts w:ascii="Times New Roman" w:eastAsia="標楷體" w:hAnsi="Times New Roman" w:cs="Arial" w:hint="eastAsia"/>
                <w:color w:val="000000"/>
                <w:kern w:val="0"/>
                <w:sz w:val="26"/>
                <w:szCs w:val="26"/>
              </w:rPr>
              <w:t>B.</w:t>
            </w:r>
            <w:r w:rsidRPr="00B0207E">
              <w:rPr>
                <w:rFonts w:ascii="Times New Roman" w:eastAsia="標楷體" w:hAnsi="Times New Roman" w:cs="Arial" w:hint="eastAsia"/>
                <w:color w:val="000000"/>
                <w:kern w:val="0"/>
                <w:sz w:val="26"/>
                <w:szCs w:val="26"/>
              </w:rPr>
              <w:t>自</w:t>
            </w:r>
            <w:r w:rsidRPr="00B0207E">
              <w:rPr>
                <w:rFonts w:ascii="Times New Roman" w:eastAsia="標楷體" w:hAnsi="Times New Roman" w:cs="Arial" w:hint="eastAsia"/>
                <w:color w:val="000000"/>
                <w:kern w:val="0"/>
                <w:sz w:val="26"/>
                <w:szCs w:val="26"/>
              </w:rPr>
              <w:t>2024</w:t>
            </w:r>
            <w:r w:rsidRPr="00B0207E">
              <w:rPr>
                <w:rFonts w:ascii="Times New Roman" w:eastAsia="標楷體" w:hAnsi="Times New Roman" w:cs="Arial" w:hint="eastAsia"/>
                <w:color w:val="000000"/>
                <w:kern w:val="0"/>
                <w:sz w:val="26"/>
                <w:szCs w:val="26"/>
              </w:rPr>
              <w:t>年起，已協助</w:t>
            </w:r>
            <w:r w:rsidRPr="00B0207E">
              <w:rPr>
                <w:rFonts w:ascii="Times New Roman" w:eastAsia="標楷體" w:hAnsi="Times New Roman" w:cs="Arial" w:hint="eastAsia"/>
                <w:color w:val="000000"/>
                <w:kern w:val="0"/>
                <w:sz w:val="26"/>
                <w:szCs w:val="26"/>
              </w:rPr>
              <w:t>22</w:t>
            </w:r>
            <w:r w:rsidRPr="00B0207E">
              <w:rPr>
                <w:rFonts w:ascii="Times New Roman" w:eastAsia="標楷體" w:hAnsi="Times New Roman" w:cs="Arial" w:hint="eastAsia"/>
                <w:color w:val="000000"/>
                <w:kern w:val="0"/>
                <w:sz w:val="26"/>
                <w:szCs w:val="26"/>
              </w:rPr>
              <w:t>家照顧機構成為銀光場域，並且建構</w:t>
            </w:r>
            <w:r w:rsidRPr="00B0207E">
              <w:rPr>
                <w:rFonts w:ascii="Times New Roman" w:eastAsia="標楷體" w:hAnsi="Times New Roman" w:cs="Arial" w:hint="eastAsia"/>
                <w:color w:val="000000"/>
                <w:kern w:val="0"/>
                <w:sz w:val="26"/>
                <w:szCs w:val="26"/>
              </w:rPr>
              <w:t>5</w:t>
            </w:r>
            <w:r w:rsidRPr="00B0207E">
              <w:rPr>
                <w:rFonts w:ascii="Times New Roman" w:eastAsia="標楷體" w:hAnsi="Times New Roman" w:cs="Arial" w:hint="eastAsia"/>
                <w:color w:val="000000"/>
                <w:kern w:val="0"/>
                <w:sz w:val="26"/>
                <w:szCs w:val="26"/>
              </w:rPr>
              <w:t>大重點示範場域，共導入超過</w:t>
            </w:r>
            <w:r w:rsidRPr="00B0207E">
              <w:rPr>
                <w:rFonts w:ascii="Times New Roman" w:eastAsia="標楷體" w:hAnsi="Times New Roman" w:cs="Arial" w:hint="eastAsia"/>
                <w:color w:val="000000"/>
                <w:kern w:val="0"/>
                <w:sz w:val="26"/>
                <w:szCs w:val="26"/>
              </w:rPr>
              <w:t>20</w:t>
            </w:r>
            <w:r w:rsidRPr="00B0207E">
              <w:rPr>
                <w:rFonts w:ascii="Times New Roman" w:eastAsia="標楷體" w:hAnsi="Times New Roman" w:cs="Arial" w:hint="eastAsia"/>
                <w:color w:val="000000"/>
                <w:kern w:val="0"/>
                <w:sz w:val="26"/>
                <w:szCs w:val="26"/>
              </w:rPr>
              <w:t>項科技解方，平均有效降低作業處理率超過</w:t>
            </w:r>
            <w:r w:rsidRPr="00B0207E">
              <w:rPr>
                <w:rFonts w:ascii="Times New Roman" w:eastAsia="標楷體" w:hAnsi="Times New Roman" w:cs="Arial" w:hint="eastAsia"/>
                <w:color w:val="000000"/>
                <w:kern w:val="0"/>
                <w:sz w:val="26"/>
                <w:szCs w:val="26"/>
              </w:rPr>
              <w:t>40%</w:t>
            </w:r>
            <w:r w:rsidRPr="00B0207E">
              <w:rPr>
                <w:rFonts w:ascii="Times New Roman" w:eastAsia="標楷體" w:hAnsi="Times New Roman" w:cs="Arial" w:hint="eastAsia"/>
                <w:color w:val="000000"/>
                <w:kern w:val="0"/>
                <w:sz w:val="26"/>
                <w:szCs w:val="26"/>
              </w:rPr>
              <w:t>。</w:t>
            </w:r>
            <w:proofErr w:type="gramStart"/>
            <w:r w:rsidRPr="00B0207E">
              <w:rPr>
                <w:rFonts w:ascii="Times New Roman" w:eastAsia="標楷體" w:hAnsi="Times New Roman" w:cs="Arial" w:hint="eastAsia"/>
                <w:color w:val="000000"/>
                <w:kern w:val="0"/>
                <w:sz w:val="26"/>
                <w:szCs w:val="26"/>
              </w:rPr>
              <w:t>亮點案例如</w:t>
            </w:r>
            <w:proofErr w:type="gramEnd"/>
            <w:r w:rsidRPr="00B0207E">
              <w:rPr>
                <w:rFonts w:ascii="Times New Roman" w:eastAsia="標楷體" w:hAnsi="Times New Roman" w:cs="Arial" w:hint="eastAsia"/>
                <w:color w:val="000000"/>
                <w:kern w:val="0"/>
                <w:sz w:val="26"/>
                <w:szCs w:val="26"/>
              </w:rPr>
              <w:t>「</w:t>
            </w:r>
            <w:proofErr w:type="gramStart"/>
            <w:r w:rsidRPr="00B0207E">
              <w:rPr>
                <w:rFonts w:ascii="Times New Roman" w:eastAsia="標楷體" w:hAnsi="Times New Roman" w:cs="Arial" w:hint="eastAsia"/>
                <w:color w:val="000000"/>
                <w:kern w:val="0"/>
                <w:sz w:val="26"/>
                <w:szCs w:val="26"/>
              </w:rPr>
              <w:t>醫</w:t>
            </w:r>
            <w:proofErr w:type="gramEnd"/>
            <w:r w:rsidRPr="00B0207E">
              <w:rPr>
                <w:rFonts w:ascii="Times New Roman" w:eastAsia="標楷體" w:hAnsi="Times New Roman" w:cs="Arial" w:hint="eastAsia"/>
                <w:color w:val="000000"/>
                <w:kern w:val="0"/>
                <w:sz w:val="26"/>
                <w:szCs w:val="26"/>
              </w:rPr>
              <w:t>錄通</w:t>
            </w:r>
            <w:proofErr w:type="gramStart"/>
            <w:r w:rsidRPr="00AB35FD">
              <w:rPr>
                <w:rFonts w:ascii="Times New Roman" w:eastAsia="標楷體" w:hAnsi="Times New Roman" w:cs="Arial" w:hint="eastAsia"/>
                <w:color w:val="000000"/>
                <w:kern w:val="0"/>
                <w:sz w:val="26"/>
                <w:szCs w:val="26"/>
              </w:rPr>
              <w:t>–</w:t>
            </w:r>
            <w:proofErr w:type="gramEnd"/>
            <w:r w:rsidRPr="00B0207E">
              <w:rPr>
                <w:rFonts w:ascii="Times New Roman" w:eastAsia="標楷體" w:hAnsi="Times New Roman" w:cs="Arial" w:hint="eastAsia"/>
                <w:color w:val="000000"/>
                <w:kern w:val="0"/>
                <w:sz w:val="26"/>
                <w:szCs w:val="26"/>
              </w:rPr>
              <w:t>智慧語音服務平</w:t>
            </w:r>
            <w:proofErr w:type="gramStart"/>
            <w:r>
              <w:rPr>
                <w:rFonts w:ascii="Times New Roman" w:eastAsia="標楷體" w:hAnsi="Times New Roman" w:cs="Arial" w:hint="eastAsia"/>
                <w:color w:val="000000"/>
                <w:kern w:val="0"/>
                <w:sz w:val="26"/>
                <w:szCs w:val="26"/>
              </w:rPr>
              <w:t>臺</w:t>
            </w:r>
            <w:proofErr w:type="gramEnd"/>
            <w:r w:rsidRPr="00B0207E">
              <w:rPr>
                <w:rFonts w:ascii="Times New Roman" w:eastAsia="標楷體" w:hAnsi="Times New Roman" w:cs="Arial" w:hint="eastAsia"/>
                <w:color w:val="000000"/>
                <w:kern w:val="0"/>
                <w:sz w:val="26"/>
                <w:szCs w:val="26"/>
              </w:rPr>
              <w:t>」，協助</w:t>
            </w:r>
            <w:proofErr w:type="gramStart"/>
            <w:r w:rsidRPr="00B0207E">
              <w:rPr>
                <w:rFonts w:ascii="Times New Roman" w:eastAsia="標楷體" w:hAnsi="Times New Roman" w:cs="Arial" w:hint="eastAsia"/>
                <w:color w:val="000000"/>
                <w:kern w:val="0"/>
                <w:sz w:val="26"/>
                <w:szCs w:val="26"/>
              </w:rPr>
              <w:t>醫</w:t>
            </w:r>
            <w:proofErr w:type="gramEnd"/>
            <w:r w:rsidRPr="00B0207E">
              <w:rPr>
                <w:rFonts w:ascii="Times New Roman" w:eastAsia="標楷體" w:hAnsi="Times New Roman" w:cs="Arial" w:hint="eastAsia"/>
                <w:color w:val="000000"/>
                <w:kern w:val="0"/>
                <w:sz w:val="26"/>
                <w:szCs w:val="26"/>
              </w:rPr>
              <w:t>事從業人員在執行業務時，將照護、處置與交班資訊以語音輸入，並可翻譯多國語言滿足非本國籍照護員因語言導致溝通誤差，再透過</w:t>
            </w:r>
            <w:r w:rsidRPr="00B0207E">
              <w:rPr>
                <w:rFonts w:ascii="Times New Roman" w:eastAsia="標楷體" w:hAnsi="Times New Roman" w:cs="Arial" w:hint="eastAsia"/>
                <w:color w:val="000000"/>
                <w:kern w:val="0"/>
                <w:sz w:val="26"/>
                <w:szCs w:val="26"/>
              </w:rPr>
              <w:t>LLM</w:t>
            </w:r>
            <w:r w:rsidRPr="00B0207E">
              <w:rPr>
                <w:rFonts w:ascii="Times New Roman" w:eastAsia="標楷體" w:hAnsi="Times New Roman" w:cs="Arial" w:hint="eastAsia"/>
                <w:color w:val="000000"/>
                <w:kern w:val="0"/>
                <w:sz w:val="26"/>
                <w:szCs w:val="26"/>
              </w:rPr>
              <w:t>自動產出護理</w:t>
            </w:r>
            <w:proofErr w:type="gramStart"/>
            <w:r w:rsidRPr="00B0207E">
              <w:rPr>
                <w:rFonts w:ascii="Times New Roman" w:eastAsia="標楷體" w:hAnsi="Times New Roman" w:cs="Arial" w:hint="eastAsia"/>
                <w:color w:val="000000"/>
                <w:kern w:val="0"/>
                <w:sz w:val="26"/>
                <w:szCs w:val="26"/>
              </w:rPr>
              <w:t>病摘報告</w:t>
            </w:r>
            <w:proofErr w:type="gramEnd"/>
            <w:r w:rsidRPr="00B0207E">
              <w:rPr>
                <w:rFonts w:ascii="Times New Roman" w:eastAsia="標楷體" w:hAnsi="Times New Roman" w:cs="Arial" w:hint="eastAsia"/>
                <w:color w:val="000000"/>
                <w:kern w:val="0"/>
                <w:sz w:val="26"/>
                <w:szCs w:val="26"/>
              </w:rPr>
              <w:t>，減輕繁瑣文書作業。</w:t>
            </w:r>
          </w:p>
          <w:p w14:paraId="61C9A5F5" w14:textId="77777777" w:rsidR="00555275" w:rsidRPr="00B0207E"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B0207E">
              <w:rPr>
                <w:rFonts w:ascii="Times New Roman" w:eastAsia="標楷體" w:hAnsi="Times New Roman" w:cs="Arial" w:hint="eastAsia"/>
                <w:color w:val="000000"/>
                <w:kern w:val="0"/>
                <w:sz w:val="26"/>
                <w:szCs w:val="26"/>
              </w:rPr>
              <w:t>C.</w:t>
            </w:r>
            <w:r w:rsidRPr="00B0207E">
              <w:rPr>
                <w:rFonts w:ascii="Times New Roman" w:eastAsia="標楷體" w:hAnsi="Times New Roman" w:cs="Arial" w:hint="eastAsia"/>
                <w:color w:val="000000"/>
                <w:kern w:val="0"/>
                <w:sz w:val="26"/>
                <w:szCs w:val="26"/>
              </w:rPr>
              <w:t>另已推動復健訓練、</w:t>
            </w:r>
            <w:proofErr w:type="gramStart"/>
            <w:r w:rsidRPr="00B0207E">
              <w:rPr>
                <w:rFonts w:ascii="Times New Roman" w:eastAsia="標楷體" w:hAnsi="Times New Roman" w:cs="Arial" w:hint="eastAsia"/>
                <w:color w:val="000000"/>
                <w:kern w:val="0"/>
                <w:sz w:val="26"/>
                <w:szCs w:val="26"/>
              </w:rPr>
              <w:t>失智照護</w:t>
            </w:r>
            <w:proofErr w:type="gramEnd"/>
            <w:r w:rsidRPr="00B0207E">
              <w:rPr>
                <w:rFonts w:ascii="Times New Roman" w:eastAsia="標楷體" w:hAnsi="Times New Roman" w:cs="Arial" w:hint="eastAsia"/>
                <w:color w:val="000000"/>
                <w:kern w:val="0"/>
                <w:sz w:val="26"/>
                <w:szCs w:val="26"/>
              </w:rPr>
              <w:t>、智慧輪椅、感染防治等</w:t>
            </w:r>
            <w:proofErr w:type="gramStart"/>
            <w:r w:rsidRPr="00B0207E">
              <w:rPr>
                <w:rFonts w:ascii="Times New Roman" w:eastAsia="標楷體" w:hAnsi="Times New Roman" w:cs="Arial" w:hint="eastAsia"/>
                <w:color w:val="000000"/>
                <w:kern w:val="0"/>
                <w:sz w:val="26"/>
                <w:szCs w:val="26"/>
              </w:rPr>
              <w:t>領域之輔具</w:t>
            </w:r>
            <w:proofErr w:type="gramEnd"/>
            <w:r w:rsidRPr="00B0207E">
              <w:rPr>
                <w:rFonts w:ascii="Times New Roman" w:eastAsia="標楷體" w:hAnsi="Times New Roman" w:cs="Arial" w:hint="eastAsia"/>
                <w:color w:val="000000"/>
                <w:kern w:val="0"/>
                <w:sz w:val="26"/>
                <w:szCs w:val="26"/>
              </w:rPr>
              <w:t>加值輔導，協助業者產品升級與數位轉型。</w:t>
            </w:r>
          </w:p>
          <w:p w14:paraId="0FF097A6" w14:textId="77777777" w:rsidR="00555275" w:rsidRPr="00B0207E" w:rsidRDefault="00555275" w:rsidP="00555275">
            <w:pPr>
              <w:pStyle w:val="ab"/>
              <w:numPr>
                <w:ilvl w:val="0"/>
                <w:numId w:val="16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0207E">
              <w:rPr>
                <w:rFonts w:ascii="Times New Roman" w:eastAsia="標楷體" w:hAnsi="Times New Roman" w:cs="Arial" w:hint="eastAsia"/>
                <w:color w:val="000000"/>
                <w:kern w:val="0"/>
                <w:sz w:val="26"/>
                <w:szCs w:val="26"/>
              </w:rPr>
              <w:t>除上述現有執行計畫持續推動外，未來預計規劃：</w:t>
            </w:r>
          </w:p>
          <w:p w14:paraId="1BF68782" w14:textId="77777777" w:rsidR="00555275"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B0207E">
              <w:rPr>
                <w:rFonts w:ascii="Times New Roman" w:eastAsia="標楷體" w:hAnsi="Times New Roman" w:cs="Arial" w:hint="eastAsia"/>
                <w:color w:val="000000"/>
                <w:kern w:val="0"/>
                <w:sz w:val="26"/>
                <w:szCs w:val="26"/>
              </w:rPr>
              <w:t>A.</w:t>
            </w:r>
            <w:r w:rsidRPr="00B0207E">
              <w:rPr>
                <w:rFonts w:ascii="Times New Roman" w:eastAsia="標楷體" w:hAnsi="Times New Roman" w:cs="Arial" w:hint="eastAsia"/>
                <w:color w:val="000000"/>
                <w:kern w:val="0"/>
                <w:sz w:val="26"/>
                <w:szCs w:val="26"/>
              </w:rPr>
              <w:t>聚焦於復健科技結合長照應用，逐步導入</w:t>
            </w:r>
            <w:r w:rsidRPr="00B0207E">
              <w:rPr>
                <w:rFonts w:ascii="Times New Roman" w:eastAsia="標楷體" w:hAnsi="Times New Roman" w:cs="Arial" w:hint="eastAsia"/>
                <w:color w:val="000000"/>
                <w:kern w:val="0"/>
                <w:sz w:val="26"/>
                <w:szCs w:val="26"/>
              </w:rPr>
              <w:t>AI</w:t>
            </w:r>
            <w:r w:rsidRPr="00B0207E">
              <w:rPr>
                <w:rFonts w:ascii="Times New Roman" w:eastAsia="標楷體" w:hAnsi="Times New Roman" w:cs="Arial" w:hint="eastAsia"/>
                <w:color w:val="000000"/>
                <w:kern w:val="0"/>
                <w:sz w:val="26"/>
                <w:szCs w:val="26"/>
              </w:rPr>
              <w:t>、數位感測與人因設計，並持續推動場域驗證，強化相關</w:t>
            </w:r>
            <w:proofErr w:type="gramStart"/>
            <w:r w:rsidRPr="00B0207E">
              <w:rPr>
                <w:rFonts w:ascii="Times New Roman" w:eastAsia="標楷體" w:hAnsi="Times New Roman" w:cs="Arial" w:hint="eastAsia"/>
                <w:color w:val="000000"/>
                <w:kern w:val="0"/>
                <w:sz w:val="26"/>
                <w:szCs w:val="26"/>
              </w:rPr>
              <w:t>醫</w:t>
            </w:r>
            <w:proofErr w:type="gramEnd"/>
            <w:r w:rsidRPr="00B0207E">
              <w:rPr>
                <w:rFonts w:ascii="Times New Roman" w:eastAsia="標楷體" w:hAnsi="Times New Roman" w:cs="Arial" w:hint="eastAsia"/>
                <w:color w:val="000000"/>
                <w:kern w:val="0"/>
                <w:sz w:val="26"/>
                <w:szCs w:val="26"/>
              </w:rPr>
              <w:t>材、輔具在長照機構與居家照護的應用效益。</w:t>
            </w:r>
          </w:p>
          <w:p w14:paraId="5BB955A6" w14:textId="77777777" w:rsidR="00555275" w:rsidRPr="00B0207E"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B0207E">
              <w:rPr>
                <w:rFonts w:ascii="Times New Roman" w:eastAsia="標楷體" w:hAnsi="Times New Roman" w:cs="Arial" w:hint="eastAsia"/>
                <w:color w:val="000000"/>
                <w:kern w:val="0"/>
                <w:sz w:val="26"/>
                <w:szCs w:val="26"/>
              </w:rPr>
              <w:t>B.</w:t>
            </w:r>
            <w:r w:rsidRPr="00B0207E">
              <w:rPr>
                <w:rFonts w:ascii="Times New Roman" w:eastAsia="標楷體" w:hAnsi="Times New Roman" w:cs="Arial" w:hint="eastAsia"/>
                <w:color w:val="000000"/>
                <w:kern w:val="0"/>
                <w:sz w:val="26"/>
                <w:szCs w:val="26"/>
              </w:rPr>
              <w:t>推動在宅醫療科技優化普及透過輔導</w:t>
            </w:r>
            <w:r w:rsidRPr="00B0207E">
              <w:rPr>
                <w:rFonts w:ascii="Times New Roman" w:eastAsia="標楷體" w:hAnsi="Times New Roman" w:cs="Arial" w:hint="eastAsia"/>
                <w:color w:val="000000"/>
                <w:kern w:val="0"/>
                <w:sz w:val="26"/>
                <w:szCs w:val="26"/>
              </w:rPr>
              <w:t>/</w:t>
            </w:r>
            <w:r w:rsidRPr="00B0207E">
              <w:rPr>
                <w:rFonts w:ascii="Times New Roman" w:eastAsia="標楷體" w:hAnsi="Times New Roman" w:cs="Arial" w:hint="eastAsia"/>
                <w:color w:val="000000"/>
                <w:kern w:val="0"/>
                <w:sz w:val="26"/>
                <w:szCs w:val="26"/>
              </w:rPr>
              <w:t>補助廠商，鼓勵產業投入資源，開發導入</w:t>
            </w:r>
            <w:r w:rsidRPr="00B0207E">
              <w:rPr>
                <w:rFonts w:ascii="Times New Roman" w:eastAsia="標楷體" w:hAnsi="Times New Roman" w:cs="Arial" w:hint="eastAsia"/>
                <w:color w:val="000000"/>
                <w:kern w:val="0"/>
                <w:sz w:val="26"/>
                <w:szCs w:val="26"/>
              </w:rPr>
              <w:t>AI</w:t>
            </w:r>
            <w:r w:rsidRPr="00B0207E">
              <w:rPr>
                <w:rFonts w:ascii="Times New Roman" w:eastAsia="標楷體" w:hAnsi="Times New Roman" w:cs="Arial" w:hint="eastAsia"/>
                <w:color w:val="000000"/>
                <w:kern w:val="0"/>
                <w:sz w:val="26"/>
                <w:szCs w:val="26"/>
              </w:rPr>
              <w:t>簡化文書處理流程、提升診斷判讀效能、</w:t>
            </w:r>
            <w:proofErr w:type="gramStart"/>
            <w:r w:rsidRPr="00B0207E">
              <w:rPr>
                <w:rFonts w:ascii="Times New Roman" w:eastAsia="標楷體" w:hAnsi="Times New Roman" w:cs="Arial" w:hint="eastAsia"/>
                <w:color w:val="000000"/>
                <w:kern w:val="0"/>
                <w:sz w:val="26"/>
                <w:szCs w:val="26"/>
              </w:rPr>
              <w:t>智慧化床邊</w:t>
            </w:r>
            <w:proofErr w:type="gramEnd"/>
            <w:r w:rsidRPr="00B0207E">
              <w:rPr>
                <w:rFonts w:ascii="Times New Roman" w:eastAsia="標楷體" w:hAnsi="Times New Roman" w:cs="Arial" w:hint="eastAsia"/>
                <w:color w:val="000000"/>
                <w:kern w:val="0"/>
                <w:sz w:val="26"/>
                <w:szCs w:val="26"/>
              </w:rPr>
              <w:t>偵測科技等技術，優化居家</w:t>
            </w:r>
            <w:r w:rsidRPr="00B0207E">
              <w:rPr>
                <w:rFonts w:ascii="Times New Roman" w:eastAsia="標楷體" w:hAnsi="Times New Roman" w:cs="Arial" w:hint="eastAsia"/>
                <w:color w:val="000000"/>
                <w:kern w:val="0"/>
                <w:sz w:val="26"/>
                <w:szCs w:val="26"/>
              </w:rPr>
              <w:t>/</w:t>
            </w:r>
            <w:r w:rsidRPr="00B0207E">
              <w:rPr>
                <w:rFonts w:ascii="Times New Roman" w:eastAsia="標楷體" w:hAnsi="Times New Roman" w:cs="Arial" w:hint="eastAsia"/>
                <w:color w:val="000000"/>
                <w:kern w:val="0"/>
                <w:sz w:val="26"/>
                <w:szCs w:val="26"/>
              </w:rPr>
              <w:t>長照機構場域中使用的科技產品與服務，以減輕醫護人員負擔、提升醫療服務的便利性與品質。</w:t>
            </w:r>
          </w:p>
          <w:p w14:paraId="7017AFD2" w14:textId="77777777" w:rsidR="00555275" w:rsidRPr="007422EB" w:rsidRDefault="00555275" w:rsidP="00555275">
            <w:pPr>
              <w:pStyle w:val="ab"/>
              <w:numPr>
                <w:ilvl w:val="0"/>
                <w:numId w:val="8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382" w:type="dxa"/>
            <w:noWrap/>
            <w:hideMark/>
          </w:tcPr>
          <w:p w14:paraId="57C1086B"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69798400"/>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236CD7E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53073193"/>
                <w14:checkbox>
                  <w14:checked w14:val="1"/>
                  <w14:checkedState w14:val="0052" w14:font="Wingdings 2"/>
                  <w14:uncheckedState w14:val="2610" w14:font="MS Gothic"/>
                </w14:checkbox>
              </w:sdtPr>
              <w:sdtContent>
                <w:r>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21A36308"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9474175"/>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141AE088"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126698248"/>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25D729A8" w14:textId="77777777" w:rsidTr="00B35FC4">
        <w:tc>
          <w:tcPr>
            <w:tcW w:w="0" w:type="auto"/>
            <w:vMerge/>
            <w:vAlign w:val="center"/>
            <w:hideMark/>
          </w:tcPr>
          <w:p w14:paraId="2209183B"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restart"/>
            <w:hideMark/>
          </w:tcPr>
          <w:p w14:paraId="51F34708" w14:textId="77777777" w:rsidR="00555275" w:rsidRPr="00E4509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E4509B">
              <w:rPr>
                <w:rFonts w:ascii="Times New Roman" w:eastAsia="標楷體" w:hAnsi="Times New Roman" w:cs="Arial"/>
                <w:b/>
                <w:bCs/>
                <w:color w:val="000000"/>
                <w:kern w:val="0"/>
                <w:sz w:val="26"/>
                <w:szCs w:val="26"/>
              </w:rPr>
              <w:t>(</w:t>
            </w:r>
            <w:r w:rsidRPr="00E4509B">
              <w:rPr>
                <w:rFonts w:ascii="Times New Roman" w:eastAsia="標楷體" w:hAnsi="Times New Roman" w:cs="Arial"/>
                <w:b/>
                <w:bCs/>
                <w:color w:val="000000"/>
                <w:kern w:val="0"/>
                <w:sz w:val="26"/>
                <w:szCs w:val="26"/>
              </w:rPr>
              <w:t>五</w:t>
            </w:r>
            <w:r w:rsidRPr="00E4509B">
              <w:rPr>
                <w:rFonts w:ascii="Times New Roman" w:eastAsia="標楷體" w:hAnsi="Times New Roman" w:cs="Arial"/>
                <w:b/>
                <w:bCs/>
                <w:color w:val="000000"/>
                <w:kern w:val="0"/>
                <w:sz w:val="26"/>
                <w:szCs w:val="26"/>
              </w:rPr>
              <w:t xml:space="preserve">) </w:t>
            </w:r>
            <w:r w:rsidRPr="00E4509B">
              <w:rPr>
                <w:rFonts w:ascii="Times New Roman" w:eastAsia="標楷體" w:hAnsi="Times New Roman" w:cs="Arial"/>
                <w:b/>
                <w:bCs/>
                <w:color w:val="000000"/>
                <w:kern w:val="0"/>
                <w:sz w:val="26"/>
                <w:szCs w:val="26"/>
              </w:rPr>
              <w:t>強化國產</w:t>
            </w:r>
            <w:proofErr w:type="gramStart"/>
            <w:r w:rsidRPr="00E4509B">
              <w:rPr>
                <w:rFonts w:ascii="Times New Roman" w:eastAsia="標楷體" w:hAnsi="Times New Roman" w:cs="Arial"/>
                <w:b/>
                <w:bCs/>
                <w:color w:val="000000"/>
                <w:kern w:val="0"/>
                <w:sz w:val="26"/>
                <w:szCs w:val="26"/>
              </w:rPr>
              <w:t>醫</w:t>
            </w:r>
            <w:proofErr w:type="gramEnd"/>
            <w:r w:rsidRPr="00E4509B">
              <w:rPr>
                <w:rFonts w:ascii="Times New Roman" w:eastAsia="標楷體" w:hAnsi="Times New Roman" w:cs="Arial"/>
                <w:b/>
                <w:bCs/>
                <w:color w:val="000000"/>
                <w:kern w:val="0"/>
                <w:sz w:val="26"/>
                <w:szCs w:val="26"/>
              </w:rPr>
              <w:t>材產業韌性供應鏈</w:t>
            </w:r>
          </w:p>
          <w:p w14:paraId="7CF8CF33"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在推動醫療器材國產化與建構韌性醫療供應鏈的過程中，</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灣面臨的挑戰日益複雜，不僅包含地緣政治風險與兩岸關係緊張，也受到國際經貿情勢變動、人才供應不足、產業轉型困境以及技術研發政策不健全等多重因素制約。目前</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灣醫療器材主要依賴美歐高階產品與中國大宗通用品，在美中貿易戰及去全球化浪潮的衝擊下，</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灣未來醫療韌性的建立勢必要在「費用」與「自主能量」之間取得平衡。川普政府時期的高關稅政策，使美國國內</w:t>
            </w:r>
            <w:proofErr w:type="gramStart"/>
            <w:r w:rsidRPr="007422EB">
              <w:rPr>
                <w:rFonts w:ascii="Times New Roman" w:eastAsia="標楷體" w:hAnsi="Times New Roman" w:cs="Arial"/>
                <w:color w:val="000000"/>
                <w:kern w:val="0"/>
                <w:sz w:val="26"/>
                <w:szCs w:val="26"/>
              </w:rPr>
              <w:t>醫</w:t>
            </w:r>
            <w:proofErr w:type="gramEnd"/>
            <w:r w:rsidRPr="007422EB">
              <w:rPr>
                <w:rFonts w:ascii="Times New Roman" w:eastAsia="標楷體" w:hAnsi="Times New Roman" w:cs="Arial"/>
                <w:color w:val="000000"/>
                <w:kern w:val="0"/>
                <w:sz w:val="26"/>
                <w:szCs w:val="26"/>
              </w:rPr>
              <w:t>材價格明顯上升，進而提高</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灣自美進口</w:t>
            </w:r>
            <w:proofErr w:type="gramStart"/>
            <w:r w:rsidRPr="007422EB">
              <w:rPr>
                <w:rFonts w:ascii="Times New Roman" w:eastAsia="標楷體" w:hAnsi="Times New Roman" w:cs="Arial"/>
                <w:color w:val="000000"/>
                <w:kern w:val="0"/>
                <w:sz w:val="26"/>
                <w:szCs w:val="26"/>
              </w:rPr>
              <w:t>醫</w:t>
            </w:r>
            <w:proofErr w:type="gramEnd"/>
            <w:r w:rsidRPr="007422EB">
              <w:rPr>
                <w:rFonts w:ascii="Times New Roman" w:eastAsia="標楷體" w:hAnsi="Times New Roman" w:cs="Arial"/>
                <w:color w:val="000000"/>
                <w:kern w:val="0"/>
                <w:sz w:val="26"/>
                <w:szCs w:val="26"/>
              </w:rPr>
              <w:t>材的成本，對本地醫療體系帶來三項明顯壓力：首先是進口成本上升，醫療機構與供應商需承擔更高採購費用；其次是醫療支出壓力上升，成本轉嫁最終恐將影響病患負擔；第三則是供應鏈壓力浮現，價格高漲可能導致特定關鍵器材出現供貨延遲或缺口。</w:t>
            </w:r>
          </w:p>
          <w:p w14:paraId="7031DACD"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在此背景下，轉而向中國採購同類</w:t>
            </w:r>
            <w:proofErr w:type="gramStart"/>
            <w:r w:rsidRPr="007422EB">
              <w:rPr>
                <w:rFonts w:ascii="Times New Roman" w:eastAsia="標楷體" w:hAnsi="Times New Roman" w:cs="Arial"/>
                <w:color w:val="000000"/>
                <w:kern w:val="0"/>
                <w:sz w:val="26"/>
                <w:szCs w:val="26"/>
              </w:rPr>
              <w:t>醫</w:t>
            </w:r>
            <w:proofErr w:type="gramEnd"/>
            <w:r w:rsidRPr="007422EB">
              <w:rPr>
                <w:rFonts w:ascii="Times New Roman" w:eastAsia="標楷體" w:hAnsi="Times New Roman" w:cs="Arial"/>
                <w:color w:val="000000"/>
                <w:kern w:val="0"/>
                <w:sz w:val="26"/>
                <w:szCs w:val="26"/>
              </w:rPr>
              <w:t>材似乎成為短期內的替代方案，但卻伴隨雙重風險。第一是醫療安全風險，由於中國的產品品質控制與監管體系與</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灣標準存在差異，可能增加臨床使用風險，對病患安全造成潛在影響。第二是供應鏈韌性風險，</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灣過度依賴中國來源可能在地緣政治緊張時</w:t>
            </w:r>
            <w:proofErr w:type="gramStart"/>
            <w:r w:rsidRPr="007422EB">
              <w:rPr>
                <w:rFonts w:ascii="Times New Roman" w:eastAsia="標楷體" w:hAnsi="Times New Roman" w:cs="Arial"/>
                <w:color w:val="000000"/>
                <w:kern w:val="0"/>
                <w:sz w:val="26"/>
                <w:szCs w:val="26"/>
              </w:rPr>
              <w:t>出現斷鏈風險</w:t>
            </w:r>
            <w:proofErr w:type="gramEnd"/>
            <w:r w:rsidRPr="007422EB">
              <w:rPr>
                <w:rFonts w:ascii="Times New Roman" w:eastAsia="標楷體" w:hAnsi="Times New Roman" w:cs="Arial"/>
                <w:color w:val="000000"/>
                <w:kern w:val="0"/>
                <w:sz w:val="26"/>
                <w:szCs w:val="26"/>
              </w:rPr>
              <w:t>，尤其是</w:t>
            </w:r>
            <w:proofErr w:type="gramStart"/>
            <w:r>
              <w:rPr>
                <w:rFonts w:ascii="Times New Roman" w:eastAsia="標楷體" w:hAnsi="Times New Roman" w:cs="Arial"/>
                <w:color w:val="000000"/>
                <w:kern w:val="0"/>
                <w:sz w:val="26"/>
                <w:szCs w:val="26"/>
              </w:rPr>
              <w:t>臺</w:t>
            </w:r>
            <w:proofErr w:type="gramEnd"/>
            <w:r w:rsidRPr="007422EB">
              <w:rPr>
                <w:rFonts w:ascii="Times New Roman" w:eastAsia="標楷體" w:hAnsi="Times New Roman" w:cs="Arial"/>
                <w:color w:val="000000"/>
                <w:kern w:val="0"/>
                <w:sz w:val="26"/>
                <w:szCs w:val="26"/>
              </w:rPr>
              <w:t>海局勢動</w:t>
            </w:r>
            <w:proofErr w:type="gramStart"/>
            <w:r w:rsidRPr="007422EB">
              <w:rPr>
                <w:rFonts w:ascii="Times New Roman" w:eastAsia="標楷體" w:hAnsi="Times New Roman" w:cs="Arial"/>
                <w:color w:val="000000"/>
                <w:kern w:val="0"/>
                <w:sz w:val="26"/>
                <w:szCs w:val="26"/>
              </w:rPr>
              <w:t>盪</w:t>
            </w:r>
            <w:proofErr w:type="gramEnd"/>
            <w:r w:rsidRPr="007422EB">
              <w:rPr>
                <w:rFonts w:ascii="Times New Roman" w:eastAsia="標楷體" w:hAnsi="Times New Roman" w:cs="Arial"/>
                <w:color w:val="000000"/>
                <w:kern w:val="0"/>
                <w:sz w:val="26"/>
                <w:szCs w:val="26"/>
              </w:rPr>
              <w:t>時，將嚴重損及國內醫療供應穩定。因此，建立自主供應體系與推動</w:t>
            </w:r>
            <w:proofErr w:type="gramStart"/>
            <w:r w:rsidRPr="007422EB">
              <w:rPr>
                <w:rFonts w:ascii="Times New Roman" w:eastAsia="標楷體" w:hAnsi="Times New Roman" w:cs="Arial"/>
                <w:color w:val="000000"/>
                <w:kern w:val="0"/>
                <w:sz w:val="26"/>
                <w:szCs w:val="26"/>
              </w:rPr>
              <w:t>醫</w:t>
            </w:r>
            <w:proofErr w:type="gramEnd"/>
            <w:r w:rsidRPr="007422EB">
              <w:rPr>
                <w:rFonts w:ascii="Times New Roman" w:eastAsia="標楷體" w:hAnsi="Times New Roman" w:cs="Arial"/>
                <w:color w:val="000000"/>
                <w:kern w:val="0"/>
                <w:sz w:val="26"/>
                <w:szCs w:val="26"/>
              </w:rPr>
              <w:t>材國產化，將是確保國家醫療安全與產業永續的必由之路。</w:t>
            </w:r>
          </w:p>
          <w:p w14:paraId="43A3CD4E"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推動國產化策略時，需考量醫療器材種類繁多、應用範圍廣泛，無法全面涵蓋，因此應聚焦於《必要醫療器材品項清單》中的關鍵項目。目前</w:t>
            </w:r>
            <w:proofErr w:type="gramStart"/>
            <w:r w:rsidRPr="007422EB">
              <w:rPr>
                <w:rFonts w:ascii="Times New Roman" w:eastAsia="標楷體" w:hAnsi="Times New Roman" w:cs="Arial"/>
                <w:color w:val="000000"/>
                <w:kern w:val="0"/>
                <w:sz w:val="26"/>
                <w:szCs w:val="26"/>
              </w:rPr>
              <w:t>食藥署</w:t>
            </w:r>
            <w:proofErr w:type="gramEnd"/>
            <w:r w:rsidRPr="007422EB">
              <w:rPr>
                <w:rFonts w:ascii="Times New Roman" w:eastAsia="標楷體" w:hAnsi="Times New Roman" w:cs="Arial"/>
                <w:color w:val="000000"/>
                <w:kern w:val="0"/>
                <w:sz w:val="26"/>
                <w:szCs w:val="26"/>
              </w:rPr>
              <w:t>預告的草案已列出</w:t>
            </w:r>
            <w:r w:rsidRPr="007422EB">
              <w:rPr>
                <w:rFonts w:ascii="Times New Roman" w:eastAsia="標楷體" w:hAnsi="Times New Roman" w:cs="Arial"/>
                <w:color w:val="000000"/>
                <w:kern w:val="0"/>
                <w:sz w:val="26"/>
                <w:szCs w:val="26"/>
              </w:rPr>
              <w:t>33</w:t>
            </w:r>
            <w:r w:rsidRPr="007422EB">
              <w:rPr>
                <w:rFonts w:ascii="Times New Roman" w:eastAsia="標楷體" w:hAnsi="Times New Roman" w:cs="Arial"/>
                <w:color w:val="000000"/>
                <w:kern w:val="0"/>
                <w:sz w:val="26"/>
                <w:szCs w:val="26"/>
              </w:rPr>
              <w:t>項特殊</w:t>
            </w:r>
            <w:proofErr w:type="gramStart"/>
            <w:r w:rsidRPr="007422EB">
              <w:rPr>
                <w:rFonts w:ascii="Times New Roman" w:eastAsia="標楷體" w:hAnsi="Times New Roman" w:cs="Arial"/>
                <w:color w:val="000000"/>
                <w:kern w:val="0"/>
                <w:sz w:val="26"/>
                <w:szCs w:val="26"/>
              </w:rPr>
              <w:t>醫</w:t>
            </w:r>
            <w:proofErr w:type="gramEnd"/>
            <w:r w:rsidRPr="007422EB">
              <w:rPr>
                <w:rFonts w:ascii="Times New Roman" w:eastAsia="標楷體" w:hAnsi="Times New Roman" w:cs="Arial"/>
                <w:color w:val="000000"/>
                <w:kern w:val="0"/>
                <w:sz w:val="26"/>
                <w:szCs w:val="26"/>
              </w:rPr>
              <w:t>材，涵蓋心肺、洗腎、泌尿道等關鍵臨床領域，政府應優先投入資源，協助業界強化這些品項的國產化，建立自主生產能力。這不僅是應對國際情勢變動的短期策略，更是建構長期醫療韌性的根本之道</w:t>
            </w:r>
            <w:r w:rsidRPr="007422EB">
              <w:rPr>
                <w:rFonts w:ascii="Times New Roman" w:eastAsia="標楷體" w:hAnsi="Times New Roman" w:cs="Arial" w:hint="eastAsia"/>
                <w:color w:val="000000"/>
                <w:kern w:val="0"/>
                <w:sz w:val="26"/>
                <w:szCs w:val="26"/>
              </w:rPr>
              <w:t>。</w:t>
            </w:r>
          </w:p>
          <w:p w14:paraId="7E07F349"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進一步來說，應積極建構跨領域的關鍵技術平</w:t>
            </w:r>
            <w:proofErr w:type="gramStart"/>
            <w:r>
              <w:rPr>
                <w:rFonts w:ascii="Times New Roman" w:eastAsia="標楷體" w:hAnsi="Times New Roman" w:cs="Arial"/>
                <w:color w:val="000000"/>
                <w:kern w:val="0"/>
                <w:sz w:val="26"/>
                <w:szCs w:val="26"/>
              </w:rPr>
              <w:t>臺</w:t>
            </w:r>
            <w:proofErr w:type="gramEnd"/>
            <w:r w:rsidRPr="007422EB">
              <w:rPr>
                <w:rFonts w:ascii="Times New Roman" w:eastAsia="標楷體" w:hAnsi="Times New Roman" w:cs="Arial"/>
                <w:color w:val="000000"/>
                <w:kern w:val="0"/>
                <w:sz w:val="26"/>
                <w:szCs w:val="26"/>
              </w:rPr>
              <w:t>。</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灣具備強大的高科技系統整合能力與彈性的製造基礎，應結合此優勢發展具共同技術性的關鍵零組件與平</w:t>
            </w:r>
            <w:proofErr w:type="gramStart"/>
            <w:r>
              <w:rPr>
                <w:rFonts w:ascii="Times New Roman" w:eastAsia="標楷體" w:hAnsi="Times New Roman" w:cs="Arial"/>
                <w:color w:val="000000"/>
                <w:kern w:val="0"/>
                <w:sz w:val="26"/>
                <w:szCs w:val="26"/>
              </w:rPr>
              <w:t>臺</w:t>
            </w:r>
            <w:proofErr w:type="gramEnd"/>
            <w:r w:rsidRPr="007422EB">
              <w:rPr>
                <w:rFonts w:ascii="Times New Roman" w:eastAsia="標楷體" w:hAnsi="Times New Roman" w:cs="Arial"/>
                <w:color w:val="000000"/>
                <w:kern w:val="0"/>
                <w:sz w:val="26"/>
                <w:szCs w:val="26"/>
              </w:rPr>
              <w:t>模組，例如高階精密導管、無線輕量化技術、智慧能量手術器械等，並透過基礎平</w:t>
            </w:r>
            <w:proofErr w:type="gramStart"/>
            <w:r>
              <w:rPr>
                <w:rFonts w:ascii="Times New Roman" w:eastAsia="標楷體" w:hAnsi="Times New Roman" w:cs="Arial"/>
                <w:color w:val="000000"/>
                <w:kern w:val="0"/>
                <w:sz w:val="26"/>
                <w:szCs w:val="26"/>
              </w:rPr>
              <w:t>臺</w:t>
            </w:r>
            <w:proofErr w:type="gramEnd"/>
            <w:r w:rsidRPr="007422EB">
              <w:rPr>
                <w:rFonts w:ascii="Times New Roman" w:eastAsia="標楷體" w:hAnsi="Times New Roman" w:cs="Arial"/>
                <w:color w:val="000000"/>
                <w:kern w:val="0"/>
                <w:sz w:val="26"/>
                <w:szCs w:val="26"/>
              </w:rPr>
              <w:t>技術的重組</w:t>
            </w:r>
            <w:proofErr w:type="gramStart"/>
            <w:r w:rsidRPr="007422EB">
              <w:rPr>
                <w:rFonts w:ascii="Times New Roman" w:eastAsia="標楷體" w:hAnsi="Times New Roman" w:cs="Arial"/>
                <w:color w:val="000000"/>
                <w:kern w:val="0"/>
                <w:sz w:val="26"/>
                <w:szCs w:val="26"/>
              </w:rPr>
              <w:t>與疊加</w:t>
            </w:r>
            <w:proofErr w:type="gramEnd"/>
            <w:r w:rsidRPr="007422EB">
              <w:rPr>
                <w:rFonts w:ascii="Times New Roman" w:eastAsia="標楷體" w:hAnsi="Times New Roman" w:cs="Arial"/>
                <w:color w:val="000000"/>
                <w:kern w:val="0"/>
                <w:sz w:val="26"/>
                <w:szCs w:val="26"/>
              </w:rPr>
              <w:t>，創新開發多模式手術器械及整合輔助診斷功能的解決方案。</w:t>
            </w:r>
            <w:proofErr w:type="gramStart"/>
            <w:r w:rsidRPr="007422EB">
              <w:rPr>
                <w:rFonts w:ascii="Times New Roman" w:eastAsia="標楷體" w:hAnsi="Times New Roman" w:cs="Arial"/>
                <w:color w:val="000000"/>
                <w:kern w:val="0"/>
                <w:sz w:val="26"/>
                <w:szCs w:val="26"/>
              </w:rPr>
              <w:t>此外，</w:t>
            </w:r>
            <w:proofErr w:type="gramEnd"/>
            <w:r w:rsidRPr="007422EB">
              <w:rPr>
                <w:rFonts w:ascii="Times New Roman" w:eastAsia="標楷體" w:hAnsi="Times New Roman" w:cs="Arial"/>
                <w:color w:val="000000"/>
                <w:kern w:val="0"/>
                <w:sz w:val="26"/>
                <w:szCs w:val="26"/>
              </w:rPr>
              <w:t>也需強化產學</w:t>
            </w:r>
            <w:proofErr w:type="gramStart"/>
            <w:r w:rsidRPr="007422EB">
              <w:rPr>
                <w:rFonts w:ascii="Times New Roman" w:eastAsia="標楷體" w:hAnsi="Times New Roman" w:cs="Arial"/>
                <w:color w:val="000000"/>
                <w:kern w:val="0"/>
                <w:sz w:val="26"/>
                <w:szCs w:val="26"/>
              </w:rPr>
              <w:t>研</w:t>
            </w:r>
            <w:proofErr w:type="gramEnd"/>
            <w:r w:rsidRPr="007422EB">
              <w:rPr>
                <w:rFonts w:ascii="Times New Roman" w:eastAsia="標楷體" w:hAnsi="Times New Roman" w:cs="Arial"/>
                <w:color w:val="000000"/>
                <w:kern w:val="0"/>
                <w:sz w:val="26"/>
                <w:szCs w:val="26"/>
              </w:rPr>
              <w:t>合作架構，促進大學與研發機構與</w:t>
            </w:r>
            <w:proofErr w:type="gramStart"/>
            <w:r w:rsidRPr="007422EB">
              <w:rPr>
                <w:rFonts w:ascii="Times New Roman" w:eastAsia="標楷體" w:hAnsi="Times New Roman" w:cs="Arial"/>
                <w:color w:val="000000"/>
                <w:kern w:val="0"/>
                <w:sz w:val="26"/>
                <w:szCs w:val="26"/>
              </w:rPr>
              <w:t>產業間的知識</w:t>
            </w:r>
            <w:proofErr w:type="gramEnd"/>
            <w:r w:rsidRPr="007422EB">
              <w:rPr>
                <w:rFonts w:ascii="Times New Roman" w:eastAsia="標楷體" w:hAnsi="Times New Roman" w:cs="Arial"/>
                <w:color w:val="000000"/>
                <w:kern w:val="0"/>
                <w:sz w:val="26"/>
                <w:szCs w:val="26"/>
              </w:rPr>
              <w:t>轉移與成果商品化，加速新技術的臨床應用與市場導入。</w:t>
            </w:r>
          </w:p>
          <w:p w14:paraId="120D4271"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國產</w:t>
            </w:r>
            <w:proofErr w:type="gramStart"/>
            <w:r w:rsidRPr="007422EB">
              <w:rPr>
                <w:rFonts w:ascii="Times New Roman" w:eastAsia="標楷體" w:hAnsi="Times New Roman" w:cs="Arial"/>
                <w:color w:val="000000"/>
                <w:kern w:val="0"/>
                <w:sz w:val="26"/>
                <w:szCs w:val="26"/>
              </w:rPr>
              <w:t>醫</w:t>
            </w:r>
            <w:proofErr w:type="gramEnd"/>
            <w:r w:rsidRPr="007422EB">
              <w:rPr>
                <w:rFonts w:ascii="Times New Roman" w:eastAsia="標楷體" w:hAnsi="Times New Roman" w:cs="Arial"/>
                <w:color w:val="000000"/>
                <w:kern w:val="0"/>
                <w:sz w:val="26"/>
                <w:szCs w:val="26"/>
              </w:rPr>
              <w:t>材的臨床應用推廣同樣至關重要，政府應善用健保與評鑑制度設計適當誘因。建議將國產</w:t>
            </w:r>
            <w:proofErr w:type="gramStart"/>
            <w:r w:rsidRPr="007422EB">
              <w:rPr>
                <w:rFonts w:ascii="Times New Roman" w:eastAsia="標楷體" w:hAnsi="Times New Roman" w:cs="Arial"/>
                <w:color w:val="000000"/>
                <w:kern w:val="0"/>
                <w:sz w:val="26"/>
                <w:szCs w:val="26"/>
              </w:rPr>
              <w:t>醫</w:t>
            </w:r>
            <w:proofErr w:type="gramEnd"/>
            <w:r w:rsidRPr="007422EB">
              <w:rPr>
                <w:rFonts w:ascii="Times New Roman" w:eastAsia="標楷體" w:hAnsi="Times New Roman" w:cs="Arial"/>
                <w:color w:val="000000"/>
                <w:kern w:val="0"/>
                <w:sz w:val="26"/>
                <w:szCs w:val="26"/>
              </w:rPr>
              <w:t>材的使用比例納入醫院評鑑指標，鼓勵各級醫療機構優先選用本土產品；同時，針對國產</w:t>
            </w:r>
            <w:proofErr w:type="gramStart"/>
            <w:r w:rsidRPr="007422EB">
              <w:rPr>
                <w:rFonts w:ascii="Times New Roman" w:eastAsia="標楷體" w:hAnsi="Times New Roman" w:cs="Arial"/>
                <w:color w:val="000000"/>
                <w:kern w:val="0"/>
                <w:sz w:val="26"/>
                <w:szCs w:val="26"/>
              </w:rPr>
              <w:t>醫</w:t>
            </w:r>
            <w:proofErr w:type="gramEnd"/>
            <w:r w:rsidRPr="007422EB">
              <w:rPr>
                <w:rFonts w:ascii="Times New Roman" w:eastAsia="標楷體" w:hAnsi="Times New Roman" w:cs="Arial"/>
                <w:color w:val="000000"/>
                <w:kern w:val="0"/>
                <w:sz w:val="26"/>
                <w:szCs w:val="26"/>
              </w:rPr>
              <w:t>材調整健保給付機制，提供合理且具競爭力的報價，降低醫院選用成本。為進一步強化誘因，政府亦可考慮建立政策性獎勵機制，對積極採購與推廣國產</w:t>
            </w:r>
            <w:proofErr w:type="gramStart"/>
            <w:r w:rsidRPr="007422EB">
              <w:rPr>
                <w:rFonts w:ascii="Times New Roman" w:eastAsia="標楷體" w:hAnsi="Times New Roman" w:cs="Arial"/>
                <w:color w:val="000000"/>
                <w:kern w:val="0"/>
                <w:sz w:val="26"/>
                <w:szCs w:val="26"/>
              </w:rPr>
              <w:t>醫</w:t>
            </w:r>
            <w:proofErr w:type="gramEnd"/>
            <w:r w:rsidRPr="007422EB">
              <w:rPr>
                <w:rFonts w:ascii="Times New Roman" w:eastAsia="標楷體" w:hAnsi="Times New Roman" w:cs="Arial"/>
                <w:color w:val="000000"/>
                <w:kern w:val="0"/>
                <w:sz w:val="26"/>
                <w:szCs w:val="26"/>
              </w:rPr>
              <w:t>材的機構提供額外財政支持或專案補助。</w:t>
            </w:r>
          </w:p>
          <w:p w14:paraId="21BA938A"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proofErr w:type="gramStart"/>
            <w:r w:rsidRPr="007422EB">
              <w:rPr>
                <w:rFonts w:ascii="Times New Roman" w:eastAsia="標楷體" w:hAnsi="Times New Roman" w:cs="Arial"/>
                <w:color w:val="000000"/>
                <w:kern w:val="0"/>
                <w:sz w:val="26"/>
                <w:szCs w:val="26"/>
              </w:rPr>
              <w:t>此外，</w:t>
            </w:r>
            <w:proofErr w:type="gramEnd"/>
            <w:r w:rsidRPr="007422EB">
              <w:rPr>
                <w:rFonts w:ascii="Times New Roman" w:eastAsia="標楷體" w:hAnsi="Times New Roman" w:cs="Arial"/>
                <w:color w:val="000000"/>
                <w:kern w:val="0"/>
                <w:sz w:val="26"/>
                <w:szCs w:val="26"/>
              </w:rPr>
              <w:t>建立一個具韌性的本土供應鏈體系亦為國產化成功的關鍵。在強化本土製造能量的同時，也應積極與其他友好國家建立戰略合作夥伴關係，導入多元來源，降低對單一國家的過度依賴，分散風險，提升整體醫療供應鏈的抗壓性與持續性。這不僅是對目前國際政經風險的回應，更是國安角度下的長期</w:t>
            </w:r>
            <w:proofErr w:type="gramStart"/>
            <w:r w:rsidRPr="007422EB">
              <w:rPr>
                <w:rFonts w:ascii="Times New Roman" w:eastAsia="標楷體" w:hAnsi="Times New Roman" w:cs="Arial"/>
                <w:color w:val="000000"/>
                <w:kern w:val="0"/>
                <w:sz w:val="26"/>
                <w:szCs w:val="26"/>
              </w:rPr>
              <w:t>結構性布局</w:t>
            </w:r>
            <w:proofErr w:type="gramEnd"/>
            <w:r w:rsidRPr="007422EB">
              <w:rPr>
                <w:rFonts w:ascii="Times New Roman" w:eastAsia="標楷體" w:hAnsi="Times New Roman" w:cs="Arial"/>
                <w:color w:val="000000"/>
                <w:kern w:val="0"/>
                <w:sz w:val="26"/>
                <w:szCs w:val="26"/>
              </w:rPr>
              <w:t>。</w:t>
            </w:r>
          </w:p>
          <w:p w14:paraId="0DBAC83D"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更重要的是，根據我國現行《醫療器材管理法》規定，所有醫療器材在進入市場前都需取得</w:t>
            </w:r>
            <w:proofErr w:type="gramStart"/>
            <w:r w:rsidRPr="007422EB">
              <w:rPr>
                <w:rFonts w:ascii="Times New Roman" w:eastAsia="標楷體" w:hAnsi="Times New Roman" w:cs="Arial"/>
                <w:color w:val="000000"/>
                <w:kern w:val="0"/>
                <w:sz w:val="26"/>
                <w:szCs w:val="26"/>
              </w:rPr>
              <w:t>食藥署</w:t>
            </w:r>
            <w:proofErr w:type="gramEnd"/>
            <w:r w:rsidRPr="007422EB">
              <w:rPr>
                <w:rFonts w:ascii="Times New Roman" w:eastAsia="標楷體" w:hAnsi="Times New Roman" w:cs="Arial"/>
                <w:color w:val="000000"/>
                <w:kern w:val="0"/>
                <w:sz w:val="26"/>
                <w:szCs w:val="26"/>
              </w:rPr>
              <w:t>的許可證，並根據風險等級分為第一至第三類。然而，現行制度存在多項挑戰，包括審查時間長、文件要求繁瑣，以及對於已獲得國際認證產品的重複審查，這些因素可能延遲創新</w:t>
            </w:r>
            <w:proofErr w:type="gramStart"/>
            <w:r w:rsidRPr="007422EB">
              <w:rPr>
                <w:rFonts w:ascii="Times New Roman" w:eastAsia="標楷體" w:hAnsi="Times New Roman" w:cs="Arial"/>
                <w:color w:val="000000"/>
                <w:kern w:val="0"/>
                <w:sz w:val="26"/>
                <w:szCs w:val="26"/>
              </w:rPr>
              <w:t>醫</w:t>
            </w:r>
            <w:proofErr w:type="gramEnd"/>
            <w:r w:rsidRPr="007422EB">
              <w:rPr>
                <w:rFonts w:ascii="Times New Roman" w:eastAsia="標楷體" w:hAnsi="Times New Roman" w:cs="Arial"/>
                <w:color w:val="000000"/>
                <w:kern w:val="0"/>
                <w:sz w:val="26"/>
                <w:szCs w:val="26"/>
              </w:rPr>
              <w:t>材的上市，影響病患的及時使用。為簡化</w:t>
            </w:r>
            <w:proofErr w:type="gramStart"/>
            <w:r w:rsidRPr="007422EB">
              <w:rPr>
                <w:rFonts w:ascii="Times New Roman" w:eastAsia="標楷體" w:hAnsi="Times New Roman" w:cs="Arial"/>
                <w:color w:val="000000"/>
                <w:kern w:val="0"/>
                <w:sz w:val="26"/>
                <w:szCs w:val="26"/>
              </w:rPr>
              <w:t>醫</w:t>
            </w:r>
            <w:proofErr w:type="gramEnd"/>
            <w:r w:rsidRPr="007422EB">
              <w:rPr>
                <w:rFonts w:ascii="Times New Roman" w:eastAsia="標楷體" w:hAnsi="Times New Roman" w:cs="Arial"/>
                <w:color w:val="000000"/>
                <w:kern w:val="0"/>
                <w:sz w:val="26"/>
                <w:szCs w:val="26"/>
              </w:rPr>
              <w:t>材上市程序，建議政府考慮以下政策措施：首先，建立與國際接軌的審查機制，對於已獲得美國</w:t>
            </w:r>
            <w:r w:rsidRPr="007422EB">
              <w:rPr>
                <w:rFonts w:ascii="Times New Roman" w:eastAsia="標楷體" w:hAnsi="Times New Roman" w:cs="Arial"/>
                <w:color w:val="000000"/>
                <w:kern w:val="0"/>
                <w:sz w:val="26"/>
                <w:szCs w:val="26"/>
              </w:rPr>
              <w:t>FDA</w:t>
            </w:r>
            <w:r w:rsidRPr="007422EB">
              <w:rPr>
                <w:rFonts w:ascii="Times New Roman" w:eastAsia="標楷體" w:hAnsi="Times New Roman" w:cs="Arial"/>
                <w:color w:val="000000"/>
                <w:kern w:val="0"/>
                <w:sz w:val="26"/>
                <w:szCs w:val="26"/>
              </w:rPr>
              <w:t>、歐盟</w:t>
            </w:r>
            <w:r w:rsidRPr="007422EB">
              <w:rPr>
                <w:rFonts w:ascii="Times New Roman" w:eastAsia="標楷體" w:hAnsi="Times New Roman" w:cs="Arial"/>
                <w:color w:val="000000"/>
                <w:kern w:val="0"/>
                <w:sz w:val="26"/>
                <w:szCs w:val="26"/>
              </w:rPr>
              <w:t>CE</w:t>
            </w:r>
            <w:r w:rsidRPr="007422EB">
              <w:rPr>
                <w:rFonts w:ascii="Times New Roman" w:eastAsia="標楷體" w:hAnsi="Times New Roman" w:cs="Arial"/>
                <w:color w:val="000000"/>
                <w:kern w:val="0"/>
                <w:sz w:val="26"/>
                <w:szCs w:val="26"/>
              </w:rPr>
              <w:t>或日本</w:t>
            </w:r>
            <w:r w:rsidRPr="007422EB">
              <w:rPr>
                <w:rFonts w:ascii="Times New Roman" w:eastAsia="標楷體" w:hAnsi="Times New Roman" w:cs="Arial"/>
                <w:color w:val="000000"/>
                <w:kern w:val="0"/>
                <w:sz w:val="26"/>
                <w:szCs w:val="26"/>
              </w:rPr>
              <w:t>PMDA</w:t>
            </w:r>
            <w:r w:rsidRPr="007422EB">
              <w:rPr>
                <w:rFonts w:ascii="Times New Roman" w:eastAsia="標楷體" w:hAnsi="Times New Roman" w:cs="Arial"/>
                <w:color w:val="000000"/>
                <w:kern w:val="0"/>
                <w:sz w:val="26"/>
                <w:szCs w:val="26"/>
              </w:rPr>
              <w:t>認證的產品，採取快速通道審查，減少重複性測試和文件要求。其次，推動電子化申請系統的全面實施，特別是針對第一類醫療器材，簡化申請流程，提高審查效率（目前僅二、三類</w:t>
            </w:r>
            <w:proofErr w:type="gramStart"/>
            <w:r w:rsidRPr="007422EB">
              <w:rPr>
                <w:rFonts w:ascii="Times New Roman" w:eastAsia="標楷體" w:hAnsi="Times New Roman" w:cs="Arial"/>
                <w:color w:val="000000"/>
                <w:kern w:val="0"/>
                <w:sz w:val="26"/>
                <w:szCs w:val="26"/>
              </w:rPr>
              <w:t>醫</w:t>
            </w:r>
            <w:proofErr w:type="gramEnd"/>
            <w:r w:rsidRPr="007422EB">
              <w:rPr>
                <w:rFonts w:ascii="Times New Roman" w:eastAsia="標楷體" w:hAnsi="Times New Roman" w:cs="Arial"/>
                <w:color w:val="000000"/>
                <w:kern w:val="0"/>
                <w:sz w:val="26"/>
                <w:szCs w:val="26"/>
              </w:rPr>
              <w:t>才可使用電子申請）。</w:t>
            </w:r>
            <w:proofErr w:type="gramStart"/>
            <w:r w:rsidRPr="007422EB">
              <w:rPr>
                <w:rFonts w:ascii="Times New Roman" w:eastAsia="標楷體" w:hAnsi="Times New Roman" w:cs="Arial"/>
                <w:color w:val="000000"/>
                <w:kern w:val="0"/>
                <w:sz w:val="26"/>
                <w:szCs w:val="26"/>
              </w:rPr>
              <w:t>此外，</w:t>
            </w:r>
            <w:proofErr w:type="gramEnd"/>
            <w:r w:rsidRPr="007422EB">
              <w:rPr>
                <w:rFonts w:ascii="Times New Roman" w:eastAsia="標楷體" w:hAnsi="Times New Roman" w:cs="Arial"/>
                <w:color w:val="000000"/>
                <w:kern w:val="0"/>
                <w:sz w:val="26"/>
                <w:szCs w:val="26"/>
              </w:rPr>
              <w:t>應加強與產業界的溝通，定期檢討和更新相關法規，確保法規的透明度和</w:t>
            </w:r>
            <w:proofErr w:type="gramStart"/>
            <w:r w:rsidRPr="007422EB">
              <w:rPr>
                <w:rFonts w:ascii="Times New Roman" w:eastAsia="標楷體" w:hAnsi="Times New Roman" w:cs="Arial"/>
                <w:color w:val="000000"/>
                <w:kern w:val="0"/>
                <w:sz w:val="26"/>
                <w:szCs w:val="26"/>
              </w:rPr>
              <w:t>可</w:t>
            </w:r>
            <w:proofErr w:type="gramEnd"/>
            <w:r w:rsidRPr="007422EB">
              <w:rPr>
                <w:rFonts w:ascii="Times New Roman" w:eastAsia="標楷體" w:hAnsi="Times New Roman" w:cs="Arial"/>
                <w:color w:val="000000"/>
                <w:kern w:val="0"/>
                <w:sz w:val="26"/>
                <w:szCs w:val="26"/>
              </w:rPr>
              <w:t>預測性，以提升</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灣在全球醫療器材市場的競爭力。</w:t>
            </w:r>
          </w:p>
          <w:p w14:paraId="51A07AFD"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最後，</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灣應善用自身數位技術與智慧製造優勢，協助本土</w:t>
            </w:r>
            <w:proofErr w:type="gramStart"/>
            <w:r w:rsidRPr="007422EB">
              <w:rPr>
                <w:rFonts w:ascii="Times New Roman" w:eastAsia="標楷體" w:hAnsi="Times New Roman" w:cs="Arial"/>
                <w:color w:val="000000"/>
                <w:kern w:val="0"/>
                <w:sz w:val="26"/>
                <w:szCs w:val="26"/>
              </w:rPr>
              <w:t>醫</w:t>
            </w:r>
            <w:proofErr w:type="gramEnd"/>
            <w:r w:rsidRPr="007422EB">
              <w:rPr>
                <w:rFonts w:ascii="Times New Roman" w:eastAsia="標楷體" w:hAnsi="Times New Roman" w:cs="Arial"/>
                <w:color w:val="000000"/>
                <w:kern w:val="0"/>
                <w:sz w:val="26"/>
                <w:szCs w:val="26"/>
              </w:rPr>
              <w:t>材產業邁向國際市場。參與國際醫療器材標準的制定工作，是建立國際信任與認證基礎的第一步，同時應積極參與全球醫療器材展會，提高產品能見度。藉由與國際領導廠商建立策略性合作，共同開發新世代產品，不僅能強化</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灣產業鏈的國際接軌能力，也可使本土企業在全球價值鏈中占有一席之地。</w:t>
            </w:r>
          </w:p>
          <w:p w14:paraId="149B29E8"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總體而言，面對美中貿易戰與地緣風險升高的時代背景，醫療器材國產化並排除紅色</w:t>
            </w:r>
            <w:proofErr w:type="gramStart"/>
            <w:r w:rsidRPr="007422EB">
              <w:rPr>
                <w:rFonts w:ascii="Times New Roman" w:eastAsia="標楷體" w:hAnsi="Times New Roman" w:cs="Arial"/>
                <w:color w:val="000000"/>
                <w:kern w:val="0"/>
                <w:sz w:val="26"/>
                <w:szCs w:val="26"/>
              </w:rPr>
              <w:t>醫</w:t>
            </w:r>
            <w:proofErr w:type="gramEnd"/>
            <w:r w:rsidRPr="007422EB">
              <w:rPr>
                <w:rFonts w:ascii="Times New Roman" w:eastAsia="標楷體" w:hAnsi="Times New Roman" w:cs="Arial"/>
                <w:color w:val="000000"/>
                <w:kern w:val="0"/>
                <w:sz w:val="26"/>
                <w:szCs w:val="26"/>
              </w:rPr>
              <w:t>材之進口，不僅是經濟政策，更是國安工程。</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灣唯有善用科技與醫療體系優勢，結合制度設計與產業誘因，才能在變局中建構自主、安全且具國際競爭力的醫療供應體系。</w:t>
            </w:r>
          </w:p>
        </w:tc>
        <w:tc>
          <w:tcPr>
            <w:tcW w:w="993" w:type="dxa"/>
            <w:hideMark/>
          </w:tcPr>
          <w:p w14:paraId="1FA375A3"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5CE4A536"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衛生福利部</w:t>
            </w:r>
          </w:p>
          <w:p w14:paraId="4AA2EEE5" w14:textId="77777777" w:rsidR="00555275" w:rsidRPr="007422EB" w:rsidRDefault="00555275" w:rsidP="00555275">
            <w:pPr>
              <w:pStyle w:val="ab"/>
              <w:numPr>
                <w:ilvl w:val="0"/>
                <w:numId w:val="8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67B39EB5" w14:textId="77777777" w:rsidR="00555275" w:rsidRPr="007422EB" w:rsidRDefault="00555275" w:rsidP="00555275">
            <w:pPr>
              <w:pStyle w:val="ab"/>
              <w:numPr>
                <w:ilvl w:val="0"/>
                <w:numId w:val="8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有關必要醫療器材品項清單已於</w:t>
            </w:r>
            <w:r w:rsidRPr="007422EB">
              <w:rPr>
                <w:rFonts w:ascii="Times New Roman" w:eastAsia="標楷體" w:hAnsi="Times New Roman" w:cs="Arial" w:hint="eastAsia"/>
                <w:color w:val="000000"/>
                <w:kern w:val="0"/>
                <w:sz w:val="26"/>
                <w:szCs w:val="26"/>
              </w:rPr>
              <w:t>2024</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5</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17</w:t>
            </w:r>
            <w:r w:rsidRPr="007422EB">
              <w:rPr>
                <w:rFonts w:ascii="Times New Roman" w:eastAsia="標楷體" w:hAnsi="Times New Roman" w:cs="Arial" w:hint="eastAsia"/>
                <w:color w:val="000000"/>
                <w:kern w:val="0"/>
                <w:sz w:val="26"/>
                <w:szCs w:val="26"/>
              </w:rPr>
              <w:t>日</w:t>
            </w:r>
            <w:proofErr w:type="gramStart"/>
            <w:r w:rsidRPr="007422EB">
              <w:rPr>
                <w:rFonts w:ascii="Times New Roman" w:eastAsia="標楷體" w:hAnsi="Times New Roman" w:cs="Arial" w:hint="eastAsia"/>
                <w:color w:val="000000"/>
                <w:kern w:val="0"/>
                <w:sz w:val="26"/>
                <w:szCs w:val="26"/>
              </w:rPr>
              <w:t>衛授食字</w:t>
            </w:r>
            <w:proofErr w:type="gramEnd"/>
            <w:r w:rsidRPr="007422EB">
              <w:rPr>
                <w:rFonts w:ascii="Times New Roman" w:eastAsia="標楷體" w:hAnsi="Times New Roman" w:cs="Arial" w:hint="eastAsia"/>
                <w:color w:val="000000"/>
                <w:kern w:val="0"/>
                <w:sz w:val="26"/>
                <w:szCs w:val="26"/>
              </w:rPr>
              <w:t>第</w:t>
            </w:r>
            <w:r w:rsidRPr="007422EB">
              <w:rPr>
                <w:rFonts w:ascii="Times New Roman" w:eastAsia="標楷體" w:hAnsi="Times New Roman" w:cs="Arial" w:hint="eastAsia"/>
                <w:color w:val="000000"/>
                <w:kern w:val="0"/>
                <w:sz w:val="26"/>
                <w:szCs w:val="26"/>
              </w:rPr>
              <w:t>1131603440</w:t>
            </w:r>
            <w:r w:rsidRPr="007422EB">
              <w:rPr>
                <w:rFonts w:ascii="Times New Roman" w:eastAsia="標楷體" w:hAnsi="Times New Roman" w:cs="Arial" w:hint="eastAsia"/>
                <w:color w:val="000000"/>
                <w:kern w:val="0"/>
                <w:sz w:val="26"/>
                <w:szCs w:val="26"/>
              </w:rPr>
              <w:t>號公告，後續亦將持續滾動式修正，以符合國內臨床需求。</w:t>
            </w:r>
          </w:p>
          <w:p w14:paraId="70DC6596" w14:textId="77777777" w:rsidR="00555275" w:rsidRPr="007422EB" w:rsidRDefault="00555275" w:rsidP="00555275">
            <w:pPr>
              <w:pStyle w:val="ab"/>
              <w:numPr>
                <w:ilvl w:val="0"/>
                <w:numId w:val="8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有關醫療器材審查及文件要求部分說明如下：</w:t>
            </w:r>
          </w:p>
          <w:p w14:paraId="5232118B"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依據本部</w:t>
            </w:r>
            <w:r w:rsidRPr="007422EB">
              <w:rPr>
                <w:rFonts w:ascii="Times New Roman" w:eastAsia="標楷體" w:hAnsi="Times New Roman" w:cs="Arial" w:hint="eastAsia"/>
                <w:color w:val="000000"/>
                <w:kern w:val="0"/>
                <w:sz w:val="26"/>
                <w:szCs w:val="26"/>
              </w:rPr>
              <w:t>2021</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4</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29</w:t>
            </w:r>
            <w:r w:rsidRPr="007422EB">
              <w:rPr>
                <w:rFonts w:ascii="Times New Roman" w:eastAsia="標楷體" w:hAnsi="Times New Roman" w:cs="Arial" w:hint="eastAsia"/>
                <w:color w:val="000000"/>
                <w:kern w:val="0"/>
                <w:sz w:val="26"/>
                <w:szCs w:val="26"/>
              </w:rPr>
              <w:t>日訂定發布之醫療器材許可證核發與登錄及年度申報準則，已有</w:t>
            </w:r>
            <w:proofErr w:type="gramStart"/>
            <w:r w:rsidRPr="007422EB">
              <w:rPr>
                <w:rFonts w:ascii="Times New Roman" w:eastAsia="標楷體" w:hAnsi="Times New Roman" w:cs="Arial" w:hint="eastAsia"/>
                <w:color w:val="000000"/>
                <w:kern w:val="0"/>
                <w:sz w:val="26"/>
                <w:szCs w:val="26"/>
              </w:rPr>
              <w:t>類似品經中央</w:t>
            </w:r>
            <w:proofErr w:type="gramEnd"/>
            <w:r w:rsidRPr="007422EB">
              <w:rPr>
                <w:rFonts w:ascii="Times New Roman" w:eastAsia="標楷體" w:hAnsi="Times New Roman" w:cs="Arial" w:hint="eastAsia"/>
                <w:color w:val="000000"/>
                <w:kern w:val="0"/>
                <w:sz w:val="26"/>
                <w:szCs w:val="26"/>
              </w:rPr>
              <w:t>主管機關核准上市之第二等級醫療器材查驗登記，其臨床前測試報告簡化方案除得以「與我國訂有醫療器材上市前審查技術合作協議國家官方所出具之核准上市證明文件，以及醫療器材安全性與功效性基本規範及技術文件摘要」替代，另有以下簡化方式：</w:t>
            </w:r>
          </w:p>
          <w:p w14:paraId="65D7EA9E" w14:textId="77777777" w:rsidR="00555275" w:rsidRPr="007422EB" w:rsidRDefault="00555275" w:rsidP="000F0277">
            <w:pPr>
              <w:kinsoku w:val="0"/>
              <w:overflowPunct w:val="0"/>
              <w:spacing w:line="340" w:lineRule="exact"/>
              <w:ind w:leftChars="200" w:left="688" w:hangingChars="80" w:hanging="208"/>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已有</w:t>
            </w:r>
            <w:proofErr w:type="gramStart"/>
            <w:r w:rsidRPr="007422EB">
              <w:rPr>
                <w:rFonts w:ascii="Times New Roman" w:eastAsia="標楷體" w:hAnsi="Times New Roman" w:cs="Arial" w:hint="eastAsia"/>
                <w:color w:val="000000"/>
                <w:kern w:val="0"/>
                <w:sz w:val="26"/>
                <w:szCs w:val="26"/>
              </w:rPr>
              <w:t>類似品經中央</w:t>
            </w:r>
            <w:proofErr w:type="gramEnd"/>
            <w:r w:rsidRPr="007422EB">
              <w:rPr>
                <w:rFonts w:ascii="Times New Roman" w:eastAsia="標楷體" w:hAnsi="Times New Roman" w:cs="Arial" w:hint="eastAsia"/>
                <w:color w:val="000000"/>
                <w:kern w:val="0"/>
                <w:sz w:val="26"/>
                <w:szCs w:val="26"/>
              </w:rPr>
              <w:t>主管機關核准上市之第二等級醫療器材者，得以「中央主管機關公告之品項，且製造業者曾有相同分類分級品項之</w:t>
            </w:r>
            <w:proofErr w:type="gramStart"/>
            <w:r w:rsidRPr="007422EB">
              <w:rPr>
                <w:rFonts w:ascii="Times New Roman" w:eastAsia="標楷體" w:hAnsi="Times New Roman" w:cs="Arial" w:hint="eastAsia"/>
                <w:color w:val="000000"/>
                <w:kern w:val="0"/>
                <w:sz w:val="26"/>
                <w:szCs w:val="26"/>
              </w:rPr>
              <w:t>類似品經中央</w:t>
            </w:r>
            <w:proofErr w:type="gramEnd"/>
            <w:r w:rsidRPr="007422EB">
              <w:rPr>
                <w:rFonts w:ascii="Times New Roman" w:eastAsia="標楷體" w:hAnsi="Times New Roman" w:cs="Arial" w:hint="eastAsia"/>
                <w:color w:val="000000"/>
                <w:kern w:val="0"/>
                <w:sz w:val="26"/>
                <w:szCs w:val="26"/>
              </w:rPr>
              <w:t>主管機關核准上市者之醫療器材臨床前測試資料切結書」替代。</w:t>
            </w:r>
          </w:p>
          <w:p w14:paraId="2750A989" w14:textId="77777777" w:rsidR="00555275" w:rsidRPr="007422EB" w:rsidRDefault="00555275" w:rsidP="000F0277">
            <w:pPr>
              <w:kinsoku w:val="0"/>
              <w:overflowPunct w:val="0"/>
              <w:spacing w:line="340" w:lineRule="exact"/>
              <w:ind w:leftChars="200" w:left="688" w:hangingChars="80" w:hanging="208"/>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前揭準則附表三之第二等級醫療器材，同一製造業者有同一品項之</w:t>
            </w:r>
            <w:proofErr w:type="gramStart"/>
            <w:r w:rsidRPr="007422EB">
              <w:rPr>
                <w:rFonts w:ascii="Times New Roman" w:eastAsia="標楷體" w:hAnsi="Times New Roman" w:cs="Arial" w:hint="eastAsia"/>
                <w:color w:val="000000"/>
                <w:kern w:val="0"/>
                <w:sz w:val="26"/>
                <w:szCs w:val="26"/>
              </w:rPr>
              <w:t>類似品經中央</w:t>
            </w:r>
            <w:proofErr w:type="gramEnd"/>
            <w:r w:rsidRPr="007422EB">
              <w:rPr>
                <w:rFonts w:ascii="Times New Roman" w:eastAsia="標楷體" w:hAnsi="Times New Roman" w:cs="Arial" w:hint="eastAsia"/>
                <w:color w:val="000000"/>
                <w:kern w:val="0"/>
                <w:sz w:val="26"/>
                <w:szCs w:val="26"/>
              </w:rPr>
              <w:t>主管機關核准上市，且該許可證仍於有效期間者，得以「有類似品之第二等級醫療器材產品比較暨臨床前測試資料符合性聲明書」替代。</w:t>
            </w:r>
          </w:p>
          <w:p w14:paraId="5C84A317"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目前國際間倡議信賴審查，選定國家以評估相關機制，並基於與本部</w:t>
            </w:r>
            <w:proofErr w:type="gramStart"/>
            <w:r w:rsidRPr="007422EB">
              <w:rPr>
                <w:rFonts w:ascii="Times New Roman" w:eastAsia="標楷體" w:hAnsi="Times New Roman" w:cs="Arial" w:hint="eastAsia"/>
                <w:color w:val="000000"/>
                <w:kern w:val="0"/>
                <w:sz w:val="26"/>
                <w:szCs w:val="26"/>
              </w:rPr>
              <w:t>食藥署</w:t>
            </w:r>
            <w:proofErr w:type="gramEnd"/>
            <w:r w:rsidRPr="007422EB">
              <w:rPr>
                <w:rFonts w:ascii="Times New Roman" w:eastAsia="標楷體" w:hAnsi="Times New Roman" w:cs="Arial" w:hint="eastAsia"/>
                <w:color w:val="000000"/>
                <w:kern w:val="0"/>
                <w:sz w:val="26"/>
                <w:szCs w:val="26"/>
              </w:rPr>
              <w:t>簽定合作重要協議</w:t>
            </w:r>
            <w:proofErr w:type="gramStart"/>
            <w:r w:rsidRPr="007422EB">
              <w:rPr>
                <w:rFonts w:ascii="Times New Roman" w:eastAsia="標楷體" w:hAnsi="Times New Roman" w:cs="Arial" w:hint="eastAsia"/>
                <w:color w:val="000000"/>
                <w:kern w:val="0"/>
                <w:sz w:val="26"/>
                <w:szCs w:val="26"/>
              </w:rPr>
              <w:t>前題</w:t>
            </w:r>
            <w:proofErr w:type="gramEnd"/>
            <w:r w:rsidRPr="007422EB">
              <w:rPr>
                <w:rFonts w:ascii="Times New Roman" w:eastAsia="標楷體" w:hAnsi="Times New Roman" w:cs="Arial" w:hint="eastAsia"/>
                <w:color w:val="000000"/>
                <w:kern w:val="0"/>
                <w:sz w:val="26"/>
                <w:szCs w:val="26"/>
              </w:rPr>
              <w:t>下，互相</w:t>
            </w:r>
            <w:proofErr w:type="gramStart"/>
            <w:r w:rsidRPr="007422EB">
              <w:rPr>
                <w:rFonts w:ascii="Times New Roman" w:eastAsia="標楷體" w:hAnsi="Times New Roman" w:cs="Arial" w:hint="eastAsia"/>
                <w:color w:val="000000"/>
                <w:kern w:val="0"/>
                <w:sz w:val="26"/>
                <w:szCs w:val="26"/>
              </w:rPr>
              <w:t>採</w:t>
            </w:r>
            <w:proofErr w:type="gramEnd"/>
            <w:r w:rsidRPr="007422EB">
              <w:rPr>
                <w:rFonts w:ascii="Times New Roman" w:eastAsia="標楷體" w:hAnsi="Times New Roman" w:cs="Arial" w:hint="eastAsia"/>
                <w:color w:val="000000"/>
                <w:kern w:val="0"/>
                <w:sz w:val="26"/>
                <w:szCs w:val="26"/>
              </w:rPr>
              <w:t>認醫療器材技術性審查報告，以減少產品重複審查時間，加速產品上市。</w:t>
            </w:r>
          </w:p>
          <w:p w14:paraId="67719DA4"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C.</w:t>
            </w:r>
            <w:r w:rsidRPr="007422EB">
              <w:rPr>
                <w:rFonts w:ascii="Times New Roman" w:eastAsia="標楷體" w:hAnsi="Times New Roman" w:cs="Arial" w:hint="eastAsia"/>
                <w:color w:val="000000"/>
                <w:kern w:val="0"/>
                <w:sz w:val="26"/>
                <w:szCs w:val="26"/>
              </w:rPr>
              <w:t>有關創新醫療器材之審查規定，建議可參考前揭準則第</w:t>
            </w:r>
            <w:r w:rsidRPr="007422EB">
              <w:rPr>
                <w:rFonts w:ascii="Times New Roman" w:eastAsia="標楷體" w:hAnsi="Times New Roman" w:cs="Arial" w:hint="eastAsia"/>
                <w:color w:val="000000"/>
                <w:kern w:val="0"/>
                <w:sz w:val="26"/>
                <w:szCs w:val="26"/>
              </w:rPr>
              <w:t>9</w:t>
            </w:r>
            <w:r w:rsidRPr="007422EB">
              <w:rPr>
                <w:rFonts w:ascii="Times New Roman" w:eastAsia="標楷體" w:hAnsi="Times New Roman" w:cs="Arial" w:hint="eastAsia"/>
                <w:color w:val="000000"/>
                <w:kern w:val="0"/>
                <w:sz w:val="26"/>
                <w:szCs w:val="26"/>
              </w:rPr>
              <w:t>條內容，向本部</w:t>
            </w:r>
            <w:proofErr w:type="gramStart"/>
            <w:r w:rsidRPr="007422EB">
              <w:rPr>
                <w:rFonts w:ascii="Times New Roman" w:eastAsia="標楷體" w:hAnsi="Times New Roman" w:cs="Arial" w:hint="eastAsia"/>
                <w:color w:val="000000"/>
                <w:kern w:val="0"/>
                <w:sz w:val="26"/>
                <w:szCs w:val="26"/>
              </w:rPr>
              <w:t>食藥署</w:t>
            </w:r>
            <w:proofErr w:type="gramEnd"/>
            <w:r w:rsidRPr="007422EB">
              <w:rPr>
                <w:rFonts w:ascii="Times New Roman" w:eastAsia="標楷體" w:hAnsi="Times New Roman" w:cs="Arial" w:hint="eastAsia"/>
                <w:color w:val="000000"/>
                <w:kern w:val="0"/>
                <w:sz w:val="26"/>
                <w:szCs w:val="26"/>
              </w:rPr>
              <w:t>提出優先審查申請。</w:t>
            </w:r>
          </w:p>
          <w:p w14:paraId="0CB99930" w14:textId="77777777" w:rsidR="00555275" w:rsidRPr="007422EB" w:rsidRDefault="00555275" w:rsidP="00555275">
            <w:pPr>
              <w:pStyle w:val="ab"/>
              <w:numPr>
                <w:ilvl w:val="0"/>
                <w:numId w:val="8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有關第一等級醫療器材電子化申請部分說明如下：</w:t>
            </w:r>
          </w:p>
          <w:p w14:paraId="47367C89"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本部</w:t>
            </w:r>
            <w:proofErr w:type="gramStart"/>
            <w:r w:rsidRPr="007422EB">
              <w:rPr>
                <w:rFonts w:ascii="Times New Roman" w:eastAsia="標楷體" w:hAnsi="Times New Roman" w:cs="Arial" w:hint="eastAsia"/>
                <w:color w:val="000000"/>
                <w:kern w:val="0"/>
                <w:sz w:val="26"/>
                <w:szCs w:val="26"/>
              </w:rPr>
              <w:t>食藥署</w:t>
            </w:r>
            <w:proofErr w:type="gramEnd"/>
            <w:r w:rsidRPr="007422EB">
              <w:rPr>
                <w:rFonts w:ascii="Times New Roman" w:eastAsia="標楷體" w:hAnsi="Times New Roman" w:cs="Arial" w:hint="eastAsia"/>
                <w:color w:val="000000"/>
                <w:kern w:val="0"/>
                <w:sz w:val="26"/>
                <w:szCs w:val="26"/>
              </w:rPr>
              <w:t>現行已有「</w:t>
            </w:r>
            <w:proofErr w:type="gramStart"/>
            <w:r w:rsidRPr="007422EB">
              <w:rPr>
                <w:rFonts w:ascii="Times New Roman" w:eastAsia="標楷體" w:hAnsi="Times New Roman" w:cs="Arial" w:hint="eastAsia"/>
                <w:color w:val="000000"/>
                <w:kern w:val="0"/>
                <w:sz w:val="26"/>
                <w:szCs w:val="26"/>
              </w:rPr>
              <w:t>線上申辦</w:t>
            </w:r>
            <w:proofErr w:type="gramEnd"/>
            <w:r w:rsidRPr="007422EB">
              <w:rPr>
                <w:rFonts w:ascii="Times New Roman" w:eastAsia="標楷體" w:hAnsi="Times New Roman" w:cs="Arial" w:hint="eastAsia"/>
                <w:color w:val="000000"/>
                <w:kern w:val="0"/>
                <w:sz w:val="26"/>
                <w:szCs w:val="26"/>
              </w:rPr>
              <w:t>平</w:t>
            </w:r>
            <w:proofErr w:type="gramStart"/>
            <w:r>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」，可提出第一等級醫療器材查驗登記、登錄、登錄事項變更及年度申報</w:t>
            </w:r>
            <w:proofErr w:type="gramStart"/>
            <w:r w:rsidRPr="007422EB">
              <w:rPr>
                <w:rFonts w:ascii="Times New Roman" w:eastAsia="標楷體" w:hAnsi="Times New Roman" w:cs="Arial" w:hint="eastAsia"/>
                <w:color w:val="000000"/>
                <w:kern w:val="0"/>
                <w:sz w:val="26"/>
                <w:szCs w:val="26"/>
              </w:rPr>
              <w:t>之線上申請</w:t>
            </w:r>
            <w:proofErr w:type="gramEnd"/>
            <w:r w:rsidRPr="007422EB">
              <w:rPr>
                <w:rFonts w:ascii="Times New Roman" w:eastAsia="標楷體" w:hAnsi="Times New Roman" w:cs="Arial" w:hint="eastAsia"/>
                <w:color w:val="000000"/>
                <w:kern w:val="0"/>
                <w:sz w:val="26"/>
                <w:szCs w:val="26"/>
              </w:rPr>
              <w:t>，可參考網址：</w:t>
            </w:r>
            <w:r w:rsidRPr="007422EB">
              <w:rPr>
                <w:rFonts w:ascii="Times New Roman" w:eastAsia="標楷體" w:hAnsi="Times New Roman" w:cs="Arial" w:hint="eastAsia"/>
                <w:color w:val="000000"/>
                <w:kern w:val="0"/>
                <w:sz w:val="26"/>
                <w:szCs w:val="26"/>
              </w:rPr>
              <w:t>http://oap.fda.gov.tw/</w:t>
            </w:r>
            <w:r w:rsidRPr="007422EB">
              <w:rPr>
                <w:rFonts w:ascii="Times New Roman" w:eastAsia="標楷體" w:hAnsi="Times New Roman" w:cs="Arial" w:hint="eastAsia"/>
                <w:color w:val="000000"/>
                <w:kern w:val="0"/>
                <w:sz w:val="26"/>
                <w:szCs w:val="26"/>
              </w:rPr>
              <w:t>。</w:t>
            </w:r>
          </w:p>
          <w:p w14:paraId="10547328"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為精進第一等級醫療器材電子化申請功能，目前已規劃第一等級醫療器材查驗登記、變更及展延之</w:t>
            </w:r>
            <w:proofErr w:type="gramStart"/>
            <w:r w:rsidRPr="007422EB">
              <w:rPr>
                <w:rFonts w:ascii="Times New Roman" w:eastAsia="標楷體" w:hAnsi="Times New Roman" w:cs="Arial" w:hint="eastAsia"/>
                <w:color w:val="000000"/>
                <w:kern w:val="0"/>
                <w:sz w:val="26"/>
                <w:szCs w:val="26"/>
              </w:rPr>
              <w:t>電子化送</w:t>
            </w:r>
            <w:proofErr w:type="gramEnd"/>
            <w:r w:rsidRPr="007422EB">
              <w:rPr>
                <w:rFonts w:ascii="Times New Roman" w:eastAsia="標楷體" w:hAnsi="Times New Roman" w:cs="Arial" w:hint="eastAsia"/>
                <w:color w:val="000000"/>
                <w:kern w:val="0"/>
                <w:sz w:val="26"/>
                <w:szCs w:val="26"/>
              </w:rPr>
              <w:t>件功能，預計於</w:t>
            </w:r>
            <w:r w:rsidRPr="007422EB">
              <w:rPr>
                <w:rFonts w:ascii="Times New Roman" w:eastAsia="標楷體" w:hAnsi="Times New Roman" w:cs="Arial" w:hint="eastAsia"/>
                <w:color w:val="000000"/>
                <w:kern w:val="0"/>
                <w:sz w:val="26"/>
                <w:szCs w:val="26"/>
              </w:rPr>
              <w:t>2026</w:t>
            </w:r>
            <w:r w:rsidRPr="007422EB">
              <w:rPr>
                <w:rFonts w:ascii="Times New Roman" w:eastAsia="標楷體" w:hAnsi="Times New Roman" w:cs="Arial" w:hint="eastAsia"/>
                <w:color w:val="000000"/>
                <w:kern w:val="0"/>
                <w:sz w:val="26"/>
                <w:szCs w:val="26"/>
              </w:rPr>
              <w:t>年啟用。</w:t>
            </w:r>
          </w:p>
          <w:p w14:paraId="12D281C7" w14:textId="77777777" w:rsidR="00555275" w:rsidRPr="007422EB" w:rsidRDefault="00555275" w:rsidP="00555275">
            <w:pPr>
              <w:pStyle w:val="ab"/>
              <w:numPr>
                <w:ilvl w:val="0"/>
                <w:numId w:val="8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有關法規調和及加強與業界溝通部分說明如下：</w:t>
            </w:r>
          </w:p>
          <w:p w14:paraId="30C96445"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在確保產品的安全、效能及品質前提下，持續精進法規管理，以因應國際發展趨勢，已規劃修正「醫療器材許可證核發、登錄及年度申報準則」條文內容，加速產品進入市場的時程。</w:t>
            </w:r>
          </w:p>
          <w:p w14:paraId="39186EA7"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B.</w:t>
            </w:r>
            <w:r w:rsidRPr="007422EB">
              <w:rPr>
                <w:rFonts w:ascii="Times New Roman" w:eastAsia="標楷體" w:hAnsi="Times New Roman" w:cs="Arial" w:hint="eastAsia"/>
                <w:color w:val="000000"/>
                <w:kern w:val="0"/>
                <w:sz w:val="26"/>
                <w:szCs w:val="26"/>
              </w:rPr>
              <w:t>依既有之機制，每年辦理「醫療器材法規及管理溝通討論會議」，亦透過辦理業界聯繫會議、相關說明會或記者會，強化對外溝通。</w:t>
            </w:r>
            <w:proofErr w:type="gramStart"/>
            <w:r w:rsidRPr="007422EB">
              <w:rPr>
                <w:rFonts w:ascii="Times New Roman" w:eastAsia="標楷體" w:hAnsi="Times New Roman" w:cs="Arial" w:hint="eastAsia"/>
                <w:color w:val="000000"/>
                <w:kern w:val="0"/>
                <w:sz w:val="26"/>
                <w:szCs w:val="26"/>
              </w:rPr>
              <w:t>另</w:t>
            </w:r>
            <w:proofErr w:type="gramEnd"/>
            <w:r w:rsidRPr="007422EB">
              <w:rPr>
                <w:rFonts w:ascii="Times New Roman" w:eastAsia="標楷體" w:hAnsi="Times New Roman" w:cs="Arial" w:hint="eastAsia"/>
                <w:color w:val="000000"/>
                <w:kern w:val="0"/>
                <w:sz w:val="26"/>
                <w:szCs w:val="26"/>
              </w:rPr>
              <w:t>，持續公布醫療器材技術審查基準，如「定性檢測體外診斷醫療器材分析性能評估技術基準」及「臨床多標的檢測系統儀器技術基準</w:t>
            </w:r>
            <w:r w:rsidRPr="007422EB">
              <w:rPr>
                <w:rFonts w:ascii="Times New Roman" w:eastAsia="標楷體" w:hAnsi="Times New Roman" w:cs="Arial"/>
                <w:color w:val="000000"/>
                <w:kern w:val="0"/>
                <w:sz w:val="26"/>
                <w:szCs w:val="26"/>
              </w:rPr>
              <w:t>-</w:t>
            </w:r>
            <w:r w:rsidRPr="007422EB">
              <w:rPr>
                <w:rFonts w:ascii="Times New Roman" w:eastAsia="標楷體" w:hAnsi="Times New Roman" w:cs="Arial" w:hint="eastAsia"/>
                <w:color w:val="000000"/>
                <w:kern w:val="0"/>
                <w:sz w:val="26"/>
                <w:szCs w:val="26"/>
              </w:rPr>
              <w:t>以即時聚合酶連鎖反應分析儀為例」，及智慧醫療器材相關指引</w:t>
            </w:r>
            <w:r w:rsidRPr="007422EB">
              <w:rPr>
                <w:rFonts w:ascii="Times New Roman" w:eastAsia="標楷體" w:hAnsi="Times New Roman" w:cs="Arial"/>
                <w:color w:val="000000"/>
                <w:kern w:val="0"/>
                <w:sz w:val="26"/>
                <w:szCs w:val="26"/>
              </w:rPr>
              <w:t>/</w:t>
            </w:r>
            <w:r w:rsidRPr="007422EB">
              <w:rPr>
                <w:rFonts w:ascii="Times New Roman" w:eastAsia="標楷體" w:hAnsi="Times New Roman" w:cs="Arial" w:hint="eastAsia"/>
                <w:color w:val="000000"/>
                <w:kern w:val="0"/>
                <w:sz w:val="26"/>
                <w:szCs w:val="26"/>
              </w:rPr>
              <w:t>文件</w:t>
            </w:r>
            <w:r w:rsidRPr="007422EB">
              <w:rPr>
                <w:rFonts w:ascii="Times New Roman" w:eastAsia="標楷體" w:hAnsi="Times New Roman" w:cs="Arial"/>
                <w:color w:val="000000"/>
                <w:kern w:val="0"/>
                <w:sz w:val="26"/>
                <w:szCs w:val="26"/>
              </w:rPr>
              <w:t>/</w:t>
            </w:r>
            <w:r w:rsidRPr="007422EB">
              <w:rPr>
                <w:rFonts w:ascii="Times New Roman" w:eastAsia="標楷體" w:hAnsi="Times New Roman" w:cs="Arial" w:hint="eastAsia"/>
                <w:color w:val="000000"/>
                <w:kern w:val="0"/>
                <w:sz w:val="26"/>
                <w:szCs w:val="26"/>
              </w:rPr>
              <w:t>問答集共</w:t>
            </w:r>
            <w:r w:rsidRPr="007422EB">
              <w:rPr>
                <w:rFonts w:ascii="Times New Roman" w:eastAsia="標楷體" w:hAnsi="Times New Roman" w:cs="Arial"/>
                <w:color w:val="000000"/>
                <w:kern w:val="0"/>
                <w:sz w:val="26"/>
                <w:szCs w:val="26"/>
              </w:rPr>
              <w:t>21</w:t>
            </w:r>
            <w:r w:rsidRPr="007422EB">
              <w:rPr>
                <w:rFonts w:ascii="Times New Roman" w:eastAsia="標楷體" w:hAnsi="Times New Roman" w:cs="Arial" w:hint="eastAsia"/>
                <w:color w:val="000000"/>
                <w:kern w:val="0"/>
                <w:sz w:val="26"/>
                <w:szCs w:val="26"/>
              </w:rPr>
              <w:t>份等，加速創新醫材產品發展。</w:t>
            </w:r>
          </w:p>
          <w:p w14:paraId="7959D05C" w14:textId="77777777" w:rsidR="00555275" w:rsidRPr="007422EB" w:rsidRDefault="00555275" w:rsidP="00555275">
            <w:pPr>
              <w:pStyle w:val="ab"/>
              <w:numPr>
                <w:ilvl w:val="0"/>
                <w:numId w:val="8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健保對於</w:t>
            </w:r>
            <w:proofErr w:type="gramStart"/>
            <w:r w:rsidRPr="007422EB">
              <w:rPr>
                <w:rFonts w:ascii="Times New Roman" w:eastAsia="標楷體" w:hAnsi="Times New Roman" w:cs="Arial" w:hint="eastAsia"/>
                <w:color w:val="000000"/>
                <w:kern w:val="0"/>
                <w:sz w:val="26"/>
                <w:szCs w:val="26"/>
              </w:rPr>
              <w:t>醫</w:t>
            </w:r>
            <w:proofErr w:type="gramEnd"/>
            <w:r w:rsidRPr="007422EB">
              <w:rPr>
                <w:rFonts w:ascii="Times New Roman" w:eastAsia="標楷體" w:hAnsi="Times New Roman" w:cs="Arial" w:hint="eastAsia"/>
                <w:color w:val="000000"/>
                <w:kern w:val="0"/>
                <w:sz w:val="26"/>
                <w:szCs w:val="26"/>
              </w:rPr>
              <w:t>材不論進口、國產皆依全民健康保險法第</w:t>
            </w:r>
            <w:r w:rsidRPr="007422EB">
              <w:rPr>
                <w:rFonts w:ascii="Times New Roman" w:eastAsia="標楷體" w:hAnsi="Times New Roman" w:cs="Arial" w:hint="eastAsia"/>
                <w:color w:val="000000"/>
                <w:kern w:val="0"/>
                <w:sz w:val="26"/>
                <w:szCs w:val="26"/>
              </w:rPr>
              <w:t>45</w:t>
            </w:r>
            <w:r w:rsidRPr="007422EB">
              <w:rPr>
                <w:rFonts w:ascii="Times New Roman" w:eastAsia="標楷體" w:hAnsi="Times New Roman" w:cs="Arial" w:hint="eastAsia"/>
                <w:color w:val="000000"/>
                <w:kern w:val="0"/>
                <w:sz w:val="26"/>
                <w:szCs w:val="26"/>
              </w:rPr>
              <w:t>條，同功能類別</w:t>
            </w:r>
            <w:proofErr w:type="gramStart"/>
            <w:r w:rsidRPr="007422EB">
              <w:rPr>
                <w:rFonts w:ascii="Times New Roman" w:eastAsia="標楷體" w:hAnsi="Times New Roman" w:cs="Arial" w:hint="eastAsia"/>
                <w:color w:val="000000"/>
                <w:kern w:val="0"/>
                <w:sz w:val="26"/>
                <w:szCs w:val="26"/>
              </w:rPr>
              <w:t>特</w:t>
            </w:r>
            <w:proofErr w:type="gramEnd"/>
            <w:r w:rsidRPr="007422EB">
              <w:rPr>
                <w:rFonts w:ascii="Times New Roman" w:eastAsia="標楷體" w:hAnsi="Times New Roman" w:cs="Arial" w:hint="eastAsia"/>
                <w:color w:val="000000"/>
                <w:kern w:val="0"/>
                <w:sz w:val="26"/>
                <w:szCs w:val="26"/>
              </w:rPr>
              <w:t>材，保險人得支付同一價格，倘依據廠商提供之臨床實證，經考量其</w:t>
            </w:r>
            <w:proofErr w:type="gramStart"/>
            <w:r w:rsidRPr="007422EB">
              <w:rPr>
                <w:rFonts w:ascii="Times New Roman" w:eastAsia="標楷體" w:hAnsi="Times New Roman" w:cs="Arial" w:hint="eastAsia"/>
                <w:color w:val="000000"/>
                <w:kern w:val="0"/>
                <w:sz w:val="26"/>
                <w:szCs w:val="26"/>
              </w:rPr>
              <w:t>醫</w:t>
            </w:r>
            <w:proofErr w:type="gramEnd"/>
            <w:r w:rsidRPr="007422EB">
              <w:rPr>
                <w:rFonts w:ascii="Times New Roman" w:eastAsia="標楷體" w:hAnsi="Times New Roman" w:cs="Arial" w:hint="eastAsia"/>
                <w:color w:val="000000"/>
                <w:kern w:val="0"/>
                <w:sz w:val="26"/>
                <w:szCs w:val="26"/>
              </w:rPr>
              <w:t>材功能及醫療效益，為同功能</w:t>
            </w:r>
            <w:proofErr w:type="gramStart"/>
            <w:r w:rsidRPr="007422EB">
              <w:rPr>
                <w:rFonts w:ascii="Times New Roman" w:eastAsia="標楷體" w:hAnsi="Times New Roman" w:cs="Arial" w:hint="eastAsia"/>
                <w:color w:val="000000"/>
                <w:kern w:val="0"/>
                <w:sz w:val="26"/>
                <w:szCs w:val="26"/>
              </w:rPr>
              <w:t>醫材品</w:t>
            </w:r>
            <w:proofErr w:type="gramEnd"/>
            <w:r w:rsidRPr="007422EB">
              <w:rPr>
                <w:rFonts w:ascii="Times New Roman" w:eastAsia="標楷體" w:hAnsi="Times New Roman" w:cs="Arial" w:hint="eastAsia"/>
                <w:color w:val="000000"/>
                <w:kern w:val="0"/>
                <w:sz w:val="26"/>
                <w:szCs w:val="26"/>
              </w:rPr>
              <w:t>項，則予國產品與進口品同等支付價，不因國產或進口有所不同，提供公平競爭之條件。</w:t>
            </w:r>
          </w:p>
          <w:p w14:paraId="059B5582" w14:textId="77777777" w:rsidR="00555275" w:rsidRPr="007422EB" w:rsidRDefault="00555275" w:rsidP="00555275">
            <w:pPr>
              <w:pStyle w:val="ab"/>
              <w:numPr>
                <w:ilvl w:val="0"/>
                <w:numId w:val="8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國產</w:t>
            </w:r>
            <w:proofErr w:type="gramStart"/>
            <w:r w:rsidRPr="007422EB">
              <w:rPr>
                <w:rFonts w:ascii="Times New Roman" w:eastAsia="標楷體" w:hAnsi="Times New Roman" w:cs="Arial" w:hint="eastAsia"/>
                <w:color w:val="000000"/>
                <w:kern w:val="0"/>
                <w:sz w:val="26"/>
                <w:szCs w:val="26"/>
              </w:rPr>
              <w:t>醫材若</w:t>
            </w:r>
            <w:proofErr w:type="gramEnd"/>
            <w:r w:rsidRPr="007422EB">
              <w:rPr>
                <w:rFonts w:ascii="Times New Roman" w:eastAsia="標楷體" w:hAnsi="Times New Roman" w:cs="Arial" w:hint="eastAsia"/>
                <w:color w:val="000000"/>
                <w:kern w:val="0"/>
                <w:sz w:val="26"/>
                <w:szCs w:val="26"/>
              </w:rPr>
              <w:t>與既有類似功能類別特殊材料比較具有效性、安全性、可改善疾病或外傷治療、能降低對病人的侵襲性、減少醫療或藥品費用支出、利於兒童使用、用於罕見疾病病人等條件，得提出臨床實證於核價時評估予以分別加算</w:t>
            </w:r>
            <w:r w:rsidRPr="007422EB">
              <w:rPr>
                <w:rFonts w:ascii="Times New Roman" w:eastAsia="標楷體" w:hAnsi="Times New Roman" w:cs="Arial" w:hint="eastAsia"/>
                <w:color w:val="000000"/>
                <w:kern w:val="0"/>
                <w:sz w:val="26"/>
                <w:szCs w:val="26"/>
              </w:rPr>
              <w:t>15%</w:t>
            </w:r>
            <w:r w:rsidRPr="007422EB">
              <w:rPr>
                <w:rFonts w:ascii="Times New Roman" w:eastAsia="標楷體" w:hAnsi="Times New Roman" w:cs="Arial" w:hint="eastAsia"/>
                <w:color w:val="000000"/>
                <w:kern w:val="0"/>
                <w:sz w:val="26"/>
                <w:szCs w:val="26"/>
              </w:rPr>
              <w:t>，整體最多得累加</w:t>
            </w:r>
            <w:r w:rsidRPr="007422EB">
              <w:rPr>
                <w:rFonts w:ascii="Times New Roman" w:eastAsia="標楷體" w:hAnsi="Times New Roman" w:cs="Arial" w:hint="eastAsia"/>
                <w:color w:val="000000"/>
                <w:kern w:val="0"/>
                <w:sz w:val="26"/>
                <w:szCs w:val="26"/>
              </w:rPr>
              <w:t>105%</w:t>
            </w:r>
            <w:r w:rsidRPr="007422EB">
              <w:rPr>
                <w:rFonts w:ascii="Times New Roman" w:eastAsia="標楷體" w:hAnsi="Times New Roman" w:cs="Arial" w:hint="eastAsia"/>
                <w:color w:val="000000"/>
                <w:kern w:val="0"/>
                <w:sz w:val="26"/>
                <w:szCs w:val="26"/>
              </w:rPr>
              <w:t>。</w:t>
            </w:r>
          </w:p>
          <w:p w14:paraId="332C07E9" w14:textId="77777777" w:rsidR="00555275" w:rsidRPr="007422EB" w:rsidRDefault="00555275" w:rsidP="00555275">
            <w:pPr>
              <w:pStyle w:val="ab"/>
              <w:numPr>
                <w:ilvl w:val="0"/>
                <w:numId w:val="8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倘政府要求醫療院所強制或優先使用國產</w:t>
            </w:r>
            <w:proofErr w:type="gramStart"/>
            <w:r w:rsidRPr="007422EB">
              <w:rPr>
                <w:rFonts w:ascii="Times New Roman" w:eastAsia="標楷體" w:hAnsi="Times New Roman" w:cs="Arial" w:hint="eastAsia"/>
                <w:color w:val="000000"/>
                <w:kern w:val="0"/>
                <w:sz w:val="26"/>
                <w:szCs w:val="26"/>
              </w:rPr>
              <w:t>醫</w:t>
            </w:r>
            <w:proofErr w:type="gramEnd"/>
            <w:r w:rsidRPr="007422EB">
              <w:rPr>
                <w:rFonts w:ascii="Times New Roman" w:eastAsia="標楷體" w:hAnsi="Times New Roman" w:cs="Arial" w:hint="eastAsia"/>
                <w:color w:val="000000"/>
                <w:kern w:val="0"/>
                <w:sz w:val="26"/>
                <w:szCs w:val="26"/>
              </w:rPr>
              <w:t>材，在國際經貿層面，恐有違反國際貿易協定風險，引起非關稅貿易障礙，進而引發他國申訴或貿易爭端，宜慎選評估。</w:t>
            </w:r>
          </w:p>
          <w:p w14:paraId="3B384B83" w14:textId="77777777" w:rsidR="00555275" w:rsidRPr="007422EB" w:rsidRDefault="00555275" w:rsidP="00555275">
            <w:pPr>
              <w:pStyle w:val="ab"/>
              <w:numPr>
                <w:ilvl w:val="0"/>
                <w:numId w:val="8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現行醫學中心任務指標基準，已於任務四訂有鼓勵醫院與生技醫藥產業合作、採購新興藥品及醫療器材及國產防護裝備相關條文。</w:t>
            </w:r>
          </w:p>
          <w:p w14:paraId="79B5C092" w14:textId="77777777" w:rsidR="00555275" w:rsidRPr="007422EB" w:rsidRDefault="00555275" w:rsidP="00555275">
            <w:pPr>
              <w:pStyle w:val="ab"/>
              <w:numPr>
                <w:ilvl w:val="0"/>
                <w:numId w:val="8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善用評鑑制度設計適當誘因，鼓勵各級醫療機構選用國產藥品議題，</w:t>
            </w:r>
            <w:proofErr w:type="gramStart"/>
            <w:r w:rsidRPr="007422EB">
              <w:rPr>
                <w:rFonts w:ascii="Times New Roman" w:eastAsia="標楷體" w:hAnsi="Times New Roman" w:cs="Arial" w:hint="eastAsia"/>
                <w:color w:val="000000"/>
                <w:kern w:val="0"/>
                <w:sz w:val="26"/>
                <w:szCs w:val="26"/>
              </w:rPr>
              <w:t>已錄案配合</w:t>
            </w:r>
            <w:proofErr w:type="gramEnd"/>
            <w:r w:rsidRPr="007422EB">
              <w:rPr>
                <w:rFonts w:ascii="Times New Roman" w:eastAsia="標楷體" w:hAnsi="Times New Roman" w:cs="Arial" w:hint="eastAsia"/>
                <w:color w:val="000000"/>
                <w:kern w:val="0"/>
                <w:sz w:val="26"/>
                <w:szCs w:val="26"/>
              </w:rPr>
              <w:t>醫院評鑑制度改革作業期程，納入</w:t>
            </w:r>
            <w:proofErr w:type="gramStart"/>
            <w:r w:rsidRPr="007422EB">
              <w:rPr>
                <w:rFonts w:ascii="Times New Roman" w:eastAsia="標楷體" w:hAnsi="Times New Roman" w:cs="Arial" w:hint="eastAsia"/>
                <w:color w:val="000000"/>
                <w:kern w:val="0"/>
                <w:sz w:val="26"/>
                <w:szCs w:val="26"/>
              </w:rPr>
              <w:t>研</w:t>
            </w:r>
            <w:proofErr w:type="gramEnd"/>
            <w:r w:rsidRPr="007422EB">
              <w:rPr>
                <w:rFonts w:ascii="Times New Roman" w:eastAsia="標楷體" w:hAnsi="Times New Roman" w:cs="Arial" w:hint="eastAsia"/>
                <w:color w:val="000000"/>
                <w:kern w:val="0"/>
                <w:sz w:val="26"/>
                <w:szCs w:val="26"/>
              </w:rPr>
              <w:t>議，預計於</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年底完成評鑑基準草案。</w:t>
            </w:r>
          </w:p>
          <w:p w14:paraId="4CA99507" w14:textId="77777777" w:rsidR="00555275" w:rsidRPr="007422EB" w:rsidRDefault="00555275" w:rsidP="00555275">
            <w:pPr>
              <w:pStyle w:val="ab"/>
              <w:numPr>
                <w:ilvl w:val="0"/>
                <w:numId w:val="84"/>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涉及法規：醫療器材管理法、全民健康保險法及全民健康保險藥物給付項目及支付標準、貿易法、醫療法第</w:t>
            </w:r>
            <w:r w:rsidRPr="007422EB">
              <w:rPr>
                <w:rFonts w:ascii="Times New Roman" w:eastAsia="標楷體" w:hAnsi="Times New Roman" w:cs="Arial" w:hint="eastAsia"/>
                <w:color w:val="000000"/>
                <w:kern w:val="0"/>
                <w:sz w:val="26"/>
                <w:szCs w:val="26"/>
              </w:rPr>
              <w:t>28</w:t>
            </w:r>
            <w:r w:rsidRPr="007422EB">
              <w:rPr>
                <w:rFonts w:ascii="Times New Roman" w:eastAsia="標楷體" w:hAnsi="Times New Roman" w:cs="Arial" w:hint="eastAsia"/>
                <w:color w:val="000000"/>
                <w:kern w:val="0"/>
                <w:sz w:val="26"/>
                <w:szCs w:val="26"/>
              </w:rPr>
              <w:t>條</w:t>
            </w:r>
          </w:p>
        </w:tc>
        <w:tc>
          <w:tcPr>
            <w:tcW w:w="1382" w:type="dxa"/>
            <w:noWrap/>
            <w:hideMark/>
          </w:tcPr>
          <w:p w14:paraId="20C70E47"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72875090"/>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r w:rsidRPr="007422EB">
              <w:rPr>
                <w:rFonts w:ascii="Times New Roman" w:hAnsi="Times New Roman" w:hint="eastAsia"/>
                <w:color w:val="000000" w:themeColor="text1"/>
                <w:lang w:eastAsia="zh-TW"/>
              </w:rPr>
              <w:t>（</w:t>
            </w:r>
            <w:proofErr w:type="gramStart"/>
            <w:r w:rsidRPr="007422EB">
              <w:rPr>
                <w:rFonts w:ascii="Times New Roman" w:hAnsi="Times New Roman" w:hint="eastAsia"/>
                <w:color w:val="000000" w:themeColor="text1"/>
                <w:lang w:eastAsia="zh-TW"/>
              </w:rPr>
              <w:t>醫</w:t>
            </w:r>
            <w:proofErr w:type="gramEnd"/>
            <w:r w:rsidRPr="007422EB">
              <w:rPr>
                <w:rFonts w:ascii="Times New Roman" w:hAnsi="Times New Roman" w:hint="eastAsia"/>
                <w:color w:val="000000" w:themeColor="text1"/>
                <w:lang w:eastAsia="zh-TW"/>
              </w:rPr>
              <w:t>材審查）</w:t>
            </w:r>
          </w:p>
          <w:p w14:paraId="0F7B8061"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69982786"/>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r w:rsidRPr="007422EB">
              <w:rPr>
                <w:rFonts w:ascii="Times New Roman" w:hAnsi="Times New Roman" w:hint="eastAsia"/>
                <w:color w:val="000000" w:themeColor="text1"/>
                <w:lang w:eastAsia="zh-TW"/>
              </w:rPr>
              <w:t>(</w:t>
            </w:r>
            <w:r w:rsidRPr="007422EB">
              <w:rPr>
                <w:rFonts w:ascii="Times New Roman" w:hAnsi="Times New Roman" w:hint="eastAsia"/>
                <w:color w:val="000000" w:themeColor="text1"/>
                <w:lang w:eastAsia="zh-TW"/>
              </w:rPr>
              <w:t>對國產</w:t>
            </w:r>
            <w:proofErr w:type="gramStart"/>
            <w:r w:rsidRPr="007422EB">
              <w:rPr>
                <w:rFonts w:ascii="Times New Roman" w:hAnsi="Times New Roman" w:hint="eastAsia"/>
                <w:color w:val="000000" w:themeColor="text1"/>
                <w:lang w:eastAsia="zh-TW"/>
              </w:rPr>
              <w:t>醫</w:t>
            </w:r>
            <w:proofErr w:type="gramEnd"/>
            <w:r w:rsidRPr="007422EB">
              <w:rPr>
                <w:rFonts w:ascii="Times New Roman" w:hAnsi="Times New Roman" w:hint="eastAsia"/>
                <w:color w:val="000000" w:themeColor="text1"/>
                <w:lang w:eastAsia="zh-TW"/>
              </w:rPr>
              <w:t>材調整健保給付機制</w:t>
            </w:r>
            <w:r w:rsidRPr="007422EB">
              <w:rPr>
                <w:rFonts w:ascii="Times New Roman" w:hAnsi="Times New Roman" w:hint="eastAsia"/>
                <w:color w:val="000000" w:themeColor="text1"/>
                <w:lang w:eastAsia="zh-TW"/>
              </w:rPr>
              <w:t>)</w:t>
            </w:r>
          </w:p>
          <w:p w14:paraId="0FF8C0C3"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1270029"/>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r w:rsidRPr="007422EB">
              <w:rPr>
                <w:rFonts w:ascii="Times New Roman" w:hAnsi="Times New Roman" w:hint="eastAsia"/>
                <w:color w:val="000000" w:themeColor="text1"/>
                <w:lang w:eastAsia="zh-TW"/>
              </w:rPr>
              <w:t>(</w:t>
            </w:r>
            <w:r w:rsidRPr="007422EB">
              <w:rPr>
                <w:rFonts w:ascii="Times New Roman" w:hAnsi="Times New Roman" w:hint="eastAsia"/>
                <w:color w:val="000000" w:themeColor="text1"/>
                <w:lang w:eastAsia="zh-TW"/>
              </w:rPr>
              <w:t>國產</w:t>
            </w:r>
            <w:proofErr w:type="gramStart"/>
            <w:r w:rsidRPr="007422EB">
              <w:rPr>
                <w:rFonts w:ascii="Times New Roman" w:hAnsi="Times New Roman" w:hint="eastAsia"/>
                <w:color w:val="000000" w:themeColor="text1"/>
                <w:lang w:eastAsia="zh-TW"/>
              </w:rPr>
              <w:t>醫</w:t>
            </w:r>
            <w:proofErr w:type="gramEnd"/>
            <w:r w:rsidRPr="007422EB">
              <w:rPr>
                <w:rFonts w:ascii="Times New Roman" w:hAnsi="Times New Roman" w:hint="eastAsia"/>
                <w:color w:val="000000" w:themeColor="text1"/>
                <w:lang w:eastAsia="zh-TW"/>
              </w:rPr>
              <w:t>材的使用比例納入醫院評鑑指標</w:t>
            </w:r>
            <w:r w:rsidRPr="007422EB">
              <w:rPr>
                <w:rFonts w:ascii="Times New Roman" w:hAnsi="Times New Roman" w:hint="eastAsia"/>
                <w:color w:val="000000" w:themeColor="text1"/>
                <w:lang w:eastAsia="zh-TW"/>
              </w:rPr>
              <w:t>)</w:t>
            </w:r>
          </w:p>
          <w:p w14:paraId="5507C32B"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2002254412"/>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6C1EC41D" w14:textId="77777777" w:rsidTr="00B35FC4">
        <w:tc>
          <w:tcPr>
            <w:tcW w:w="0" w:type="auto"/>
            <w:vMerge/>
            <w:vAlign w:val="center"/>
            <w:hideMark/>
          </w:tcPr>
          <w:p w14:paraId="4A65CE20"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3EA16F07"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522D2B5F" w14:textId="77777777" w:rsidR="00555275" w:rsidRPr="003A3A16"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3A3A16">
              <w:rPr>
                <w:rFonts w:ascii="Times New Roman" w:eastAsia="標楷體" w:hAnsi="Times New Roman" w:cs="Arial" w:hint="eastAsia"/>
                <w:color w:val="000000"/>
                <w:kern w:val="0"/>
                <w:sz w:val="32"/>
                <w:szCs w:val="32"/>
              </w:rPr>
              <w:sym w:font="Wingdings 2" w:char="F030"/>
            </w:r>
          </w:p>
        </w:tc>
        <w:tc>
          <w:tcPr>
            <w:tcW w:w="6123" w:type="dxa"/>
            <w:hideMark/>
          </w:tcPr>
          <w:p w14:paraId="29E5AE76" w14:textId="77777777" w:rsidR="00555275" w:rsidRPr="003A3A16"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3A3A16">
              <w:rPr>
                <w:rFonts w:ascii="Times New Roman" w:eastAsia="標楷體" w:hAnsi="Times New Roman" w:cs="Arial" w:hint="eastAsia"/>
                <w:b/>
                <w:bCs/>
                <w:color w:val="000000"/>
                <w:kern w:val="0"/>
                <w:sz w:val="26"/>
                <w:szCs w:val="26"/>
              </w:rPr>
              <w:t>經濟部</w:t>
            </w:r>
          </w:p>
          <w:p w14:paraId="6B629B43" w14:textId="77777777" w:rsidR="00555275" w:rsidRPr="003A3A16" w:rsidRDefault="00555275" w:rsidP="00555275">
            <w:pPr>
              <w:pStyle w:val="ab"/>
              <w:numPr>
                <w:ilvl w:val="0"/>
                <w:numId w:val="8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3A3A16">
              <w:rPr>
                <w:rFonts w:ascii="Times New Roman" w:eastAsia="標楷體" w:hAnsi="Times New Roman" w:cs="Arial" w:hint="eastAsia"/>
                <w:color w:val="000000"/>
                <w:kern w:val="0"/>
                <w:sz w:val="26"/>
                <w:szCs w:val="26"/>
              </w:rPr>
              <w:t>目前進度及未來規劃</w:t>
            </w:r>
          </w:p>
          <w:p w14:paraId="40EB5499" w14:textId="77777777" w:rsidR="00555275" w:rsidRPr="003A3A16" w:rsidRDefault="00555275"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3A3A16">
              <w:rPr>
                <w:rFonts w:ascii="Times New Roman" w:eastAsia="標楷體" w:hAnsi="Times New Roman" w:cs="Arial" w:hint="eastAsia"/>
                <w:color w:val="000000"/>
                <w:kern w:val="0"/>
                <w:sz w:val="26"/>
                <w:szCs w:val="26"/>
              </w:rPr>
              <w:t>本案擬規劃於</w:t>
            </w:r>
            <w:r w:rsidRPr="003A3A16">
              <w:rPr>
                <w:rFonts w:ascii="Times New Roman" w:eastAsia="標楷體" w:hAnsi="Times New Roman" w:cs="Arial" w:hint="eastAsia"/>
                <w:color w:val="000000"/>
                <w:kern w:val="0"/>
                <w:sz w:val="26"/>
                <w:szCs w:val="26"/>
              </w:rPr>
              <w:t>2026</w:t>
            </w:r>
            <w:r w:rsidRPr="003A3A16">
              <w:rPr>
                <w:rFonts w:ascii="Times New Roman" w:eastAsia="標楷體" w:hAnsi="Times New Roman" w:cs="Arial" w:hint="eastAsia"/>
                <w:color w:val="000000"/>
                <w:kern w:val="0"/>
                <w:sz w:val="26"/>
                <w:szCs w:val="26"/>
              </w:rPr>
              <w:t>年進行關鍵</w:t>
            </w:r>
            <w:proofErr w:type="gramStart"/>
            <w:r w:rsidRPr="003A3A16">
              <w:rPr>
                <w:rFonts w:ascii="Times New Roman" w:eastAsia="標楷體" w:hAnsi="Times New Roman" w:cs="Arial" w:hint="eastAsia"/>
                <w:color w:val="000000"/>
                <w:kern w:val="0"/>
                <w:sz w:val="26"/>
                <w:szCs w:val="26"/>
              </w:rPr>
              <w:t>醫</w:t>
            </w:r>
            <w:proofErr w:type="gramEnd"/>
            <w:r w:rsidRPr="003A3A16">
              <w:rPr>
                <w:rFonts w:ascii="Times New Roman" w:eastAsia="標楷體" w:hAnsi="Times New Roman" w:cs="Arial" w:hint="eastAsia"/>
                <w:color w:val="000000"/>
                <w:kern w:val="0"/>
                <w:sz w:val="26"/>
                <w:szCs w:val="26"/>
              </w:rPr>
              <w:t>材韌性產業盤點與整合、關鍵</w:t>
            </w:r>
            <w:proofErr w:type="gramStart"/>
            <w:r w:rsidRPr="003A3A16">
              <w:rPr>
                <w:rFonts w:ascii="Times New Roman" w:eastAsia="標楷體" w:hAnsi="Times New Roman" w:cs="Arial" w:hint="eastAsia"/>
                <w:color w:val="000000"/>
                <w:kern w:val="0"/>
                <w:sz w:val="26"/>
                <w:szCs w:val="26"/>
              </w:rPr>
              <w:t>醫</w:t>
            </w:r>
            <w:proofErr w:type="gramEnd"/>
            <w:r w:rsidRPr="003A3A16">
              <w:rPr>
                <w:rFonts w:ascii="Times New Roman" w:eastAsia="標楷體" w:hAnsi="Times New Roman" w:cs="Arial" w:hint="eastAsia"/>
                <w:color w:val="000000"/>
                <w:kern w:val="0"/>
                <w:sz w:val="26"/>
                <w:szCs w:val="26"/>
              </w:rPr>
              <w:t>材技術研發與國產自主及供應鏈韌性強化與國際市場拓展等工作項目，分述如下：</w:t>
            </w:r>
          </w:p>
          <w:p w14:paraId="1F1943C8" w14:textId="77777777" w:rsidR="00555275" w:rsidRPr="003A3A16" w:rsidRDefault="00555275" w:rsidP="00555275">
            <w:pPr>
              <w:pStyle w:val="ab"/>
              <w:numPr>
                <w:ilvl w:val="0"/>
                <w:numId w:val="16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3A3A16">
              <w:rPr>
                <w:rFonts w:ascii="Times New Roman" w:eastAsia="標楷體" w:hAnsi="Times New Roman" w:cs="Arial" w:hint="eastAsia"/>
                <w:color w:val="000000"/>
                <w:kern w:val="0"/>
                <w:sz w:val="26"/>
                <w:szCs w:val="26"/>
              </w:rPr>
              <w:t>關鍵</w:t>
            </w:r>
            <w:proofErr w:type="gramStart"/>
            <w:r w:rsidRPr="003A3A16">
              <w:rPr>
                <w:rFonts w:ascii="Times New Roman" w:eastAsia="標楷體" w:hAnsi="Times New Roman" w:cs="Arial" w:hint="eastAsia"/>
                <w:color w:val="000000"/>
                <w:kern w:val="0"/>
                <w:sz w:val="26"/>
                <w:szCs w:val="26"/>
              </w:rPr>
              <w:t>醫</w:t>
            </w:r>
            <w:proofErr w:type="gramEnd"/>
            <w:r w:rsidRPr="003A3A16">
              <w:rPr>
                <w:rFonts w:ascii="Times New Roman" w:eastAsia="標楷體" w:hAnsi="Times New Roman" w:cs="Arial" w:hint="eastAsia"/>
                <w:color w:val="000000"/>
                <w:kern w:val="0"/>
                <w:sz w:val="26"/>
                <w:szCs w:val="26"/>
              </w:rPr>
              <w:t>材韌性產業盤點與整合</w:t>
            </w:r>
            <w:r w:rsidRPr="003A3A16">
              <w:rPr>
                <w:rFonts w:ascii="Times New Roman" w:eastAsia="標楷體" w:hAnsi="Times New Roman" w:cs="Arial"/>
                <w:color w:val="000000"/>
                <w:kern w:val="0"/>
                <w:sz w:val="26"/>
                <w:szCs w:val="26"/>
              </w:rPr>
              <w:t>（</w:t>
            </w:r>
            <w:r w:rsidRPr="003A3A16">
              <w:rPr>
                <w:rFonts w:ascii="Times New Roman" w:eastAsia="標楷體" w:hAnsi="Times New Roman" w:cs="Arial" w:hint="eastAsia"/>
                <w:color w:val="000000"/>
                <w:kern w:val="0"/>
                <w:sz w:val="26"/>
                <w:szCs w:val="26"/>
              </w:rPr>
              <w:t>針頭、血液篩檢試劑及特殊滅菌設備等</w:t>
            </w:r>
            <w:r w:rsidRPr="003A3A16">
              <w:rPr>
                <w:rFonts w:ascii="Times New Roman" w:eastAsia="標楷體" w:hAnsi="Times New Roman" w:cs="Arial"/>
                <w:color w:val="000000"/>
                <w:kern w:val="0"/>
                <w:sz w:val="26"/>
                <w:szCs w:val="26"/>
              </w:rPr>
              <w:t>）</w:t>
            </w:r>
            <w:r w:rsidRPr="003A3A16">
              <w:rPr>
                <w:rFonts w:ascii="Times New Roman" w:eastAsia="標楷體" w:hAnsi="Times New Roman" w:cs="Arial" w:hint="eastAsia"/>
                <w:color w:val="000000"/>
                <w:kern w:val="0"/>
                <w:sz w:val="26"/>
                <w:szCs w:val="26"/>
              </w:rPr>
              <w:t>。</w:t>
            </w:r>
          </w:p>
          <w:p w14:paraId="274A0D19" w14:textId="77777777" w:rsidR="00555275" w:rsidRPr="003A3A16" w:rsidRDefault="00555275" w:rsidP="00555275">
            <w:pPr>
              <w:pStyle w:val="ab"/>
              <w:numPr>
                <w:ilvl w:val="0"/>
                <w:numId w:val="16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3A3A16">
              <w:rPr>
                <w:rFonts w:ascii="Times New Roman" w:eastAsia="標楷體" w:hAnsi="Times New Roman" w:cs="Arial" w:hint="eastAsia"/>
                <w:color w:val="000000"/>
                <w:kern w:val="0"/>
                <w:sz w:val="26"/>
                <w:szCs w:val="26"/>
              </w:rPr>
              <w:t>關鍵</w:t>
            </w:r>
            <w:proofErr w:type="gramStart"/>
            <w:r w:rsidRPr="003A3A16">
              <w:rPr>
                <w:rFonts w:ascii="Times New Roman" w:eastAsia="標楷體" w:hAnsi="Times New Roman" w:cs="Arial" w:hint="eastAsia"/>
                <w:color w:val="000000"/>
                <w:kern w:val="0"/>
                <w:sz w:val="26"/>
                <w:szCs w:val="26"/>
              </w:rPr>
              <w:t>醫</w:t>
            </w:r>
            <w:proofErr w:type="gramEnd"/>
            <w:r w:rsidRPr="003A3A16">
              <w:rPr>
                <w:rFonts w:ascii="Times New Roman" w:eastAsia="標楷體" w:hAnsi="Times New Roman" w:cs="Arial" w:hint="eastAsia"/>
                <w:color w:val="000000"/>
                <w:kern w:val="0"/>
                <w:sz w:val="26"/>
                <w:szCs w:val="26"/>
              </w:rPr>
              <w:t>材技術研發與國產自主輔導。</w:t>
            </w:r>
          </w:p>
          <w:p w14:paraId="5EE54FD2" w14:textId="77777777" w:rsidR="00555275" w:rsidRPr="003A3A16" w:rsidRDefault="00555275" w:rsidP="00555275">
            <w:pPr>
              <w:pStyle w:val="ab"/>
              <w:numPr>
                <w:ilvl w:val="0"/>
                <w:numId w:val="16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3A3A16">
              <w:rPr>
                <w:rFonts w:ascii="Times New Roman" w:eastAsia="標楷體" w:hAnsi="Times New Roman" w:cs="Arial" w:hint="eastAsia"/>
                <w:color w:val="000000"/>
                <w:kern w:val="0"/>
                <w:sz w:val="26"/>
                <w:szCs w:val="26"/>
              </w:rPr>
              <w:t>供應鏈韌性強化與國際市場拓展。</w:t>
            </w:r>
          </w:p>
          <w:p w14:paraId="1E342008" w14:textId="77777777" w:rsidR="00555275" w:rsidRPr="003A3A16" w:rsidRDefault="00555275" w:rsidP="00555275">
            <w:pPr>
              <w:pStyle w:val="ab"/>
              <w:numPr>
                <w:ilvl w:val="0"/>
                <w:numId w:val="8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3A3A16">
              <w:rPr>
                <w:rFonts w:ascii="Times New Roman" w:eastAsia="標楷體" w:hAnsi="Times New Roman" w:cs="Arial" w:hint="eastAsia"/>
                <w:color w:val="000000"/>
                <w:kern w:val="0"/>
                <w:sz w:val="26"/>
                <w:szCs w:val="26"/>
              </w:rPr>
              <w:t>涉及法規</w:t>
            </w:r>
          </w:p>
        </w:tc>
        <w:tc>
          <w:tcPr>
            <w:tcW w:w="1382" w:type="dxa"/>
            <w:noWrap/>
            <w:hideMark/>
          </w:tcPr>
          <w:p w14:paraId="50BD863B"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49287177"/>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11D36F89"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66064812"/>
                <w14:checkbox>
                  <w14:checked w14:val="1"/>
                  <w14:checkedState w14:val="0052" w14:font="Wingdings 2"/>
                  <w14:uncheckedState w14:val="2610" w14:font="MS Gothic"/>
                </w14:checkbox>
              </w:sdtPr>
              <w:sdtContent>
                <w:r>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776A9609"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59470037"/>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4F0ACB1C"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302978665"/>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79DA36A2" w14:textId="77777777" w:rsidTr="00B35FC4">
        <w:tc>
          <w:tcPr>
            <w:tcW w:w="0" w:type="auto"/>
            <w:vMerge/>
            <w:vAlign w:val="center"/>
            <w:hideMark/>
          </w:tcPr>
          <w:p w14:paraId="73568FA8"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restart"/>
            <w:hideMark/>
          </w:tcPr>
          <w:p w14:paraId="5AD21B70"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r w:rsidRPr="005169EB">
              <w:rPr>
                <w:rFonts w:ascii="Times New Roman" w:eastAsia="標楷體" w:hAnsi="Times New Roman" w:cs="Arial"/>
                <w:b/>
                <w:bCs/>
                <w:color w:val="000000"/>
                <w:kern w:val="0"/>
                <w:sz w:val="26"/>
                <w:szCs w:val="26"/>
              </w:rPr>
              <w:t>(</w:t>
            </w:r>
            <w:r w:rsidRPr="005169EB">
              <w:rPr>
                <w:rFonts w:ascii="Times New Roman" w:eastAsia="標楷體" w:hAnsi="Times New Roman" w:cs="Arial"/>
                <w:b/>
                <w:bCs/>
                <w:color w:val="000000"/>
                <w:kern w:val="0"/>
                <w:sz w:val="26"/>
                <w:szCs w:val="26"/>
              </w:rPr>
              <w:t>六</w:t>
            </w:r>
            <w:r w:rsidRPr="005169EB">
              <w:rPr>
                <w:rFonts w:ascii="Times New Roman" w:eastAsia="標楷體" w:hAnsi="Times New Roman" w:cs="Arial"/>
                <w:b/>
                <w:bCs/>
                <w:color w:val="000000"/>
                <w:kern w:val="0"/>
                <w:sz w:val="26"/>
                <w:szCs w:val="26"/>
              </w:rPr>
              <w:t xml:space="preserve">) </w:t>
            </w:r>
            <w:r w:rsidRPr="005169EB">
              <w:rPr>
                <w:rFonts w:ascii="Times New Roman" w:eastAsia="標楷體" w:hAnsi="Times New Roman" w:cs="Arial"/>
                <w:b/>
                <w:bCs/>
                <w:color w:val="000000"/>
                <w:kern w:val="0"/>
                <w:sz w:val="26"/>
                <w:szCs w:val="26"/>
              </w:rPr>
              <w:t>將醫藥</w:t>
            </w:r>
            <w:proofErr w:type="gramStart"/>
            <w:r w:rsidRPr="005169EB">
              <w:rPr>
                <w:rFonts w:ascii="Times New Roman" w:eastAsia="標楷體" w:hAnsi="Times New Roman" w:cs="Arial"/>
                <w:b/>
                <w:bCs/>
                <w:color w:val="000000"/>
                <w:kern w:val="0"/>
                <w:sz w:val="26"/>
                <w:szCs w:val="26"/>
              </w:rPr>
              <w:t>醫</w:t>
            </w:r>
            <w:proofErr w:type="gramEnd"/>
            <w:r w:rsidRPr="005169EB">
              <w:rPr>
                <w:rFonts w:ascii="Times New Roman" w:eastAsia="標楷體" w:hAnsi="Times New Roman" w:cs="Arial"/>
                <w:b/>
                <w:bCs/>
                <w:color w:val="000000"/>
                <w:kern w:val="0"/>
                <w:sz w:val="26"/>
                <w:szCs w:val="26"/>
              </w:rPr>
              <w:t>材產業納入軟性國防產業鏈</w:t>
            </w:r>
          </w:p>
          <w:p w14:paraId="497377D2"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在當前地緣政治風險升高與供應鏈安全備受關注的背景下，建議政府將本國醫藥</w:t>
            </w:r>
            <w:proofErr w:type="gramStart"/>
            <w:r w:rsidRPr="007422EB">
              <w:rPr>
                <w:rFonts w:ascii="Times New Roman" w:eastAsia="標楷體" w:hAnsi="Times New Roman" w:cs="Arial"/>
                <w:color w:val="000000"/>
                <w:kern w:val="0"/>
                <w:sz w:val="26"/>
                <w:szCs w:val="26"/>
              </w:rPr>
              <w:t>醫</w:t>
            </w:r>
            <w:proofErr w:type="gramEnd"/>
            <w:r w:rsidRPr="007422EB">
              <w:rPr>
                <w:rFonts w:ascii="Times New Roman" w:eastAsia="標楷體" w:hAnsi="Times New Roman" w:cs="Arial"/>
                <w:color w:val="000000"/>
                <w:kern w:val="0"/>
                <w:sz w:val="26"/>
                <w:szCs w:val="26"/>
              </w:rPr>
              <w:t>材產業納入「軟性國防產業」範疇，並將對該產業的補貼預算納入國防預算中。此舉不僅能強化國家在戰時與災難情境下的醫療應變能力，亦可促進產業升級與自主創新，增強整體國防韌性。</w:t>
            </w:r>
          </w:p>
          <w:p w14:paraId="6DC88ED9"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事實上，</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灣的醫療器材產業在</w:t>
            </w:r>
            <w:r w:rsidRPr="007422EB">
              <w:rPr>
                <w:rFonts w:ascii="Times New Roman" w:eastAsia="標楷體" w:hAnsi="Times New Roman" w:cs="Arial"/>
                <w:color w:val="000000"/>
                <w:kern w:val="0"/>
                <w:sz w:val="26"/>
                <w:szCs w:val="26"/>
              </w:rPr>
              <w:t>2021</w:t>
            </w:r>
            <w:r w:rsidRPr="007422EB">
              <w:rPr>
                <w:rFonts w:ascii="Times New Roman" w:eastAsia="標楷體" w:hAnsi="Times New Roman" w:cs="Arial"/>
                <w:color w:val="000000"/>
                <w:kern w:val="0"/>
                <w:sz w:val="26"/>
                <w:szCs w:val="26"/>
              </w:rPr>
              <w:t>年達到約</w:t>
            </w:r>
            <w:r w:rsidRPr="007422EB">
              <w:rPr>
                <w:rFonts w:ascii="Times New Roman" w:eastAsia="標楷體" w:hAnsi="Times New Roman" w:cs="Arial"/>
                <w:color w:val="000000"/>
                <w:kern w:val="0"/>
                <w:sz w:val="26"/>
                <w:szCs w:val="26"/>
              </w:rPr>
              <w:t>64</w:t>
            </w:r>
            <w:r w:rsidRPr="007422EB">
              <w:rPr>
                <w:rFonts w:ascii="Times New Roman" w:eastAsia="標楷體" w:hAnsi="Times New Roman" w:cs="Arial"/>
                <w:color w:val="000000"/>
                <w:kern w:val="0"/>
                <w:sz w:val="26"/>
                <w:szCs w:val="26"/>
              </w:rPr>
              <w:t>億美元的市場規模，較</w:t>
            </w:r>
            <w:r w:rsidRPr="007422EB">
              <w:rPr>
                <w:rFonts w:ascii="Times New Roman" w:eastAsia="標楷體" w:hAnsi="Times New Roman" w:cs="Arial"/>
                <w:color w:val="000000"/>
                <w:kern w:val="0"/>
                <w:sz w:val="26"/>
                <w:szCs w:val="26"/>
              </w:rPr>
              <w:t>2020</w:t>
            </w:r>
            <w:r w:rsidRPr="007422EB">
              <w:rPr>
                <w:rFonts w:ascii="Times New Roman" w:eastAsia="標楷體" w:hAnsi="Times New Roman" w:cs="Arial"/>
                <w:color w:val="000000"/>
                <w:kern w:val="0"/>
                <w:sz w:val="26"/>
                <w:szCs w:val="26"/>
              </w:rPr>
              <w:t>年成長</w:t>
            </w:r>
            <w:r w:rsidRPr="007422EB">
              <w:rPr>
                <w:rFonts w:ascii="Times New Roman" w:eastAsia="標楷體" w:hAnsi="Times New Roman" w:cs="Arial"/>
                <w:color w:val="000000"/>
                <w:kern w:val="0"/>
                <w:sz w:val="26"/>
                <w:szCs w:val="26"/>
              </w:rPr>
              <w:t>22%</w:t>
            </w:r>
            <w:r w:rsidRPr="007422EB">
              <w:rPr>
                <w:rFonts w:ascii="Times New Roman" w:eastAsia="標楷體" w:hAnsi="Times New Roman" w:cs="Arial"/>
                <w:color w:val="000000"/>
                <w:kern w:val="0"/>
                <w:sz w:val="26"/>
                <w:szCs w:val="26"/>
              </w:rPr>
              <w:t>，顯示出強勁的發展潛力。將醫藥與醫療器材產業納入國防產業，並透過國防預算支持其發展，有助提升國家在醫療物資供應、應急醫療設備研發與生產等方面的自主能力。</w:t>
            </w:r>
          </w:p>
          <w:p w14:paraId="421D19B0"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在國防預算配置上，建議政府將部分預算用於支持醫藥與醫療器材產業的研發與生產，特別是針對高風險醫療器材的研發補助與稅收優惠。</w:t>
            </w:r>
            <w:proofErr w:type="gramStart"/>
            <w:r w:rsidRPr="007422EB">
              <w:rPr>
                <w:rFonts w:ascii="Times New Roman" w:eastAsia="標楷體" w:hAnsi="Times New Roman" w:cs="Arial"/>
                <w:color w:val="000000"/>
                <w:kern w:val="0"/>
                <w:sz w:val="26"/>
                <w:szCs w:val="26"/>
              </w:rPr>
              <w:t>此外，</w:t>
            </w:r>
            <w:proofErr w:type="gramEnd"/>
            <w:r w:rsidRPr="007422EB">
              <w:rPr>
                <w:rFonts w:ascii="Times New Roman" w:eastAsia="標楷體" w:hAnsi="Times New Roman" w:cs="Arial"/>
                <w:color w:val="000000"/>
                <w:kern w:val="0"/>
                <w:sz w:val="26"/>
                <w:szCs w:val="26"/>
              </w:rPr>
              <w:t>強化基礎設施建設，如醫療器材的生產設施與研發中心，並制定相關標準與規範，以確保產品品質與安全性。透過這些措施，</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灣不僅能提升自身的醫療應變能力，亦可在國際市場上展現我國醫療產業的實力，進一步強化國家整體的戰略韌性。</w:t>
            </w:r>
          </w:p>
        </w:tc>
        <w:tc>
          <w:tcPr>
            <w:tcW w:w="993" w:type="dxa"/>
            <w:hideMark/>
          </w:tcPr>
          <w:p w14:paraId="716F3C57"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536AD9C7"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衛生福利部</w:t>
            </w:r>
          </w:p>
          <w:p w14:paraId="45319104" w14:textId="77777777" w:rsidR="00555275" w:rsidRPr="007422EB" w:rsidRDefault="00555275" w:rsidP="00555275">
            <w:pPr>
              <w:pStyle w:val="ab"/>
              <w:numPr>
                <w:ilvl w:val="0"/>
                <w:numId w:val="8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19952B9C" w14:textId="77777777" w:rsidR="00555275" w:rsidRPr="007422EB" w:rsidRDefault="00555275"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本項建議主要為將醫療器材產業納入國防預算，</w:t>
            </w:r>
            <w:r w:rsidRPr="00B11574">
              <w:rPr>
                <w:rFonts w:ascii="Times New Roman" w:eastAsia="標楷體" w:hAnsi="Times New Roman" w:cs="Arial" w:hint="eastAsia"/>
                <w:kern w:val="0"/>
                <w:sz w:val="26"/>
                <w:szCs w:val="26"/>
              </w:rPr>
              <w:t>尚與本部業管無涉</w:t>
            </w:r>
            <w:r w:rsidRPr="007422EB">
              <w:rPr>
                <w:rFonts w:ascii="Times New Roman" w:eastAsia="標楷體" w:hAnsi="Times New Roman" w:cs="Arial" w:hint="eastAsia"/>
                <w:color w:val="000000"/>
                <w:kern w:val="0"/>
                <w:sz w:val="26"/>
                <w:szCs w:val="26"/>
              </w:rPr>
              <w:t>，若後續因相關政策而有需本部</w:t>
            </w:r>
            <w:proofErr w:type="gramStart"/>
            <w:r w:rsidRPr="007422EB">
              <w:rPr>
                <w:rFonts w:ascii="Times New Roman" w:eastAsia="標楷體" w:hAnsi="Times New Roman" w:cs="Arial" w:hint="eastAsia"/>
                <w:color w:val="000000"/>
                <w:kern w:val="0"/>
                <w:sz w:val="26"/>
                <w:szCs w:val="26"/>
              </w:rPr>
              <w:t>食藥署</w:t>
            </w:r>
            <w:proofErr w:type="gramEnd"/>
            <w:r w:rsidRPr="007422EB">
              <w:rPr>
                <w:rFonts w:ascii="Times New Roman" w:eastAsia="標楷體" w:hAnsi="Times New Roman" w:cs="Arial" w:hint="eastAsia"/>
                <w:color w:val="000000"/>
                <w:kern w:val="0"/>
                <w:sz w:val="26"/>
                <w:szCs w:val="26"/>
              </w:rPr>
              <w:t>協助部分，必要時可配合辦理。</w:t>
            </w:r>
          </w:p>
          <w:p w14:paraId="0AB6BB65" w14:textId="77777777" w:rsidR="00555275" w:rsidRPr="007422EB" w:rsidRDefault="00555275" w:rsidP="00555275">
            <w:pPr>
              <w:pStyle w:val="ab"/>
              <w:numPr>
                <w:ilvl w:val="0"/>
                <w:numId w:val="8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涉及法規：無</w:t>
            </w:r>
          </w:p>
        </w:tc>
        <w:tc>
          <w:tcPr>
            <w:tcW w:w="1382" w:type="dxa"/>
            <w:noWrap/>
            <w:hideMark/>
          </w:tcPr>
          <w:p w14:paraId="1F3FBC41"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75595452"/>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6B25C3AE"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557792370"/>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22D0E1A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22772949"/>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426D6576"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404376154"/>
                <w14:checkbox>
                  <w14:checked w14:val="1"/>
                  <w14:checkedState w14:val="0052" w14:font="Wingdings 2"/>
                  <w14:uncheckedState w14:val="2610" w14:font="MS Gothic"/>
                </w14:checkbox>
              </w:sdtPr>
              <w:sdtContent>
                <w:r w:rsidRPr="007422EB">
                  <w:rPr>
                    <w:rFonts w:ascii="Times New Roman" w:eastAsia="標楷體" w:hAnsi="Times New Roman" w:hint="eastAsia"/>
                    <w:color w:val="000000" w:themeColor="text1"/>
                    <w:sz w:val="26"/>
                    <w:szCs w:val="26"/>
                  </w:rPr>
                  <w:sym w:font="Wingdings 2" w:char="F052"/>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56DF8240" w14:textId="77777777" w:rsidTr="00B35FC4">
        <w:tc>
          <w:tcPr>
            <w:tcW w:w="0" w:type="auto"/>
            <w:vMerge/>
            <w:vAlign w:val="center"/>
            <w:hideMark/>
          </w:tcPr>
          <w:p w14:paraId="436ECBBA"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0C8A878C"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397ECBB1"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50592A3B" w14:textId="77777777" w:rsidR="00555275" w:rsidRPr="0032471D"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32471D">
              <w:rPr>
                <w:rFonts w:ascii="Times New Roman" w:eastAsia="標楷體" w:hAnsi="Times New Roman" w:cs="Arial" w:hint="eastAsia"/>
                <w:b/>
                <w:bCs/>
                <w:color w:val="000000"/>
                <w:kern w:val="0"/>
                <w:sz w:val="26"/>
                <w:szCs w:val="26"/>
              </w:rPr>
              <w:t>經濟部</w:t>
            </w:r>
          </w:p>
          <w:p w14:paraId="07B5E69D" w14:textId="77777777" w:rsidR="00555275" w:rsidRPr="003A3A16" w:rsidRDefault="00555275" w:rsidP="00555275">
            <w:pPr>
              <w:pStyle w:val="ab"/>
              <w:numPr>
                <w:ilvl w:val="0"/>
                <w:numId w:val="8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3A3A16">
              <w:rPr>
                <w:rFonts w:ascii="Times New Roman" w:eastAsia="標楷體" w:hAnsi="Times New Roman" w:cs="Arial" w:hint="eastAsia"/>
                <w:color w:val="000000"/>
                <w:kern w:val="0"/>
                <w:sz w:val="26"/>
                <w:szCs w:val="26"/>
              </w:rPr>
              <w:t>目前進度及未來規劃</w:t>
            </w:r>
          </w:p>
          <w:p w14:paraId="685CCBF5" w14:textId="77777777" w:rsidR="00555275" w:rsidRPr="003A3A16" w:rsidRDefault="00555275"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3A3A16">
              <w:rPr>
                <w:rFonts w:ascii="Times New Roman" w:eastAsia="標楷體" w:hAnsi="Times New Roman" w:cs="Arial" w:hint="eastAsia"/>
                <w:color w:val="000000"/>
                <w:kern w:val="0"/>
                <w:sz w:val="26"/>
                <w:szCs w:val="26"/>
              </w:rPr>
              <w:t>本案擬規劃於</w:t>
            </w:r>
            <w:r w:rsidRPr="003A3A16">
              <w:rPr>
                <w:rFonts w:ascii="Times New Roman" w:eastAsia="標楷體" w:hAnsi="Times New Roman" w:cs="Arial" w:hint="eastAsia"/>
                <w:color w:val="000000"/>
                <w:kern w:val="0"/>
                <w:sz w:val="26"/>
                <w:szCs w:val="26"/>
              </w:rPr>
              <w:t>2026</w:t>
            </w:r>
            <w:r w:rsidRPr="003A3A16">
              <w:rPr>
                <w:rFonts w:ascii="Times New Roman" w:eastAsia="標楷體" w:hAnsi="Times New Roman" w:cs="Arial" w:hint="eastAsia"/>
                <w:color w:val="000000"/>
                <w:kern w:val="0"/>
                <w:sz w:val="26"/>
                <w:szCs w:val="26"/>
              </w:rPr>
              <w:t>年進行關鍵</w:t>
            </w:r>
            <w:proofErr w:type="gramStart"/>
            <w:r w:rsidRPr="003A3A16">
              <w:rPr>
                <w:rFonts w:ascii="Times New Roman" w:eastAsia="標楷體" w:hAnsi="Times New Roman" w:cs="Arial" w:hint="eastAsia"/>
                <w:color w:val="000000"/>
                <w:kern w:val="0"/>
                <w:sz w:val="26"/>
                <w:szCs w:val="26"/>
              </w:rPr>
              <w:t>醫</w:t>
            </w:r>
            <w:proofErr w:type="gramEnd"/>
            <w:r w:rsidRPr="003A3A16">
              <w:rPr>
                <w:rFonts w:ascii="Times New Roman" w:eastAsia="標楷體" w:hAnsi="Times New Roman" w:cs="Arial" w:hint="eastAsia"/>
                <w:color w:val="000000"/>
                <w:kern w:val="0"/>
                <w:sz w:val="26"/>
                <w:szCs w:val="26"/>
              </w:rPr>
              <w:t>材韌性產業盤點與整合、關鍵</w:t>
            </w:r>
            <w:proofErr w:type="gramStart"/>
            <w:r w:rsidRPr="003A3A16">
              <w:rPr>
                <w:rFonts w:ascii="Times New Roman" w:eastAsia="標楷體" w:hAnsi="Times New Roman" w:cs="Arial" w:hint="eastAsia"/>
                <w:color w:val="000000"/>
                <w:kern w:val="0"/>
                <w:sz w:val="26"/>
                <w:szCs w:val="26"/>
              </w:rPr>
              <w:t>醫</w:t>
            </w:r>
            <w:proofErr w:type="gramEnd"/>
            <w:r w:rsidRPr="003A3A16">
              <w:rPr>
                <w:rFonts w:ascii="Times New Roman" w:eastAsia="標楷體" w:hAnsi="Times New Roman" w:cs="Arial" w:hint="eastAsia"/>
                <w:color w:val="000000"/>
                <w:kern w:val="0"/>
                <w:sz w:val="26"/>
                <w:szCs w:val="26"/>
              </w:rPr>
              <w:t>材技術研發與國產自主及供應鏈韌性強化與國際市場拓展等工作項目，分述如下：</w:t>
            </w:r>
          </w:p>
          <w:p w14:paraId="4B095550" w14:textId="77777777" w:rsidR="00555275" w:rsidRPr="0032471D" w:rsidRDefault="00555275" w:rsidP="00555275">
            <w:pPr>
              <w:pStyle w:val="ab"/>
              <w:numPr>
                <w:ilvl w:val="0"/>
                <w:numId w:val="16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3A3A16">
              <w:rPr>
                <w:rFonts w:ascii="Times New Roman" w:eastAsia="標楷體" w:hAnsi="Times New Roman" w:cs="Arial" w:hint="eastAsia"/>
                <w:color w:val="000000"/>
                <w:kern w:val="0"/>
                <w:sz w:val="26"/>
                <w:szCs w:val="26"/>
              </w:rPr>
              <w:t>關鍵</w:t>
            </w:r>
            <w:proofErr w:type="gramStart"/>
            <w:r w:rsidRPr="003A3A16">
              <w:rPr>
                <w:rFonts w:ascii="Times New Roman" w:eastAsia="標楷體" w:hAnsi="Times New Roman" w:cs="Arial" w:hint="eastAsia"/>
                <w:color w:val="000000"/>
                <w:kern w:val="0"/>
                <w:sz w:val="26"/>
                <w:szCs w:val="26"/>
              </w:rPr>
              <w:t>醫</w:t>
            </w:r>
            <w:proofErr w:type="gramEnd"/>
            <w:r w:rsidRPr="003A3A16">
              <w:rPr>
                <w:rFonts w:ascii="Times New Roman" w:eastAsia="標楷體" w:hAnsi="Times New Roman" w:cs="Arial" w:hint="eastAsia"/>
                <w:color w:val="000000"/>
                <w:kern w:val="0"/>
                <w:sz w:val="26"/>
                <w:szCs w:val="26"/>
              </w:rPr>
              <w:t>材韌性產業盤</w:t>
            </w:r>
            <w:r w:rsidRPr="0032471D">
              <w:rPr>
                <w:rFonts w:ascii="Times New Roman" w:eastAsia="標楷體" w:hAnsi="Times New Roman" w:cs="Arial" w:hint="eastAsia"/>
                <w:color w:val="000000"/>
                <w:kern w:val="0"/>
                <w:sz w:val="26"/>
                <w:szCs w:val="26"/>
              </w:rPr>
              <w:t>點與整合</w:t>
            </w:r>
            <w:r w:rsidRPr="007422EB">
              <w:rPr>
                <w:rFonts w:ascii="Times New Roman" w:eastAsia="標楷體" w:hAnsi="Times New Roman" w:cs="Arial"/>
                <w:color w:val="000000"/>
                <w:kern w:val="0"/>
                <w:sz w:val="26"/>
                <w:szCs w:val="26"/>
              </w:rPr>
              <w:t>（</w:t>
            </w:r>
            <w:r w:rsidRPr="0032471D">
              <w:rPr>
                <w:rFonts w:ascii="Times New Roman" w:eastAsia="標楷體" w:hAnsi="Times New Roman" w:cs="Arial" w:hint="eastAsia"/>
                <w:color w:val="000000"/>
                <w:kern w:val="0"/>
                <w:sz w:val="26"/>
                <w:szCs w:val="26"/>
              </w:rPr>
              <w:t>針頭、血液篩檢試劑及特殊滅菌設備等</w:t>
            </w:r>
            <w:r w:rsidRPr="007422EB">
              <w:rPr>
                <w:rFonts w:ascii="Times New Roman" w:eastAsia="標楷體" w:hAnsi="Times New Roman" w:cs="Arial"/>
                <w:color w:val="000000"/>
                <w:kern w:val="0"/>
                <w:sz w:val="26"/>
                <w:szCs w:val="26"/>
              </w:rPr>
              <w:t>）</w:t>
            </w:r>
            <w:r w:rsidRPr="0032471D">
              <w:rPr>
                <w:rFonts w:ascii="Times New Roman" w:eastAsia="標楷體" w:hAnsi="Times New Roman" w:cs="Arial" w:hint="eastAsia"/>
                <w:color w:val="000000"/>
                <w:kern w:val="0"/>
                <w:sz w:val="26"/>
                <w:szCs w:val="26"/>
              </w:rPr>
              <w:t>。</w:t>
            </w:r>
          </w:p>
          <w:p w14:paraId="401AB9B3" w14:textId="77777777" w:rsidR="00555275" w:rsidRPr="0032471D" w:rsidRDefault="00555275" w:rsidP="00555275">
            <w:pPr>
              <w:pStyle w:val="ab"/>
              <w:numPr>
                <w:ilvl w:val="0"/>
                <w:numId w:val="16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32471D">
              <w:rPr>
                <w:rFonts w:ascii="Times New Roman" w:eastAsia="標楷體" w:hAnsi="Times New Roman" w:cs="Arial" w:hint="eastAsia"/>
                <w:color w:val="000000"/>
                <w:kern w:val="0"/>
                <w:sz w:val="26"/>
                <w:szCs w:val="26"/>
              </w:rPr>
              <w:t>關鍵</w:t>
            </w:r>
            <w:proofErr w:type="gramStart"/>
            <w:r w:rsidRPr="0032471D">
              <w:rPr>
                <w:rFonts w:ascii="Times New Roman" w:eastAsia="標楷體" w:hAnsi="Times New Roman" w:cs="Arial" w:hint="eastAsia"/>
                <w:color w:val="000000"/>
                <w:kern w:val="0"/>
                <w:sz w:val="26"/>
                <w:szCs w:val="26"/>
              </w:rPr>
              <w:t>醫</w:t>
            </w:r>
            <w:proofErr w:type="gramEnd"/>
            <w:r w:rsidRPr="0032471D">
              <w:rPr>
                <w:rFonts w:ascii="Times New Roman" w:eastAsia="標楷體" w:hAnsi="Times New Roman" w:cs="Arial" w:hint="eastAsia"/>
                <w:color w:val="000000"/>
                <w:kern w:val="0"/>
                <w:sz w:val="26"/>
                <w:szCs w:val="26"/>
              </w:rPr>
              <w:t>材技術研發與國產自主輔導。</w:t>
            </w:r>
          </w:p>
          <w:p w14:paraId="5C52E77C" w14:textId="77777777" w:rsidR="00555275" w:rsidRPr="0032471D" w:rsidRDefault="00555275" w:rsidP="00555275">
            <w:pPr>
              <w:pStyle w:val="ab"/>
              <w:numPr>
                <w:ilvl w:val="0"/>
                <w:numId w:val="16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32471D">
              <w:rPr>
                <w:rFonts w:ascii="Times New Roman" w:eastAsia="標楷體" w:hAnsi="Times New Roman" w:cs="Arial" w:hint="eastAsia"/>
                <w:color w:val="000000"/>
                <w:kern w:val="0"/>
                <w:sz w:val="26"/>
                <w:szCs w:val="26"/>
              </w:rPr>
              <w:t>供應鏈韌性強化與國際市場拓展。</w:t>
            </w:r>
          </w:p>
          <w:p w14:paraId="7387699E" w14:textId="77777777" w:rsidR="00555275" w:rsidRPr="007422EB" w:rsidRDefault="00555275" w:rsidP="00555275">
            <w:pPr>
              <w:pStyle w:val="ab"/>
              <w:numPr>
                <w:ilvl w:val="0"/>
                <w:numId w:val="8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382" w:type="dxa"/>
            <w:noWrap/>
            <w:hideMark/>
          </w:tcPr>
          <w:p w14:paraId="2CEBCFFB"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32573232"/>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6D969424"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78710163"/>
                <w14:checkbox>
                  <w14:checked w14:val="1"/>
                  <w14:checkedState w14:val="0052" w14:font="Wingdings 2"/>
                  <w14:uncheckedState w14:val="2610" w14:font="MS Gothic"/>
                </w14:checkbox>
              </w:sdtPr>
              <w:sdtContent>
                <w:r>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44BE1F9D"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48383235"/>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4CCFB1A9"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811017777"/>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3607D2DA" w14:textId="77777777" w:rsidTr="00B35FC4">
        <w:tc>
          <w:tcPr>
            <w:tcW w:w="0" w:type="auto"/>
            <w:vMerge/>
            <w:vAlign w:val="center"/>
            <w:hideMark/>
          </w:tcPr>
          <w:p w14:paraId="5794B3A1"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7EBC1448"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10630479"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41AF423D"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國防部</w:t>
            </w:r>
          </w:p>
          <w:p w14:paraId="7B8D0568" w14:textId="77777777" w:rsidR="00555275" w:rsidRPr="007422EB" w:rsidRDefault="00555275" w:rsidP="00555275">
            <w:pPr>
              <w:pStyle w:val="ab"/>
              <w:numPr>
                <w:ilvl w:val="0"/>
                <w:numId w:val="8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6C157285" w14:textId="77777777" w:rsidR="00555275" w:rsidRPr="007422EB" w:rsidRDefault="00555275" w:rsidP="00555275">
            <w:pPr>
              <w:pStyle w:val="ab"/>
              <w:numPr>
                <w:ilvl w:val="0"/>
                <w:numId w:val="9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本部為統籌國軍各級醫療單位醫療需求，由軍醫</w:t>
            </w:r>
            <w:proofErr w:type="gramStart"/>
            <w:r w:rsidRPr="007422EB">
              <w:rPr>
                <w:rFonts w:ascii="Times New Roman" w:eastAsia="標楷體" w:hAnsi="Times New Roman" w:cs="Arial" w:hint="eastAsia"/>
                <w:color w:val="000000"/>
                <w:kern w:val="0"/>
                <w:sz w:val="26"/>
                <w:szCs w:val="26"/>
              </w:rPr>
              <w:t>局擇派</w:t>
            </w:r>
            <w:proofErr w:type="gramEnd"/>
            <w:r w:rsidRPr="007422EB">
              <w:rPr>
                <w:rFonts w:ascii="Times New Roman" w:eastAsia="標楷體" w:hAnsi="Times New Roman" w:cs="Arial" w:hint="eastAsia"/>
                <w:color w:val="000000"/>
                <w:kern w:val="0"/>
                <w:sz w:val="26"/>
                <w:szCs w:val="26"/>
              </w:rPr>
              <w:t>所屬醫院，以</w:t>
            </w:r>
            <w:r w:rsidRPr="007422EB">
              <w:rPr>
                <w:rFonts w:ascii="Times New Roman" w:eastAsia="標楷體" w:hAnsi="Times New Roman" w:cs="Arial" w:hint="eastAsia"/>
                <w:color w:val="000000"/>
                <w:kern w:val="0"/>
                <w:sz w:val="26"/>
                <w:szCs w:val="26"/>
              </w:rPr>
              <w:t>2</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次之模式辦理「國軍衛（檢）</w:t>
            </w:r>
            <w:proofErr w:type="gramStart"/>
            <w:r w:rsidRPr="007422EB">
              <w:rPr>
                <w:rFonts w:ascii="Times New Roman" w:eastAsia="標楷體" w:hAnsi="Times New Roman" w:cs="Arial" w:hint="eastAsia"/>
                <w:color w:val="000000"/>
                <w:kern w:val="0"/>
                <w:sz w:val="26"/>
                <w:szCs w:val="26"/>
              </w:rPr>
              <w:t>材聯標</w:t>
            </w:r>
            <w:proofErr w:type="gramEnd"/>
            <w:r w:rsidRPr="007422EB">
              <w:rPr>
                <w:rFonts w:ascii="Times New Roman" w:eastAsia="標楷體" w:hAnsi="Times New Roman" w:cs="Arial" w:hint="eastAsia"/>
                <w:color w:val="000000"/>
                <w:kern w:val="0"/>
                <w:sz w:val="26"/>
                <w:szCs w:val="26"/>
              </w:rPr>
              <w:t>」及「國軍</w:t>
            </w:r>
            <w:proofErr w:type="gramStart"/>
            <w:r w:rsidRPr="007422EB">
              <w:rPr>
                <w:rFonts w:ascii="Times New Roman" w:eastAsia="標楷體" w:hAnsi="Times New Roman" w:cs="Arial" w:hint="eastAsia"/>
                <w:color w:val="000000"/>
                <w:kern w:val="0"/>
                <w:sz w:val="26"/>
                <w:szCs w:val="26"/>
              </w:rPr>
              <w:t>藥品聯標</w:t>
            </w:r>
            <w:proofErr w:type="gramEnd"/>
            <w:r w:rsidRPr="007422EB">
              <w:rPr>
                <w:rFonts w:ascii="Times New Roman" w:eastAsia="標楷體" w:hAnsi="Times New Roman" w:cs="Arial" w:hint="eastAsia"/>
                <w:color w:val="000000"/>
                <w:kern w:val="0"/>
                <w:sz w:val="26"/>
                <w:szCs w:val="26"/>
              </w:rPr>
              <w:t>」，支援各國軍醫院臨床醫療作業及國軍各醫療單位戰備整備、演訓及救災任務所需，達到照顧官兵健康，提升國軍戰力之目的。</w:t>
            </w:r>
          </w:p>
          <w:p w14:paraId="0DD74F61" w14:textId="77777777" w:rsidR="00555275" w:rsidRPr="007422EB" w:rsidRDefault="00555275" w:rsidP="00555275">
            <w:pPr>
              <w:pStyle w:val="ab"/>
              <w:numPr>
                <w:ilvl w:val="0"/>
                <w:numId w:val="9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7422EB">
              <w:rPr>
                <w:rFonts w:ascii="Times New Roman" w:eastAsia="標楷體" w:hAnsi="Times New Roman" w:cs="Arial" w:hint="eastAsia"/>
                <w:color w:val="000000"/>
                <w:kern w:val="0"/>
                <w:sz w:val="26"/>
                <w:szCs w:val="26"/>
              </w:rPr>
              <w:t>前項聯標購</w:t>
            </w:r>
            <w:proofErr w:type="gramEnd"/>
            <w:r w:rsidRPr="007422EB">
              <w:rPr>
                <w:rFonts w:ascii="Times New Roman" w:eastAsia="標楷體" w:hAnsi="Times New Roman" w:cs="Arial" w:hint="eastAsia"/>
                <w:color w:val="000000"/>
                <w:kern w:val="0"/>
                <w:sz w:val="26"/>
                <w:szCs w:val="26"/>
              </w:rPr>
              <w:t>案預算（包含國防預算及國軍醫療事業基金預算），由</w:t>
            </w:r>
            <w:r w:rsidRPr="007422EB">
              <w:rPr>
                <w:rFonts w:ascii="Times New Roman" w:eastAsia="標楷體" w:hAnsi="Times New Roman" w:cs="Arial" w:hint="eastAsia"/>
                <w:color w:val="000000"/>
                <w:kern w:val="0"/>
                <w:sz w:val="26"/>
                <w:szCs w:val="26"/>
              </w:rPr>
              <w:t>2021</w:t>
            </w:r>
            <w:r>
              <w:rPr>
                <w:rFonts w:ascii="Times New Roman" w:eastAsia="標楷體" w:hAnsi="Times New Roman" w:cs="Arial" w:hint="eastAsia"/>
                <w:color w:val="000000"/>
                <w:kern w:val="0"/>
                <w:sz w:val="26"/>
                <w:szCs w:val="26"/>
              </w:rPr>
              <w:t>年及</w:t>
            </w:r>
            <w:r w:rsidRPr="007422EB">
              <w:rPr>
                <w:rFonts w:ascii="Times New Roman" w:eastAsia="標楷體" w:hAnsi="Times New Roman" w:cs="Arial" w:hint="eastAsia"/>
                <w:color w:val="000000"/>
                <w:kern w:val="0"/>
                <w:sz w:val="26"/>
                <w:szCs w:val="26"/>
              </w:rPr>
              <w:t>2022</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227</w:t>
            </w:r>
            <w:r w:rsidRPr="007422EB">
              <w:rPr>
                <w:rFonts w:ascii="Times New Roman" w:eastAsia="標楷體" w:hAnsi="Times New Roman" w:cs="Arial" w:hint="eastAsia"/>
                <w:color w:val="000000"/>
                <w:kern w:val="0"/>
                <w:sz w:val="26"/>
                <w:szCs w:val="26"/>
              </w:rPr>
              <w:t>億（衛材</w:t>
            </w:r>
            <w:r w:rsidRPr="007422EB">
              <w:rPr>
                <w:rFonts w:ascii="Times New Roman" w:eastAsia="標楷體" w:hAnsi="Times New Roman" w:cs="Arial" w:hint="eastAsia"/>
                <w:color w:val="000000"/>
                <w:kern w:val="0"/>
                <w:sz w:val="26"/>
                <w:szCs w:val="26"/>
              </w:rPr>
              <w:t>78</w:t>
            </w:r>
            <w:r w:rsidRPr="007422EB">
              <w:rPr>
                <w:rFonts w:ascii="Times New Roman" w:eastAsia="標楷體" w:hAnsi="Times New Roman" w:cs="Arial" w:hint="eastAsia"/>
                <w:color w:val="000000"/>
                <w:kern w:val="0"/>
                <w:sz w:val="26"/>
                <w:szCs w:val="26"/>
              </w:rPr>
              <w:t>億、藥品</w:t>
            </w:r>
            <w:r w:rsidRPr="007422EB">
              <w:rPr>
                <w:rFonts w:ascii="Times New Roman" w:eastAsia="標楷體" w:hAnsi="Times New Roman" w:cs="Arial" w:hint="eastAsia"/>
                <w:color w:val="000000"/>
                <w:kern w:val="0"/>
                <w:sz w:val="26"/>
                <w:szCs w:val="26"/>
              </w:rPr>
              <w:t>149</w:t>
            </w:r>
            <w:r w:rsidRPr="007422EB">
              <w:rPr>
                <w:rFonts w:ascii="Times New Roman" w:eastAsia="標楷體" w:hAnsi="Times New Roman" w:cs="Arial" w:hint="eastAsia"/>
                <w:color w:val="000000"/>
                <w:kern w:val="0"/>
                <w:sz w:val="26"/>
                <w:szCs w:val="26"/>
              </w:rPr>
              <w:t>億）上升至</w:t>
            </w:r>
            <w:r w:rsidRPr="007422EB">
              <w:rPr>
                <w:rFonts w:ascii="Times New Roman" w:eastAsia="標楷體" w:hAnsi="Times New Roman" w:cs="Arial" w:hint="eastAsia"/>
                <w:color w:val="000000"/>
                <w:kern w:val="0"/>
                <w:sz w:val="26"/>
                <w:szCs w:val="26"/>
              </w:rPr>
              <w:t>2025</w:t>
            </w:r>
            <w:r>
              <w:rPr>
                <w:rFonts w:ascii="Times New Roman" w:eastAsia="標楷體" w:hAnsi="Times New Roman" w:cs="Arial" w:hint="eastAsia"/>
                <w:color w:val="000000"/>
                <w:kern w:val="0"/>
                <w:sz w:val="26"/>
                <w:szCs w:val="26"/>
              </w:rPr>
              <w:t>年及</w:t>
            </w:r>
            <w:r w:rsidRPr="007422EB">
              <w:rPr>
                <w:rFonts w:ascii="Times New Roman" w:eastAsia="標楷體" w:hAnsi="Times New Roman" w:cs="Arial" w:hint="eastAsia"/>
                <w:color w:val="000000"/>
                <w:kern w:val="0"/>
                <w:sz w:val="26"/>
                <w:szCs w:val="26"/>
              </w:rPr>
              <w:t>2026</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317</w:t>
            </w:r>
            <w:r w:rsidRPr="007422EB">
              <w:rPr>
                <w:rFonts w:ascii="Times New Roman" w:eastAsia="標楷體" w:hAnsi="Times New Roman" w:cs="Arial" w:hint="eastAsia"/>
                <w:color w:val="000000"/>
                <w:kern w:val="0"/>
                <w:sz w:val="26"/>
                <w:szCs w:val="26"/>
              </w:rPr>
              <w:t>億（衛材</w:t>
            </w:r>
            <w:r w:rsidRPr="007422EB">
              <w:rPr>
                <w:rFonts w:ascii="Times New Roman" w:eastAsia="標楷體" w:hAnsi="Times New Roman" w:cs="Arial" w:hint="eastAsia"/>
                <w:color w:val="000000"/>
                <w:kern w:val="0"/>
                <w:sz w:val="26"/>
                <w:szCs w:val="26"/>
              </w:rPr>
              <w:t>119</w:t>
            </w:r>
            <w:r w:rsidRPr="007422EB">
              <w:rPr>
                <w:rFonts w:ascii="Times New Roman" w:eastAsia="標楷體" w:hAnsi="Times New Roman" w:cs="Arial" w:hint="eastAsia"/>
                <w:color w:val="000000"/>
                <w:kern w:val="0"/>
                <w:sz w:val="26"/>
                <w:szCs w:val="26"/>
              </w:rPr>
              <w:t>億、藥品</w:t>
            </w:r>
            <w:r w:rsidRPr="007422EB">
              <w:rPr>
                <w:rFonts w:ascii="Times New Roman" w:eastAsia="標楷體" w:hAnsi="Times New Roman" w:cs="Arial" w:hint="eastAsia"/>
                <w:color w:val="000000"/>
                <w:kern w:val="0"/>
                <w:sz w:val="26"/>
                <w:szCs w:val="26"/>
              </w:rPr>
              <w:t>198</w:t>
            </w:r>
            <w:r w:rsidRPr="007422EB">
              <w:rPr>
                <w:rFonts w:ascii="Times New Roman" w:eastAsia="標楷體" w:hAnsi="Times New Roman" w:cs="Arial" w:hint="eastAsia"/>
                <w:color w:val="000000"/>
                <w:kern w:val="0"/>
                <w:sz w:val="26"/>
                <w:szCs w:val="26"/>
              </w:rPr>
              <w:t>億），</w:t>
            </w:r>
            <w:proofErr w:type="gramStart"/>
            <w:r w:rsidRPr="007422EB">
              <w:rPr>
                <w:rFonts w:ascii="Times New Roman" w:eastAsia="標楷體" w:hAnsi="Times New Roman" w:cs="Arial" w:hint="eastAsia"/>
                <w:color w:val="000000"/>
                <w:kern w:val="0"/>
                <w:sz w:val="26"/>
                <w:szCs w:val="26"/>
              </w:rPr>
              <w:t>採併</w:t>
            </w:r>
            <w:proofErr w:type="gramEnd"/>
            <w:r w:rsidRPr="007422EB">
              <w:rPr>
                <w:rFonts w:ascii="Times New Roman" w:eastAsia="標楷體" w:hAnsi="Times New Roman" w:cs="Arial" w:hint="eastAsia"/>
                <w:color w:val="000000"/>
                <w:kern w:val="0"/>
                <w:sz w:val="26"/>
                <w:szCs w:val="26"/>
              </w:rPr>
              <w:t>列決標方式，決標廠商家數由</w:t>
            </w:r>
            <w:r w:rsidRPr="007422EB">
              <w:rPr>
                <w:rFonts w:ascii="Times New Roman" w:eastAsia="標楷體" w:hAnsi="Times New Roman" w:cs="Arial" w:hint="eastAsia"/>
                <w:color w:val="000000"/>
                <w:kern w:val="0"/>
                <w:sz w:val="26"/>
                <w:szCs w:val="26"/>
              </w:rPr>
              <w:t>631</w:t>
            </w:r>
            <w:r w:rsidRPr="007422EB">
              <w:rPr>
                <w:rFonts w:ascii="Times New Roman" w:eastAsia="標楷體" w:hAnsi="Times New Roman" w:cs="Arial" w:hint="eastAsia"/>
                <w:color w:val="000000"/>
                <w:kern w:val="0"/>
                <w:sz w:val="26"/>
                <w:szCs w:val="26"/>
              </w:rPr>
              <w:t>家上升至</w:t>
            </w:r>
            <w:r w:rsidRPr="007422EB">
              <w:rPr>
                <w:rFonts w:ascii="Times New Roman" w:eastAsia="標楷體" w:hAnsi="Times New Roman" w:cs="Arial" w:hint="eastAsia"/>
                <w:color w:val="000000"/>
                <w:kern w:val="0"/>
                <w:sz w:val="26"/>
                <w:szCs w:val="26"/>
              </w:rPr>
              <w:t>698</w:t>
            </w:r>
            <w:r w:rsidRPr="007422EB">
              <w:rPr>
                <w:rFonts w:ascii="Times New Roman" w:eastAsia="標楷體" w:hAnsi="Times New Roman" w:cs="Arial" w:hint="eastAsia"/>
                <w:color w:val="000000"/>
                <w:kern w:val="0"/>
                <w:sz w:val="26"/>
                <w:szCs w:val="26"/>
              </w:rPr>
              <w:t>家，提升國內軍需醫療物資供應穩定性。</w:t>
            </w:r>
          </w:p>
          <w:p w14:paraId="180D07D8" w14:textId="77777777" w:rsidR="00555275" w:rsidRPr="007422EB" w:rsidRDefault="00555275" w:rsidP="00555275">
            <w:pPr>
              <w:pStyle w:val="ab"/>
              <w:numPr>
                <w:ilvl w:val="0"/>
                <w:numId w:val="9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另本部配合經濟部扶植國內生技醫藥產業政策，已於</w:t>
            </w:r>
            <w:r w:rsidRPr="007422EB">
              <w:rPr>
                <w:rFonts w:ascii="Times New Roman" w:eastAsia="標楷體" w:hAnsi="Times New Roman" w:cs="Arial" w:hint="eastAsia"/>
                <w:color w:val="000000"/>
                <w:kern w:val="0"/>
                <w:sz w:val="26"/>
                <w:szCs w:val="26"/>
              </w:rPr>
              <w:t>2025</w:t>
            </w:r>
            <w:r>
              <w:rPr>
                <w:rFonts w:ascii="Times New Roman" w:eastAsia="標楷體" w:hAnsi="Times New Roman" w:cs="Arial" w:hint="eastAsia"/>
                <w:color w:val="000000"/>
                <w:kern w:val="0"/>
                <w:sz w:val="26"/>
                <w:szCs w:val="26"/>
              </w:rPr>
              <w:t>年及</w:t>
            </w:r>
            <w:r w:rsidRPr="007422EB">
              <w:rPr>
                <w:rFonts w:ascii="Times New Roman" w:eastAsia="標楷體" w:hAnsi="Times New Roman" w:cs="Arial" w:hint="eastAsia"/>
                <w:color w:val="000000"/>
                <w:kern w:val="0"/>
                <w:sz w:val="26"/>
                <w:szCs w:val="26"/>
              </w:rPr>
              <w:t>2026</w:t>
            </w:r>
            <w:r w:rsidRPr="007422EB">
              <w:rPr>
                <w:rFonts w:ascii="Times New Roman" w:eastAsia="標楷體" w:hAnsi="Times New Roman" w:cs="Arial" w:hint="eastAsia"/>
                <w:color w:val="000000"/>
                <w:kern w:val="0"/>
                <w:sz w:val="26"/>
                <w:szCs w:val="26"/>
              </w:rPr>
              <w:t>年度「國軍</w:t>
            </w:r>
            <w:proofErr w:type="gramStart"/>
            <w:r w:rsidRPr="007422EB">
              <w:rPr>
                <w:rFonts w:ascii="Times New Roman" w:eastAsia="標楷體" w:hAnsi="Times New Roman" w:cs="Arial" w:hint="eastAsia"/>
                <w:color w:val="000000"/>
                <w:kern w:val="0"/>
                <w:sz w:val="26"/>
                <w:szCs w:val="26"/>
              </w:rPr>
              <w:t>藥品聯標</w:t>
            </w:r>
            <w:proofErr w:type="gramEnd"/>
            <w:r w:rsidRPr="007422EB">
              <w:rPr>
                <w:rFonts w:ascii="Times New Roman" w:eastAsia="標楷體" w:hAnsi="Times New Roman" w:cs="Arial" w:hint="eastAsia"/>
                <w:color w:val="000000"/>
                <w:kern w:val="0"/>
                <w:sz w:val="26"/>
                <w:szCs w:val="26"/>
              </w:rPr>
              <w:t>」中，將</w:t>
            </w:r>
            <w:proofErr w:type="gramStart"/>
            <w:r w:rsidRPr="007422EB">
              <w:rPr>
                <w:rFonts w:ascii="Times New Roman" w:eastAsia="標楷體" w:hAnsi="Times New Roman" w:cs="Arial" w:hint="eastAsia"/>
                <w:color w:val="000000"/>
                <w:kern w:val="0"/>
                <w:sz w:val="26"/>
                <w:szCs w:val="26"/>
              </w:rPr>
              <w:t>衛福部</w:t>
            </w:r>
            <w:proofErr w:type="gramEnd"/>
            <w:r w:rsidRPr="007422EB">
              <w:rPr>
                <w:rFonts w:ascii="Times New Roman" w:eastAsia="標楷體" w:hAnsi="Times New Roman" w:cs="Arial" w:hint="eastAsia"/>
                <w:color w:val="000000"/>
                <w:kern w:val="0"/>
                <w:sz w:val="26"/>
                <w:szCs w:val="26"/>
              </w:rPr>
              <w:t>通過且核發藥品許可證之「生技新藥產業發展條例通過之新興藥品」，納為最有利標之評選項目之</w:t>
            </w:r>
            <w:proofErr w:type="gramStart"/>
            <w:r w:rsidRPr="007422EB">
              <w:rPr>
                <w:rFonts w:ascii="Times New Roman" w:eastAsia="標楷體" w:hAnsi="Times New Roman" w:cs="Arial" w:hint="eastAsia"/>
                <w:color w:val="000000"/>
                <w:kern w:val="0"/>
                <w:sz w:val="26"/>
                <w:szCs w:val="26"/>
              </w:rPr>
              <w:t>一</w:t>
            </w:r>
            <w:proofErr w:type="gramEnd"/>
            <w:r w:rsidRPr="007422EB">
              <w:rPr>
                <w:rFonts w:ascii="Times New Roman" w:eastAsia="標楷體" w:hAnsi="Times New Roman" w:cs="Arial" w:hint="eastAsia"/>
                <w:color w:val="000000"/>
                <w:kern w:val="0"/>
                <w:sz w:val="26"/>
                <w:szCs w:val="26"/>
              </w:rPr>
              <w:t>；目前已有多項新興藥品完成決標，供各國軍醫院依醫療實需選擇與使用，本部持續以透過採購新藥及醫療器材之方式，支持國內醫藥及醫療器材產業之發展。</w:t>
            </w:r>
          </w:p>
          <w:p w14:paraId="46F2A782" w14:textId="77777777" w:rsidR="00555275" w:rsidRPr="007422EB" w:rsidRDefault="00555275" w:rsidP="00555275">
            <w:pPr>
              <w:pStyle w:val="ab"/>
              <w:numPr>
                <w:ilvl w:val="0"/>
                <w:numId w:val="8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涉及法規：政府採購法、生技醫藥產業發展條例</w:t>
            </w:r>
          </w:p>
        </w:tc>
        <w:tc>
          <w:tcPr>
            <w:tcW w:w="1382" w:type="dxa"/>
            <w:noWrap/>
            <w:hideMark/>
          </w:tcPr>
          <w:p w14:paraId="66110F59"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84407455"/>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3786C377"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87762102"/>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480588EB"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6724819"/>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17626D4D"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772808980"/>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3F7C5B19" w14:textId="77777777" w:rsidTr="00B35FC4">
        <w:tc>
          <w:tcPr>
            <w:tcW w:w="0" w:type="auto"/>
            <w:vMerge/>
            <w:vAlign w:val="center"/>
            <w:hideMark/>
          </w:tcPr>
          <w:p w14:paraId="6530D1A8"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restart"/>
            <w:hideMark/>
          </w:tcPr>
          <w:p w14:paraId="1CE7F96B" w14:textId="77777777" w:rsidR="00555275" w:rsidRPr="00F06944" w:rsidRDefault="00555275" w:rsidP="000F0277">
            <w:pPr>
              <w:kinsoku w:val="0"/>
              <w:overflowPunct w:val="0"/>
              <w:spacing w:line="340" w:lineRule="exact"/>
              <w:ind w:left="521" w:hangingChars="200" w:hanging="521"/>
              <w:rPr>
                <w:rFonts w:ascii="Times New Roman" w:eastAsia="標楷體" w:hAnsi="Times New Roman" w:cs="Arial"/>
                <w:b/>
                <w:bCs/>
                <w:color w:val="000000"/>
                <w:kern w:val="0"/>
                <w:sz w:val="26"/>
                <w:szCs w:val="26"/>
              </w:rPr>
            </w:pPr>
            <w:r w:rsidRPr="00F06944">
              <w:rPr>
                <w:rFonts w:ascii="Times New Roman" w:eastAsia="標楷體" w:hAnsi="Times New Roman" w:cs="Arial"/>
                <w:b/>
                <w:bCs/>
                <w:color w:val="000000"/>
                <w:kern w:val="0"/>
                <w:sz w:val="26"/>
                <w:szCs w:val="26"/>
              </w:rPr>
              <w:t>(</w:t>
            </w:r>
            <w:r w:rsidRPr="00F06944">
              <w:rPr>
                <w:rFonts w:ascii="Times New Roman" w:eastAsia="標楷體" w:hAnsi="Times New Roman" w:cs="Arial"/>
                <w:b/>
                <w:bCs/>
                <w:color w:val="000000"/>
                <w:kern w:val="0"/>
                <w:sz w:val="26"/>
                <w:szCs w:val="26"/>
              </w:rPr>
              <w:t>七</w:t>
            </w:r>
            <w:r w:rsidRPr="00F06944">
              <w:rPr>
                <w:rFonts w:ascii="Times New Roman" w:eastAsia="標楷體" w:hAnsi="Times New Roman" w:cs="Arial"/>
                <w:b/>
                <w:bCs/>
                <w:color w:val="000000"/>
                <w:kern w:val="0"/>
                <w:sz w:val="26"/>
                <w:szCs w:val="26"/>
              </w:rPr>
              <w:t xml:space="preserve">) </w:t>
            </w:r>
            <w:r w:rsidRPr="00F06944">
              <w:rPr>
                <w:rFonts w:ascii="Times New Roman" w:eastAsia="標楷體" w:hAnsi="Times New Roman" w:cs="Arial"/>
                <w:b/>
                <w:bCs/>
                <w:color w:val="000000"/>
                <w:kern w:val="0"/>
                <w:sz w:val="26"/>
                <w:szCs w:val="26"/>
              </w:rPr>
              <w:t>強化能源技術服務業</w:t>
            </w:r>
            <w:r w:rsidRPr="00F06944">
              <w:rPr>
                <w:rFonts w:ascii="Times New Roman" w:eastAsia="標楷體" w:hAnsi="Times New Roman" w:cs="Arial"/>
                <w:b/>
                <w:bCs/>
                <w:color w:val="000000"/>
                <w:kern w:val="0"/>
                <w:sz w:val="26"/>
                <w:szCs w:val="26"/>
              </w:rPr>
              <w:t>(ESCO)</w:t>
            </w:r>
            <w:r w:rsidRPr="00F06944">
              <w:rPr>
                <w:rFonts w:ascii="Times New Roman" w:eastAsia="標楷體" w:hAnsi="Times New Roman" w:cs="Arial"/>
                <w:b/>
                <w:bCs/>
                <w:color w:val="000000"/>
                <w:kern w:val="0"/>
                <w:sz w:val="26"/>
                <w:szCs w:val="26"/>
              </w:rPr>
              <w:t>，建立系統化策略與全民參與機制</w:t>
            </w:r>
          </w:p>
          <w:p w14:paraId="0A583A1E" w14:textId="77777777" w:rsidR="00555275" w:rsidRPr="007422EB" w:rsidRDefault="00555275" w:rsidP="000F0277">
            <w:pPr>
              <w:kinsoku w:val="0"/>
              <w:overflowPunct w:val="0"/>
              <w:spacing w:line="340" w:lineRule="exact"/>
              <w:ind w:firstLineChars="200" w:firstLine="520"/>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為</w:t>
            </w:r>
            <w:proofErr w:type="gramStart"/>
            <w:r w:rsidRPr="007422EB">
              <w:rPr>
                <w:rFonts w:ascii="Times New Roman" w:eastAsia="標楷體" w:hAnsi="Times New Roman" w:cs="Arial"/>
                <w:color w:val="000000"/>
                <w:kern w:val="0"/>
                <w:sz w:val="26"/>
                <w:szCs w:val="26"/>
              </w:rPr>
              <w:t>回應淨零轉型</w:t>
            </w:r>
            <w:proofErr w:type="gramEnd"/>
            <w:r w:rsidRPr="007422EB">
              <w:rPr>
                <w:rFonts w:ascii="Times New Roman" w:eastAsia="標楷體" w:hAnsi="Times New Roman" w:cs="Arial"/>
                <w:color w:val="000000"/>
                <w:kern w:val="0"/>
                <w:sz w:val="26"/>
                <w:szCs w:val="26"/>
              </w:rPr>
              <w:t>與</w:t>
            </w:r>
            <w:proofErr w:type="gramStart"/>
            <w:r w:rsidRPr="007422EB">
              <w:rPr>
                <w:rFonts w:ascii="Times New Roman" w:eastAsia="標楷體" w:hAnsi="Times New Roman" w:cs="Arial"/>
                <w:color w:val="000000"/>
                <w:kern w:val="0"/>
                <w:sz w:val="26"/>
                <w:szCs w:val="26"/>
              </w:rPr>
              <w:t>節能減碳的</w:t>
            </w:r>
            <w:proofErr w:type="gramEnd"/>
            <w:r w:rsidRPr="007422EB">
              <w:rPr>
                <w:rFonts w:ascii="Times New Roman" w:eastAsia="標楷體" w:hAnsi="Times New Roman" w:cs="Arial"/>
                <w:color w:val="000000"/>
                <w:kern w:val="0"/>
                <w:sz w:val="26"/>
                <w:szCs w:val="26"/>
              </w:rPr>
              <w:t>國家目標，中小企業在節能轉型中的角色至關重要。能源技術服務業（</w:t>
            </w:r>
            <w:r w:rsidRPr="007422EB">
              <w:rPr>
                <w:rFonts w:ascii="Times New Roman" w:eastAsia="標楷體" w:hAnsi="Times New Roman" w:cs="Arial"/>
                <w:color w:val="000000"/>
                <w:kern w:val="0"/>
                <w:sz w:val="26"/>
                <w:szCs w:val="26"/>
              </w:rPr>
              <w:t>Energy Service Company, ESCO</w:t>
            </w:r>
            <w:r w:rsidRPr="007422EB">
              <w:rPr>
                <w:rFonts w:ascii="Times New Roman" w:eastAsia="標楷體" w:hAnsi="Times New Roman" w:cs="Arial"/>
                <w:color w:val="000000"/>
                <w:kern w:val="0"/>
                <w:sz w:val="26"/>
                <w:szCs w:val="26"/>
              </w:rPr>
              <w:t>）可作為推動深度節能的核心工具，協助企業以專業技術、財務模型與效益保證機制，落實高效率的節能行動。為使深度節能行動更具規模與持續性，建議政府應從下列四個面向規劃系統性政策：</w:t>
            </w:r>
          </w:p>
          <w:p w14:paraId="75BA45DF" w14:textId="77777777" w:rsidR="00555275" w:rsidRPr="007422EB" w:rsidRDefault="00555275" w:rsidP="00555275">
            <w:pPr>
              <w:pStyle w:val="ab"/>
              <w:numPr>
                <w:ilvl w:val="0"/>
                <w:numId w:val="4"/>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強化</w:t>
            </w:r>
            <w:r w:rsidRPr="007422EB">
              <w:rPr>
                <w:rFonts w:ascii="Times New Roman" w:eastAsia="標楷體" w:hAnsi="Times New Roman" w:cs="Arial"/>
                <w:color w:val="000000"/>
                <w:kern w:val="0"/>
                <w:sz w:val="26"/>
                <w:szCs w:val="26"/>
              </w:rPr>
              <w:t>ESCO</w:t>
            </w:r>
            <w:r w:rsidRPr="007422EB">
              <w:rPr>
                <w:rFonts w:ascii="Times New Roman" w:eastAsia="標楷體" w:hAnsi="Times New Roman" w:cs="Arial"/>
                <w:color w:val="000000"/>
                <w:kern w:val="0"/>
                <w:sz w:val="26"/>
                <w:szCs w:val="26"/>
              </w:rPr>
              <w:t>作為企業節能加速器的角色：</w:t>
            </w:r>
            <w:r w:rsidRPr="007422EB">
              <w:rPr>
                <w:rFonts w:ascii="Times New Roman" w:eastAsia="標楷體" w:hAnsi="Times New Roman" w:cs="Arial"/>
                <w:color w:val="000000"/>
                <w:kern w:val="0"/>
                <w:sz w:val="26"/>
                <w:szCs w:val="26"/>
              </w:rPr>
              <w:t>ESCO</w:t>
            </w:r>
            <w:r w:rsidRPr="007422EB">
              <w:rPr>
                <w:rFonts w:ascii="Times New Roman" w:eastAsia="標楷體" w:hAnsi="Times New Roman" w:cs="Arial"/>
                <w:color w:val="000000"/>
                <w:kern w:val="0"/>
                <w:sz w:val="26"/>
                <w:szCs w:val="26"/>
              </w:rPr>
              <w:t>產業具備跨領域的技術整合與財務規劃能力，能有效為中小企業量身打造具成本效益的節能計畫，是實現深度節能的關鍵角色。建議政府應將</w:t>
            </w:r>
            <w:r w:rsidRPr="007422EB">
              <w:rPr>
                <w:rFonts w:ascii="Times New Roman" w:eastAsia="標楷體" w:hAnsi="Times New Roman" w:cs="Arial"/>
                <w:color w:val="000000"/>
                <w:kern w:val="0"/>
                <w:sz w:val="26"/>
                <w:szCs w:val="26"/>
              </w:rPr>
              <w:t>ESCO</w:t>
            </w:r>
            <w:r w:rsidRPr="007422EB">
              <w:rPr>
                <w:rFonts w:ascii="Times New Roman" w:eastAsia="標楷體" w:hAnsi="Times New Roman" w:cs="Arial"/>
                <w:color w:val="000000"/>
                <w:kern w:val="0"/>
                <w:sz w:val="26"/>
                <w:szCs w:val="26"/>
              </w:rPr>
              <w:t>正式納入國家節能戰略架構，並透過提供投資獎勵、稅負減免、專案補助等多元政策工具，扶植</w:t>
            </w:r>
            <w:r w:rsidRPr="007422EB">
              <w:rPr>
                <w:rFonts w:ascii="Times New Roman" w:eastAsia="標楷體" w:hAnsi="Times New Roman" w:cs="Arial"/>
                <w:color w:val="000000"/>
                <w:kern w:val="0"/>
                <w:sz w:val="26"/>
                <w:szCs w:val="26"/>
              </w:rPr>
              <w:t>ESCO</w:t>
            </w:r>
            <w:r w:rsidRPr="007422EB">
              <w:rPr>
                <w:rFonts w:ascii="Times New Roman" w:eastAsia="標楷體" w:hAnsi="Times New Roman" w:cs="Arial"/>
                <w:color w:val="000000"/>
                <w:kern w:val="0"/>
                <w:sz w:val="26"/>
                <w:szCs w:val="26"/>
              </w:rPr>
              <w:t>產業壯大，擴大其在市場中的實際參與度</w:t>
            </w:r>
            <w:r w:rsidRPr="007422EB">
              <w:rPr>
                <w:rFonts w:ascii="Times New Roman" w:eastAsia="標楷體" w:hAnsi="Times New Roman" w:cs="Arial" w:hint="eastAsia"/>
                <w:color w:val="000000"/>
                <w:kern w:val="0"/>
                <w:sz w:val="26"/>
                <w:szCs w:val="26"/>
              </w:rPr>
              <w:t>。</w:t>
            </w:r>
          </w:p>
          <w:p w14:paraId="061765F7" w14:textId="77777777" w:rsidR="00555275" w:rsidRPr="007422EB" w:rsidRDefault="00555275" w:rsidP="00555275">
            <w:pPr>
              <w:pStyle w:val="ab"/>
              <w:numPr>
                <w:ilvl w:val="0"/>
                <w:numId w:val="4"/>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推動系統性節能導向，而非僅限設備</w:t>
            </w:r>
            <w:proofErr w:type="gramStart"/>
            <w:r w:rsidRPr="007422EB">
              <w:rPr>
                <w:rFonts w:ascii="Times New Roman" w:eastAsia="標楷體" w:hAnsi="Times New Roman" w:cs="Arial"/>
                <w:color w:val="000000"/>
                <w:kern w:val="0"/>
                <w:sz w:val="26"/>
                <w:szCs w:val="26"/>
              </w:rPr>
              <w:t>汰</w:t>
            </w:r>
            <w:proofErr w:type="gramEnd"/>
            <w:r w:rsidRPr="007422EB">
              <w:rPr>
                <w:rFonts w:ascii="Times New Roman" w:eastAsia="標楷體" w:hAnsi="Times New Roman" w:cs="Arial"/>
                <w:color w:val="000000"/>
                <w:kern w:val="0"/>
                <w:sz w:val="26"/>
                <w:szCs w:val="26"/>
              </w:rPr>
              <w:t>換：深度節能應超越單一設備</w:t>
            </w:r>
            <w:proofErr w:type="gramStart"/>
            <w:r w:rsidRPr="007422EB">
              <w:rPr>
                <w:rFonts w:ascii="Times New Roman" w:eastAsia="標楷體" w:hAnsi="Times New Roman" w:cs="Arial"/>
                <w:color w:val="000000"/>
                <w:kern w:val="0"/>
                <w:sz w:val="26"/>
                <w:szCs w:val="26"/>
              </w:rPr>
              <w:t>汰</w:t>
            </w:r>
            <w:proofErr w:type="gramEnd"/>
            <w:r w:rsidRPr="007422EB">
              <w:rPr>
                <w:rFonts w:ascii="Times New Roman" w:eastAsia="標楷體" w:hAnsi="Times New Roman" w:cs="Arial"/>
                <w:color w:val="000000"/>
                <w:kern w:val="0"/>
                <w:sz w:val="26"/>
                <w:szCs w:val="26"/>
              </w:rPr>
              <w:t>換，轉向全系統的效率優化與流程重構。建議政府協助企業導入智慧能源管理系統（</w:t>
            </w:r>
            <w:r w:rsidRPr="007422EB">
              <w:rPr>
                <w:rFonts w:ascii="Times New Roman" w:eastAsia="標楷體" w:hAnsi="Times New Roman" w:cs="Arial"/>
                <w:color w:val="000000"/>
                <w:kern w:val="0"/>
                <w:sz w:val="26"/>
                <w:szCs w:val="26"/>
              </w:rPr>
              <w:t>EMS</w:t>
            </w:r>
            <w:r w:rsidRPr="007422EB">
              <w:rPr>
                <w:rFonts w:ascii="Times New Roman" w:eastAsia="標楷體" w:hAnsi="Times New Roman" w:cs="Arial"/>
                <w:color w:val="000000"/>
                <w:kern w:val="0"/>
                <w:sz w:val="26"/>
                <w:szCs w:val="26"/>
              </w:rPr>
              <w:t>），結合資訊通訊技術進行能源數據分析與負載管理，提升整體營運效率。並可規劃示範場域或產業聚落試點，促進節能技術在實務上的集成與複製。</w:t>
            </w:r>
          </w:p>
          <w:p w14:paraId="4AAF6236" w14:textId="77777777" w:rsidR="00555275" w:rsidRPr="007422EB" w:rsidRDefault="00555275" w:rsidP="00555275">
            <w:pPr>
              <w:pStyle w:val="ab"/>
              <w:numPr>
                <w:ilvl w:val="0"/>
                <w:numId w:val="4"/>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建構公私協力與金融支援機制：節能行動需結合政策、技術與資金</w:t>
            </w:r>
            <w:proofErr w:type="gramStart"/>
            <w:r w:rsidRPr="007422EB">
              <w:rPr>
                <w:rFonts w:ascii="Times New Roman" w:eastAsia="標楷體" w:hAnsi="Times New Roman" w:cs="Arial"/>
                <w:color w:val="000000"/>
                <w:kern w:val="0"/>
                <w:sz w:val="26"/>
                <w:szCs w:val="26"/>
              </w:rPr>
              <w:t>三</w:t>
            </w:r>
            <w:proofErr w:type="gramEnd"/>
            <w:r w:rsidRPr="007422EB">
              <w:rPr>
                <w:rFonts w:ascii="Times New Roman" w:eastAsia="標楷體" w:hAnsi="Times New Roman" w:cs="Arial"/>
                <w:color w:val="000000"/>
                <w:kern w:val="0"/>
                <w:sz w:val="26"/>
                <w:szCs w:val="26"/>
              </w:rPr>
              <w:t>方資源。政府應積極促成公私協力平</w:t>
            </w:r>
            <w:proofErr w:type="gramStart"/>
            <w:r>
              <w:rPr>
                <w:rFonts w:ascii="Times New Roman" w:eastAsia="標楷體" w:hAnsi="Times New Roman" w:cs="Arial"/>
                <w:color w:val="000000"/>
                <w:kern w:val="0"/>
                <w:sz w:val="26"/>
                <w:szCs w:val="26"/>
              </w:rPr>
              <w:t>臺</w:t>
            </w:r>
            <w:proofErr w:type="gramEnd"/>
            <w:r w:rsidRPr="007422EB">
              <w:rPr>
                <w:rFonts w:ascii="Times New Roman" w:eastAsia="標楷體" w:hAnsi="Times New Roman" w:cs="Arial"/>
                <w:color w:val="000000"/>
                <w:kern w:val="0"/>
                <w:sz w:val="26"/>
                <w:szCs w:val="26"/>
              </w:rPr>
              <w:t>，特別是鼓勵金融機構與保險業者設計適用於</w:t>
            </w:r>
            <w:r w:rsidRPr="007422EB">
              <w:rPr>
                <w:rFonts w:ascii="Times New Roman" w:eastAsia="標楷體" w:hAnsi="Times New Roman" w:cs="Arial"/>
                <w:color w:val="000000"/>
                <w:kern w:val="0"/>
                <w:sz w:val="26"/>
                <w:szCs w:val="26"/>
              </w:rPr>
              <w:t>ESCO</w:t>
            </w:r>
            <w:r w:rsidRPr="007422EB">
              <w:rPr>
                <w:rFonts w:ascii="Times New Roman" w:eastAsia="標楷體" w:hAnsi="Times New Roman" w:cs="Arial"/>
                <w:color w:val="000000"/>
                <w:kern w:val="0"/>
                <w:sz w:val="26"/>
                <w:szCs w:val="26"/>
              </w:rPr>
              <w:t>模式的節能貸款或風險分擔工具。例如提供融資擔保、設置專責基金，降低企業導入門檻，強化民間資本投入意願，建立可持續的節能投資生態系。</w:t>
            </w:r>
          </w:p>
          <w:p w14:paraId="45579546" w14:textId="77777777" w:rsidR="00555275" w:rsidRPr="007422EB" w:rsidRDefault="00555275" w:rsidP="00555275">
            <w:pPr>
              <w:pStyle w:val="ab"/>
              <w:numPr>
                <w:ilvl w:val="0"/>
                <w:numId w:val="4"/>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擴大全民參與，落實社會公平與節能意識：節能不應僅限於產業端，更需提升全民參與</w:t>
            </w:r>
            <w:proofErr w:type="gramStart"/>
            <w:r w:rsidRPr="007422EB">
              <w:rPr>
                <w:rFonts w:ascii="Times New Roman" w:eastAsia="標楷體" w:hAnsi="Times New Roman" w:cs="Arial"/>
                <w:color w:val="000000"/>
                <w:kern w:val="0"/>
                <w:sz w:val="26"/>
                <w:szCs w:val="26"/>
              </w:rPr>
              <w:t>與</w:t>
            </w:r>
            <w:proofErr w:type="gramEnd"/>
            <w:r w:rsidRPr="007422EB">
              <w:rPr>
                <w:rFonts w:ascii="Times New Roman" w:eastAsia="標楷體" w:hAnsi="Times New Roman" w:cs="Arial"/>
                <w:color w:val="000000"/>
                <w:kern w:val="0"/>
                <w:sz w:val="26"/>
                <w:szCs w:val="26"/>
              </w:rPr>
              <w:t>意識。建議政府擴大節能教育及宣導活動，推動節能進校園、進社區，將節能轉型視為全民運動。</w:t>
            </w:r>
            <w:proofErr w:type="gramStart"/>
            <w:r w:rsidRPr="007422EB">
              <w:rPr>
                <w:rFonts w:ascii="Times New Roman" w:eastAsia="標楷體" w:hAnsi="Times New Roman" w:cs="Arial"/>
                <w:color w:val="000000"/>
                <w:kern w:val="0"/>
                <w:sz w:val="26"/>
                <w:szCs w:val="26"/>
              </w:rPr>
              <w:t>此外，</w:t>
            </w:r>
            <w:proofErr w:type="gramEnd"/>
            <w:r w:rsidRPr="007422EB">
              <w:rPr>
                <w:rFonts w:ascii="Times New Roman" w:eastAsia="標楷體" w:hAnsi="Times New Roman" w:cs="Arial"/>
                <w:color w:val="000000"/>
                <w:kern w:val="0"/>
                <w:sz w:val="26"/>
                <w:szCs w:val="26"/>
              </w:rPr>
              <w:t>針對能源貧窮家庭與弱勢族群，應設計具有針對性的補助與技術支持方案，確保深度節能政策在公平正義原則下全面落實。</w:t>
            </w:r>
          </w:p>
        </w:tc>
        <w:tc>
          <w:tcPr>
            <w:tcW w:w="993" w:type="dxa"/>
            <w:hideMark/>
          </w:tcPr>
          <w:p w14:paraId="4C06683C"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2CD99C6A" w14:textId="77777777" w:rsidR="00555275" w:rsidRPr="000157D6"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0157D6">
              <w:rPr>
                <w:rFonts w:ascii="Times New Roman" w:eastAsia="標楷體" w:hAnsi="Times New Roman" w:cs="Arial" w:hint="eastAsia"/>
                <w:b/>
                <w:bCs/>
                <w:color w:val="000000"/>
                <w:kern w:val="0"/>
                <w:sz w:val="26"/>
                <w:szCs w:val="26"/>
              </w:rPr>
              <w:t>經濟部</w:t>
            </w:r>
          </w:p>
          <w:p w14:paraId="33526773" w14:textId="77777777" w:rsidR="00555275" w:rsidRDefault="00555275" w:rsidP="00555275">
            <w:pPr>
              <w:pStyle w:val="ab"/>
              <w:numPr>
                <w:ilvl w:val="0"/>
                <w:numId w:val="9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7B57718D" w14:textId="77777777" w:rsidR="00555275" w:rsidRPr="00561952" w:rsidRDefault="00555275" w:rsidP="00555275">
            <w:pPr>
              <w:pStyle w:val="ab"/>
              <w:numPr>
                <w:ilvl w:val="0"/>
                <w:numId w:val="16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561952">
              <w:rPr>
                <w:rFonts w:ascii="Times New Roman" w:eastAsia="標楷體" w:hAnsi="Times New Roman" w:cs="Arial" w:hint="eastAsia"/>
                <w:color w:val="000000"/>
                <w:kern w:val="0"/>
                <w:sz w:val="26"/>
                <w:szCs w:val="26"/>
              </w:rPr>
              <w:t>強化</w:t>
            </w:r>
            <w:r w:rsidRPr="00561952">
              <w:rPr>
                <w:rFonts w:ascii="Times New Roman" w:eastAsia="標楷體" w:hAnsi="Times New Roman" w:cs="Arial" w:hint="eastAsia"/>
                <w:color w:val="000000"/>
                <w:kern w:val="0"/>
                <w:sz w:val="26"/>
                <w:szCs w:val="26"/>
              </w:rPr>
              <w:t>ESCO</w:t>
            </w:r>
            <w:r w:rsidRPr="00561952">
              <w:rPr>
                <w:rFonts w:ascii="Times New Roman" w:eastAsia="標楷體" w:hAnsi="Times New Roman" w:cs="Arial" w:hint="eastAsia"/>
                <w:color w:val="000000"/>
                <w:kern w:val="0"/>
                <w:sz w:val="26"/>
                <w:szCs w:val="26"/>
              </w:rPr>
              <w:t>作為企業節能加速器之角色：目前已將發展</w:t>
            </w:r>
            <w:r w:rsidRPr="00561952">
              <w:rPr>
                <w:rFonts w:ascii="Times New Roman" w:eastAsia="標楷體" w:hAnsi="Times New Roman" w:cs="Arial" w:hint="eastAsia"/>
                <w:color w:val="000000"/>
                <w:kern w:val="0"/>
                <w:sz w:val="26"/>
                <w:szCs w:val="26"/>
              </w:rPr>
              <w:t>ESCO</w:t>
            </w:r>
            <w:r w:rsidRPr="00561952">
              <w:rPr>
                <w:rFonts w:ascii="Times New Roman" w:eastAsia="標楷體" w:hAnsi="Times New Roman" w:cs="Arial" w:hint="eastAsia"/>
                <w:color w:val="000000"/>
                <w:kern w:val="0"/>
                <w:sz w:val="26"/>
                <w:szCs w:val="26"/>
              </w:rPr>
              <w:t>納入深度節能政策之推動重點，另行政院已核定用戶導入</w:t>
            </w:r>
            <w:r w:rsidRPr="00561952">
              <w:rPr>
                <w:rFonts w:ascii="Times New Roman" w:eastAsia="標楷體" w:hAnsi="Times New Roman" w:cs="Arial" w:hint="eastAsia"/>
                <w:color w:val="000000"/>
                <w:kern w:val="0"/>
                <w:sz w:val="26"/>
                <w:szCs w:val="26"/>
              </w:rPr>
              <w:t>ESCO</w:t>
            </w:r>
            <w:r w:rsidRPr="00561952">
              <w:rPr>
                <w:rFonts w:ascii="Times New Roman" w:eastAsia="標楷體" w:hAnsi="Times New Roman" w:cs="Arial" w:hint="eastAsia"/>
                <w:color w:val="000000"/>
                <w:kern w:val="0"/>
                <w:sz w:val="26"/>
                <w:szCs w:val="26"/>
              </w:rPr>
              <w:t>行動計畫，提供</w:t>
            </w:r>
            <w:r w:rsidRPr="00561952">
              <w:rPr>
                <w:rFonts w:ascii="Times New Roman" w:eastAsia="標楷體" w:hAnsi="Times New Roman" w:cs="Arial" w:hint="eastAsia"/>
                <w:color w:val="000000"/>
                <w:kern w:val="0"/>
                <w:sz w:val="26"/>
                <w:szCs w:val="26"/>
              </w:rPr>
              <w:t>ESCO</w:t>
            </w:r>
            <w:r w:rsidRPr="00561952">
              <w:rPr>
                <w:rFonts w:ascii="Times New Roman" w:eastAsia="標楷體" w:hAnsi="Times New Roman" w:cs="Arial" w:hint="eastAsia"/>
                <w:color w:val="000000"/>
                <w:kern w:val="0"/>
                <w:sz w:val="26"/>
                <w:szCs w:val="26"/>
              </w:rPr>
              <w:t>獎勵計畫、節能投資抵減等措施，以協助</w:t>
            </w:r>
            <w:r w:rsidRPr="00561952">
              <w:rPr>
                <w:rFonts w:ascii="Times New Roman" w:eastAsia="標楷體" w:hAnsi="Times New Roman" w:cs="Arial" w:hint="eastAsia"/>
                <w:color w:val="000000"/>
                <w:kern w:val="0"/>
                <w:sz w:val="26"/>
                <w:szCs w:val="26"/>
              </w:rPr>
              <w:t>ESCO</w:t>
            </w:r>
            <w:r w:rsidRPr="00561952">
              <w:rPr>
                <w:rFonts w:ascii="Times New Roman" w:eastAsia="標楷體" w:hAnsi="Times New Roman" w:cs="Arial" w:hint="eastAsia"/>
                <w:color w:val="000000"/>
                <w:kern w:val="0"/>
                <w:sz w:val="26"/>
                <w:szCs w:val="26"/>
              </w:rPr>
              <w:t>產業之發展。</w:t>
            </w:r>
          </w:p>
          <w:p w14:paraId="64AC3910" w14:textId="77777777" w:rsidR="00555275" w:rsidRPr="00561952" w:rsidRDefault="00555275" w:rsidP="00555275">
            <w:pPr>
              <w:pStyle w:val="ab"/>
              <w:numPr>
                <w:ilvl w:val="0"/>
                <w:numId w:val="16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561952">
              <w:rPr>
                <w:rFonts w:ascii="Times New Roman" w:eastAsia="標楷體" w:hAnsi="Times New Roman" w:cs="Arial" w:hint="eastAsia"/>
                <w:color w:val="000000"/>
                <w:kern w:val="0"/>
                <w:sz w:val="26"/>
                <w:szCs w:val="26"/>
              </w:rPr>
              <w:t>推動系統性節能導向，而非僅限設備</w:t>
            </w:r>
            <w:proofErr w:type="gramStart"/>
            <w:r w:rsidRPr="00561952">
              <w:rPr>
                <w:rFonts w:ascii="Times New Roman" w:eastAsia="標楷體" w:hAnsi="Times New Roman" w:cs="Arial" w:hint="eastAsia"/>
                <w:color w:val="000000"/>
                <w:kern w:val="0"/>
                <w:sz w:val="26"/>
                <w:szCs w:val="26"/>
              </w:rPr>
              <w:t>汰</w:t>
            </w:r>
            <w:proofErr w:type="gramEnd"/>
            <w:r w:rsidRPr="00561952">
              <w:rPr>
                <w:rFonts w:ascii="Times New Roman" w:eastAsia="標楷體" w:hAnsi="Times New Roman" w:cs="Arial" w:hint="eastAsia"/>
                <w:color w:val="000000"/>
                <w:kern w:val="0"/>
                <w:sz w:val="26"/>
                <w:szCs w:val="26"/>
              </w:rPr>
              <w:t>換：目前已於節能績效保證示範補助中將</w:t>
            </w:r>
            <w:r w:rsidRPr="00561952">
              <w:rPr>
                <w:rFonts w:ascii="Times New Roman" w:eastAsia="標楷體" w:hAnsi="Times New Roman" w:cs="Arial" w:hint="eastAsia"/>
                <w:color w:val="000000"/>
                <w:kern w:val="0"/>
                <w:sz w:val="26"/>
                <w:szCs w:val="26"/>
              </w:rPr>
              <w:t>EMS</w:t>
            </w:r>
            <w:r w:rsidRPr="00561952">
              <w:rPr>
                <w:rFonts w:ascii="Times New Roman" w:eastAsia="標楷體" w:hAnsi="Times New Roman" w:cs="Arial" w:hint="eastAsia"/>
                <w:color w:val="000000"/>
                <w:kern w:val="0"/>
                <w:sz w:val="26"/>
                <w:szCs w:val="26"/>
              </w:rPr>
              <w:t>列為優先補助項目，藉以引導用戶</w:t>
            </w:r>
            <w:proofErr w:type="gramStart"/>
            <w:r w:rsidRPr="00561952">
              <w:rPr>
                <w:rFonts w:ascii="Times New Roman" w:eastAsia="標楷體" w:hAnsi="Times New Roman" w:cs="Arial" w:hint="eastAsia"/>
                <w:color w:val="000000"/>
                <w:kern w:val="0"/>
                <w:sz w:val="26"/>
                <w:szCs w:val="26"/>
              </w:rPr>
              <w:t>採</w:t>
            </w:r>
            <w:proofErr w:type="gramEnd"/>
            <w:r w:rsidRPr="00561952">
              <w:rPr>
                <w:rFonts w:ascii="Times New Roman" w:eastAsia="標楷體" w:hAnsi="Times New Roman" w:cs="Arial" w:hint="eastAsia"/>
                <w:color w:val="000000"/>
                <w:kern w:val="0"/>
                <w:sz w:val="26"/>
                <w:szCs w:val="26"/>
              </w:rPr>
              <w:t>行；同時亦於</w:t>
            </w:r>
            <w:r w:rsidRPr="00561952">
              <w:rPr>
                <w:rFonts w:ascii="Times New Roman" w:eastAsia="標楷體" w:hAnsi="Times New Roman" w:cs="Arial" w:hint="eastAsia"/>
                <w:color w:val="000000"/>
                <w:kern w:val="0"/>
                <w:sz w:val="26"/>
                <w:szCs w:val="26"/>
              </w:rPr>
              <w:t xml:space="preserve">ESCO </w:t>
            </w:r>
            <w:r w:rsidRPr="00561952">
              <w:rPr>
                <w:rFonts w:ascii="Times New Roman" w:eastAsia="標楷體" w:hAnsi="Times New Roman" w:cs="Arial" w:hint="eastAsia"/>
                <w:color w:val="000000"/>
                <w:kern w:val="0"/>
                <w:sz w:val="26"/>
                <w:szCs w:val="26"/>
              </w:rPr>
              <w:t>獎勵計畫，明列改善範疇包含</w:t>
            </w:r>
            <w:r w:rsidRPr="00561952">
              <w:rPr>
                <w:rFonts w:ascii="Times New Roman" w:eastAsia="標楷體" w:hAnsi="Times New Roman" w:cs="Arial" w:hint="eastAsia"/>
                <w:color w:val="000000"/>
                <w:kern w:val="0"/>
                <w:sz w:val="26"/>
                <w:szCs w:val="26"/>
              </w:rPr>
              <w:t>EMS</w:t>
            </w:r>
            <w:r w:rsidRPr="00561952">
              <w:rPr>
                <w:rFonts w:ascii="Times New Roman" w:eastAsia="標楷體" w:hAnsi="Times New Roman" w:cs="Arial" w:hint="eastAsia"/>
                <w:color w:val="000000"/>
                <w:kern w:val="0"/>
                <w:sz w:val="26"/>
                <w:szCs w:val="26"/>
              </w:rPr>
              <w:t>所創造之節電量提高獎勵，藉以引導</w:t>
            </w:r>
            <w:r w:rsidRPr="00561952">
              <w:rPr>
                <w:rFonts w:ascii="Times New Roman" w:eastAsia="標楷體" w:hAnsi="Times New Roman" w:cs="Arial" w:hint="eastAsia"/>
                <w:color w:val="000000"/>
                <w:kern w:val="0"/>
                <w:sz w:val="26"/>
                <w:szCs w:val="26"/>
              </w:rPr>
              <w:t>ESCO</w:t>
            </w:r>
            <w:r w:rsidRPr="00561952">
              <w:rPr>
                <w:rFonts w:ascii="Times New Roman" w:eastAsia="標楷體" w:hAnsi="Times New Roman" w:cs="Arial" w:hint="eastAsia"/>
                <w:color w:val="000000"/>
                <w:kern w:val="0"/>
                <w:sz w:val="26"/>
                <w:szCs w:val="26"/>
              </w:rPr>
              <w:t>業者朝向系統化改善發展。另透過案例分享及觀摩會，促進學習與擴散。</w:t>
            </w:r>
          </w:p>
          <w:p w14:paraId="3E160AFB" w14:textId="77777777" w:rsidR="00555275" w:rsidRPr="00561952" w:rsidRDefault="00555275" w:rsidP="00555275">
            <w:pPr>
              <w:pStyle w:val="ab"/>
              <w:numPr>
                <w:ilvl w:val="0"/>
                <w:numId w:val="16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561952">
              <w:rPr>
                <w:rFonts w:ascii="Times New Roman" w:eastAsia="標楷體" w:hAnsi="Times New Roman" w:cs="Arial" w:hint="eastAsia"/>
                <w:color w:val="000000"/>
                <w:kern w:val="0"/>
                <w:sz w:val="26"/>
                <w:szCs w:val="26"/>
              </w:rPr>
              <w:t>建構公私協力與金融支援機制：經濟部與信保基金合作，推動</w:t>
            </w:r>
            <w:r w:rsidRPr="00561952">
              <w:rPr>
                <w:rFonts w:ascii="Times New Roman" w:eastAsia="標楷體" w:hAnsi="Times New Roman" w:cs="Arial" w:hint="eastAsia"/>
                <w:color w:val="000000"/>
                <w:kern w:val="0"/>
                <w:sz w:val="26"/>
                <w:szCs w:val="26"/>
              </w:rPr>
              <w:t>50</w:t>
            </w:r>
            <w:r w:rsidRPr="00561952">
              <w:rPr>
                <w:rFonts w:ascii="Times New Roman" w:eastAsia="標楷體" w:hAnsi="Times New Roman" w:cs="Arial" w:hint="eastAsia"/>
                <w:color w:val="000000"/>
                <w:kern w:val="0"/>
                <w:sz w:val="26"/>
                <w:szCs w:val="26"/>
              </w:rPr>
              <w:t>億元節能服務業專案貸款信用保證，藉以降低銀行風險，同時泰安及新光產險已提供</w:t>
            </w:r>
            <w:r w:rsidRPr="00561952">
              <w:rPr>
                <w:rFonts w:ascii="Times New Roman" w:eastAsia="標楷體" w:hAnsi="Times New Roman" w:cs="Arial" w:hint="eastAsia"/>
                <w:color w:val="000000"/>
                <w:kern w:val="0"/>
                <w:sz w:val="26"/>
                <w:szCs w:val="26"/>
              </w:rPr>
              <w:t>ESCO</w:t>
            </w:r>
            <w:r w:rsidRPr="00561952">
              <w:rPr>
                <w:rFonts w:ascii="Times New Roman" w:eastAsia="標楷體" w:hAnsi="Times New Roman" w:cs="Arial" w:hint="eastAsia"/>
                <w:color w:val="000000"/>
                <w:kern w:val="0"/>
                <w:sz w:val="26"/>
                <w:szCs w:val="26"/>
              </w:rPr>
              <w:t>保單商品，降低專案風險；另經濟部亦與金管會合作，將壽險業投資</w:t>
            </w:r>
            <w:r w:rsidRPr="00561952">
              <w:rPr>
                <w:rFonts w:ascii="Times New Roman" w:eastAsia="標楷體" w:hAnsi="Times New Roman" w:cs="Arial" w:hint="eastAsia"/>
                <w:color w:val="000000"/>
                <w:kern w:val="0"/>
                <w:sz w:val="26"/>
                <w:szCs w:val="26"/>
              </w:rPr>
              <w:t>ESCO</w:t>
            </w:r>
            <w:r w:rsidRPr="00561952">
              <w:rPr>
                <w:rFonts w:ascii="Times New Roman" w:eastAsia="標楷體" w:hAnsi="Times New Roman" w:cs="Arial" w:hint="eastAsia"/>
                <w:color w:val="000000"/>
                <w:kern w:val="0"/>
                <w:sz w:val="26"/>
                <w:szCs w:val="26"/>
              </w:rPr>
              <w:t>適用於保險法</w:t>
            </w:r>
            <w:r w:rsidRPr="00561952">
              <w:rPr>
                <w:rFonts w:ascii="Times New Roman" w:eastAsia="標楷體" w:hAnsi="Times New Roman" w:cs="Arial" w:hint="eastAsia"/>
                <w:color w:val="000000"/>
                <w:kern w:val="0"/>
                <w:sz w:val="26"/>
                <w:szCs w:val="26"/>
              </w:rPr>
              <w:t>146</w:t>
            </w:r>
            <w:r w:rsidRPr="00561952">
              <w:rPr>
                <w:rFonts w:ascii="Times New Roman" w:eastAsia="標楷體" w:hAnsi="Times New Roman" w:cs="Arial" w:hint="eastAsia"/>
                <w:color w:val="000000"/>
                <w:kern w:val="0"/>
                <w:sz w:val="26"/>
                <w:szCs w:val="26"/>
              </w:rPr>
              <w:t>條之</w:t>
            </w:r>
            <w:r w:rsidRPr="00561952">
              <w:rPr>
                <w:rFonts w:ascii="Times New Roman" w:eastAsia="標楷體" w:hAnsi="Times New Roman" w:cs="Arial" w:hint="eastAsia"/>
                <w:color w:val="000000"/>
                <w:kern w:val="0"/>
                <w:sz w:val="26"/>
                <w:szCs w:val="26"/>
              </w:rPr>
              <w:t>5</w:t>
            </w:r>
            <w:r w:rsidRPr="00561952">
              <w:rPr>
                <w:rFonts w:ascii="Times New Roman" w:eastAsia="標楷體" w:hAnsi="Times New Roman" w:cs="Arial" w:hint="eastAsia"/>
                <w:color w:val="000000"/>
                <w:kern w:val="0"/>
                <w:sz w:val="26"/>
                <w:szCs w:val="26"/>
              </w:rPr>
              <w:t>，壽險業可直接投資非公開發行之</w:t>
            </w:r>
            <w:r w:rsidRPr="00561952">
              <w:rPr>
                <w:rFonts w:ascii="Times New Roman" w:eastAsia="標楷體" w:hAnsi="Times New Roman" w:cs="Arial" w:hint="eastAsia"/>
                <w:color w:val="000000"/>
                <w:kern w:val="0"/>
                <w:sz w:val="26"/>
                <w:szCs w:val="26"/>
              </w:rPr>
              <w:t>ESCO</w:t>
            </w:r>
            <w:r w:rsidRPr="00561952">
              <w:rPr>
                <w:rFonts w:ascii="Times New Roman" w:eastAsia="標楷體" w:hAnsi="Times New Roman" w:cs="Arial" w:hint="eastAsia"/>
                <w:color w:val="000000"/>
                <w:kern w:val="0"/>
                <w:sz w:val="26"/>
                <w:szCs w:val="26"/>
              </w:rPr>
              <w:t>公司，藉以吸引更多長期資金進入節能市場。</w:t>
            </w:r>
          </w:p>
          <w:p w14:paraId="6EB015CC" w14:textId="77777777" w:rsidR="00555275" w:rsidRPr="00561952" w:rsidRDefault="00555275" w:rsidP="00555275">
            <w:pPr>
              <w:pStyle w:val="ab"/>
              <w:numPr>
                <w:ilvl w:val="0"/>
                <w:numId w:val="16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561952">
              <w:rPr>
                <w:rFonts w:ascii="Times New Roman" w:eastAsia="標楷體" w:hAnsi="Times New Roman" w:cs="Arial" w:hint="eastAsia"/>
                <w:color w:val="000000"/>
                <w:kern w:val="0"/>
                <w:sz w:val="26"/>
                <w:szCs w:val="26"/>
              </w:rPr>
              <w:t>擴大全民參與，落實社會公平與節能意識</w:t>
            </w:r>
          </w:p>
          <w:p w14:paraId="74413269" w14:textId="77777777" w:rsidR="00555275"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561952">
              <w:rPr>
                <w:rFonts w:ascii="Times New Roman" w:eastAsia="標楷體" w:hAnsi="Times New Roman" w:cs="Arial" w:hint="eastAsia"/>
                <w:color w:val="000000"/>
                <w:kern w:val="0"/>
                <w:sz w:val="26"/>
                <w:szCs w:val="26"/>
              </w:rPr>
              <w:t>A.</w:t>
            </w:r>
            <w:r w:rsidRPr="00561952">
              <w:rPr>
                <w:rFonts w:ascii="Times New Roman" w:eastAsia="標楷體" w:hAnsi="Times New Roman" w:cs="Arial" w:hint="eastAsia"/>
                <w:color w:val="000000"/>
                <w:kern w:val="0"/>
                <w:sz w:val="26"/>
                <w:szCs w:val="26"/>
              </w:rPr>
              <w:t>應用多元管道，推廣節能知識，提升全民能源素養：經濟部已結合</w:t>
            </w:r>
            <w:r w:rsidRPr="00561952">
              <w:rPr>
                <w:rFonts w:ascii="Times New Roman" w:eastAsia="標楷體" w:hAnsi="Times New Roman" w:cs="Arial" w:hint="eastAsia"/>
                <w:color w:val="000000"/>
                <w:kern w:val="0"/>
                <w:sz w:val="26"/>
                <w:szCs w:val="26"/>
              </w:rPr>
              <w:t>NGO</w:t>
            </w:r>
            <w:r w:rsidRPr="00561952">
              <w:rPr>
                <w:rFonts w:ascii="Times New Roman" w:eastAsia="標楷體" w:hAnsi="Times New Roman" w:cs="Arial" w:hint="eastAsia"/>
                <w:color w:val="000000"/>
                <w:kern w:val="0"/>
                <w:sz w:val="26"/>
                <w:szCs w:val="26"/>
              </w:rPr>
              <w:t>、經營網路社群，以及地方政府與學校推廣節能，提升民眾節能素養，並持續與地方政府、</w:t>
            </w:r>
            <w:r w:rsidRPr="00561952">
              <w:rPr>
                <w:rFonts w:ascii="Times New Roman" w:eastAsia="標楷體" w:hAnsi="Times New Roman" w:cs="Arial" w:hint="eastAsia"/>
                <w:color w:val="000000"/>
                <w:kern w:val="0"/>
                <w:sz w:val="26"/>
                <w:szCs w:val="26"/>
              </w:rPr>
              <w:t>NGO</w:t>
            </w:r>
            <w:r w:rsidRPr="00561952">
              <w:rPr>
                <w:rFonts w:ascii="Times New Roman" w:eastAsia="標楷體" w:hAnsi="Times New Roman" w:cs="Arial" w:hint="eastAsia"/>
                <w:color w:val="000000"/>
                <w:kern w:val="0"/>
                <w:sz w:val="26"/>
                <w:szCs w:val="26"/>
              </w:rPr>
              <w:t>共同推廣節能行動，培訓住宅</w:t>
            </w:r>
            <w:proofErr w:type="gramStart"/>
            <w:r w:rsidRPr="00561952">
              <w:rPr>
                <w:rFonts w:ascii="Times New Roman" w:eastAsia="標楷體" w:hAnsi="Times New Roman" w:cs="Arial" w:hint="eastAsia"/>
                <w:color w:val="000000"/>
                <w:kern w:val="0"/>
                <w:sz w:val="26"/>
                <w:szCs w:val="26"/>
              </w:rPr>
              <w:t>用電健檢</w:t>
            </w:r>
            <w:proofErr w:type="gramEnd"/>
            <w:r w:rsidRPr="00561952">
              <w:rPr>
                <w:rFonts w:ascii="Times New Roman" w:eastAsia="標楷體" w:hAnsi="Times New Roman" w:cs="Arial" w:hint="eastAsia"/>
                <w:color w:val="000000"/>
                <w:kern w:val="0"/>
                <w:sz w:val="26"/>
                <w:szCs w:val="26"/>
              </w:rPr>
              <w:t>人才，以促進全民盤點家庭用電之節能文化。</w:t>
            </w:r>
          </w:p>
          <w:p w14:paraId="0437D75D" w14:textId="77777777" w:rsidR="00555275" w:rsidRPr="000157D6"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561952">
              <w:rPr>
                <w:rFonts w:ascii="Times New Roman" w:eastAsia="標楷體" w:hAnsi="Times New Roman" w:cs="Arial" w:hint="eastAsia"/>
                <w:color w:val="000000"/>
                <w:kern w:val="0"/>
                <w:sz w:val="26"/>
                <w:szCs w:val="26"/>
              </w:rPr>
              <w:t>B.</w:t>
            </w:r>
            <w:r w:rsidRPr="00561952">
              <w:rPr>
                <w:rFonts w:ascii="Times New Roman" w:eastAsia="標楷體" w:hAnsi="Times New Roman" w:cs="Arial" w:hint="eastAsia"/>
                <w:color w:val="000000"/>
                <w:kern w:val="0"/>
                <w:sz w:val="26"/>
                <w:szCs w:val="26"/>
              </w:rPr>
              <w:t>與地方政府協力關懷能源弱勢用戶：經濟部已與地方政府合作，就弱勢家庭如中低收入戶</w:t>
            </w:r>
            <w:proofErr w:type="gramStart"/>
            <w:r w:rsidRPr="00561952">
              <w:rPr>
                <w:rFonts w:ascii="Times New Roman" w:eastAsia="標楷體" w:hAnsi="Times New Roman" w:cs="Arial" w:hint="eastAsia"/>
                <w:color w:val="000000"/>
                <w:kern w:val="0"/>
                <w:sz w:val="26"/>
                <w:szCs w:val="26"/>
              </w:rPr>
              <w:t>及獨老用戶</w:t>
            </w:r>
            <w:proofErr w:type="gramEnd"/>
            <w:r w:rsidRPr="00561952">
              <w:rPr>
                <w:rFonts w:ascii="Times New Roman" w:eastAsia="標楷體" w:hAnsi="Times New Roman" w:cs="Arial" w:hint="eastAsia"/>
                <w:color w:val="000000"/>
                <w:kern w:val="0"/>
                <w:sz w:val="26"/>
                <w:szCs w:val="26"/>
              </w:rPr>
              <w:t>等，提供</w:t>
            </w:r>
            <w:proofErr w:type="gramStart"/>
            <w:r w:rsidRPr="00561952">
              <w:rPr>
                <w:rFonts w:ascii="Times New Roman" w:eastAsia="標楷體" w:hAnsi="Times New Roman" w:cs="Arial" w:hint="eastAsia"/>
                <w:color w:val="000000"/>
                <w:kern w:val="0"/>
                <w:sz w:val="26"/>
                <w:szCs w:val="26"/>
              </w:rPr>
              <w:t>用電健診</w:t>
            </w:r>
            <w:proofErr w:type="gramEnd"/>
            <w:r w:rsidRPr="00561952">
              <w:rPr>
                <w:rFonts w:ascii="Times New Roman" w:eastAsia="標楷體" w:hAnsi="Times New Roman" w:cs="Arial" w:hint="eastAsia"/>
                <w:color w:val="000000"/>
                <w:kern w:val="0"/>
                <w:sz w:val="26"/>
                <w:szCs w:val="26"/>
              </w:rPr>
              <w:t>，並視需求補助</w:t>
            </w:r>
            <w:proofErr w:type="gramStart"/>
            <w:r w:rsidRPr="00561952">
              <w:rPr>
                <w:rFonts w:ascii="Times New Roman" w:eastAsia="標楷體" w:hAnsi="Times New Roman" w:cs="Arial" w:hint="eastAsia"/>
                <w:color w:val="000000"/>
                <w:kern w:val="0"/>
                <w:sz w:val="26"/>
                <w:szCs w:val="26"/>
              </w:rPr>
              <w:t>汰</w:t>
            </w:r>
            <w:proofErr w:type="gramEnd"/>
            <w:r w:rsidRPr="00561952">
              <w:rPr>
                <w:rFonts w:ascii="Times New Roman" w:eastAsia="標楷體" w:hAnsi="Times New Roman" w:cs="Arial" w:hint="eastAsia"/>
                <w:color w:val="000000"/>
                <w:kern w:val="0"/>
                <w:sz w:val="26"/>
                <w:szCs w:val="26"/>
              </w:rPr>
              <w:t>換老舊家電，確保用電安全、能源效率，以減少電費支出。另培訓如水電工、社工、大專生等人力，提升入戶輔導專業，擴大關懷能源弱勢用戶的質與量。</w:t>
            </w:r>
          </w:p>
          <w:p w14:paraId="6D4DCFF1" w14:textId="77777777" w:rsidR="00555275" w:rsidRPr="007422EB" w:rsidRDefault="00555275" w:rsidP="00555275">
            <w:pPr>
              <w:pStyle w:val="ab"/>
              <w:numPr>
                <w:ilvl w:val="0"/>
                <w:numId w:val="9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382" w:type="dxa"/>
            <w:noWrap/>
            <w:hideMark/>
          </w:tcPr>
          <w:p w14:paraId="5D2F437D"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17801073"/>
                <w14:checkbox>
                  <w14:checked w14:val="1"/>
                  <w14:checkedState w14:val="0052" w14:font="Wingdings 2"/>
                  <w14:uncheckedState w14:val="2610" w14:font="MS Gothic"/>
                </w14:checkbox>
              </w:sdtPr>
              <w:sdtContent>
                <w:r>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793D04D3"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38832010"/>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34EEFA81"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29932245"/>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4F0CF769"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696595688"/>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15C9BDE3" w14:textId="77777777" w:rsidTr="00B35FC4">
        <w:tc>
          <w:tcPr>
            <w:tcW w:w="0" w:type="auto"/>
            <w:vMerge/>
            <w:vAlign w:val="center"/>
            <w:hideMark/>
          </w:tcPr>
          <w:p w14:paraId="20BFB3C3"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756005F8"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7FD1FBE4"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35B96353"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金融監督管理委員會</w:t>
            </w:r>
          </w:p>
          <w:p w14:paraId="2424269E" w14:textId="77777777" w:rsidR="00555275" w:rsidRPr="007422EB" w:rsidRDefault="00555275" w:rsidP="00555275">
            <w:pPr>
              <w:pStyle w:val="ab"/>
              <w:numPr>
                <w:ilvl w:val="0"/>
                <w:numId w:val="9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19EA4F78" w14:textId="77777777" w:rsidR="00555275" w:rsidRPr="007422EB" w:rsidRDefault="00555275" w:rsidP="00555275">
            <w:pPr>
              <w:pStyle w:val="ab"/>
              <w:numPr>
                <w:ilvl w:val="0"/>
                <w:numId w:val="9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協助推動</w:t>
            </w:r>
            <w:r w:rsidRPr="007422EB">
              <w:rPr>
                <w:rFonts w:ascii="Times New Roman" w:eastAsia="標楷體" w:hAnsi="Times New Roman" w:cs="Arial" w:hint="eastAsia"/>
                <w:color w:val="000000"/>
                <w:kern w:val="0"/>
                <w:sz w:val="26"/>
                <w:szCs w:val="26"/>
              </w:rPr>
              <w:t>ESCO</w:t>
            </w:r>
            <w:r w:rsidRPr="007422EB">
              <w:rPr>
                <w:rFonts w:ascii="Times New Roman" w:eastAsia="標楷體" w:hAnsi="Times New Roman" w:cs="Arial" w:hint="eastAsia"/>
                <w:color w:val="000000"/>
                <w:kern w:val="0"/>
                <w:sz w:val="26"/>
                <w:szCs w:val="26"/>
              </w:rPr>
              <w:t>節能金融與專案貸款</w:t>
            </w:r>
          </w:p>
          <w:p w14:paraId="4CF780CA"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為鼓勵深度節能發展，政府須從法規、技術及獎勵補助等面向，輔導節能產業升級及轉型，本會前已經盤點目前相關部會及銀行授信實務作業等對於協助節能服務產業之相關機制，並請經濟部及中華民國銀行商業同業公會全國聯合會（下稱銀行公會）就</w:t>
            </w:r>
            <w:r w:rsidRPr="007422EB">
              <w:rPr>
                <w:rFonts w:ascii="Times New Roman" w:eastAsia="標楷體" w:hAnsi="Times New Roman" w:cs="Arial" w:hint="eastAsia"/>
                <w:color w:val="000000"/>
                <w:kern w:val="0"/>
                <w:sz w:val="26"/>
                <w:szCs w:val="26"/>
              </w:rPr>
              <w:t>ESCO</w:t>
            </w:r>
            <w:r w:rsidRPr="007422EB">
              <w:rPr>
                <w:rFonts w:ascii="Times New Roman" w:eastAsia="標楷體" w:hAnsi="Times New Roman" w:cs="Arial" w:hint="eastAsia"/>
                <w:color w:val="000000"/>
                <w:kern w:val="0"/>
                <w:sz w:val="26"/>
                <w:szCs w:val="26"/>
              </w:rPr>
              <w:t>節能金融作法提供意見，及於</w:t>
            </w:r>
            <w:r w:rsidRPr="007422EB">
              <w:rPr>
                <w:rFonts w:ascii="Times New Roman" w:eastAsia="標楷體" w:hAnsi="Times New Roman" w:cs="Arial" w:hint="eastAsia"/>
                <w:color w:val="000000"/>
                <w:kern w:val="0"/>
                <w:sz w:val="26"/>
                <w:szCs w:val="26"/>
              </w:rPr>
              <w:t>2024</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6</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20</w:t>
            </w:r>
            <w:r w:rsidRPr="007422EB">
              <w:rPr>
                <w:rFonts w:ascii="Times New Roman" w:eastAsia="標楷體" w:hAnsi="Times New Roman" w:cs="Arial" w:hint="eastAsia"/>
                <w:color w:val="000000"/>
                <w:kern w:val="0"/>
                <w:sz w:val="26"/>
                <w:szCs w:val="26"/>
              </w:rPr>
              <w:t>日邀集經濟部、銀行公會及金融機構召開「</w:t>
            </w:r>
            <w:proofErr w:type="gramStart"/>
            <w:r w:rsidRPr="007422EB">
              <w:rPr>
                <w:rFonts w:ascii="Times New Roman" w:eastAsia="標楷體" w:hAnsi="Times New Roman" w:cs="Arial" w:hint="eastAsia"/>
                <w:color w:val="000000"/>
                <w:kern w:val="0"/>
                <w:sz w:val="26"/>
                <w:szCs w:val="26"/>
              </w:rPr>
              <w:t>研</w:t>
            </w:r>
            <w:proofErr w:type="gramEnd"/>
            <w:r w:rsidRPr="007422EB">
              <w:rPr>
                <w:rFonts w:ascii="Times New Roman" w:eastAsia="標楷體" w:hAnsi="Times New Roman" w:cs="Arial" w:hint="eastAsia"/>
                <w:color w:val="000000"/>
                <w:kern w:val="0"/>
                <w:sz w:val="26"/>
                <w:szCs w:val="26"/>
              </w:rPr>
              <w:t>商節能金融會議」。</w:t>
            </w:r>
          </w:p>
          <w:p w14:paraId="4E14A930"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本會已將經濟部能源署「節能服務業專案貸款」之聯絡窗口提供予銀行公會諮詢聯繫，並將「節能服務業專案貸款」資料轉知會員機構參考，讓更多金融機構得以參與</w:t>
            </w:r>
            <w:r w:rsidRPr="007422EB">
              <w:rPr>
                <w:rFonts w:ascii="Times New Roman" w:eastAsia="標楷體" w:hAnsi="Times New Roman" w:cs="Arial" w:hint="eastAsia"/>
                <w:color w:val="000000"/>
                <w:kern w:val="0"/>
                <w:sz w:val="26"/>
                <w:szCs w:val="26"/>
              </w:rPr>
              <w:t>ESCO</w:t>
            </w:r>
            <w:r w:rsidRPr="007422EB">
              <w:rPr>
                <w:rFonts w:ascii="Times New Roman" w:eastAsia="標楷體" w:hAnsi="Times New Roman" w:cs="Arial" w:hint="eastAsia"/>
                <w:color w:val="000000"/>
                <w:kern w:val="0"/>
                <w:sz w:val="26"/>
                <w:szCs w:val="26"/>
              </w:rPr>
              <w:t>之金融機制。另為了解國內節能服務業及充分了解並善加運用「節能服務業專案貸款」，金融機構已陸續參加財團法人台灣綠色生產力基金會所舉辦「節能服務業專案貸款」說明會。</w:t>
            </w:r>
          </w:p>
          <w:p w14:paraId="09AB6E2F"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C.</w:t>
            </w:r>
            <w:r w:rsidRPr="007422EB">
              <w:rPr>
                <w:rFonts w:ascii="Times New Roman" w:eastAsia="標楷體" w:hAnsi="Times New Roman" w:cs="Arial" w:hint="eastAsia"/>
                <w:color w:val="000000"/>
                <w:kern w:val="0"/>
                <w:sz w:val="26"/>
                <w:szCs w:val="26"/>
              </w:rPr>
              <w:t>本會業已持續鼓勵金融機構於風險可控管</w:t>
            </w:r>
            <w:r w:rsidRPr="007422EB">
              <w:rPr>
                <w:rFonts w:ascii="Times New Roman" w:eastAsia="標楷體" w:hAnsi="Times New Roman" w:cs="Arial" w:hint="eastAsia"/>
                <w:color w:val="000000"/>
                <w:kern w:val="0"/>
                <w:sz w:val="26"/>
                <w:szCs w:val="26"/>
              </w:rPr>
              <w:t xml:space="preserve"> </w:t>
            </w:r>
            <w:r w:rsidRPr="007422EB">
              <w:rPr>
                <w:rFonts w:ascii="Times New Roman" w:eastAsia="標楷體" w:hAnsi="Times New Roman" w:cs="Arial" w:hint="eastAsia"/>
                <w:color w:val="000000"/>
                <w:kern w:val="0"/>
                <w:sz w:val="26"/>
                <w:szCs w:val="26"/>
              </w:rPr>
              <w:t>前提下，協助產業永續轉型，以利</w:t>
            </w:r>
            <w:proofErr w:type="gramStart"/>
            <w:r w:rsidRPr="007422EB">
              <w:rPr>
                <w:rFonts w:ascii="Times New Roman" w:eastAsia="標楷體" w:hAnsi="Times New Roman" w:cs="Arial" w:hint="eastAsia"/>
                <w:color w:val="000000"/>
                <w:kern w:val="0"/>
                <w:sz w:val="26"/>
                <w:szCs w:val="26"/>
              </w:rPr>
              <w:t>達成淨零目標</w:t>
            </w:r>
            <w:proofErr w:type="gramEnd"/>
            <w:r w:rsidRPr="007422EB">
              <w:rPr>
                <w:rFonts w:ascii="Times New Roman" w:eastAsia="標楷體" w:hAnsi="Times New Roman" w:cs="Arial" w:hint="eastAsia"/>
                <w:color w:val="000000"/>
                <w:kern w:val="0"/>
                <w:sz w:val="26"/>
                <w:szCs w:val="26"/>
              </w:rPr>
              <w:t>。</w:t>
            </w:r>
          </w:p>
          <w:p w14:paraId="10AEA917" w14:textId="77777777" w:rsidR="00555275" w:rsidRPr="007422EB" w:rsidRDefault="00555275" w:rsidP="00555275">
            <w:pPr>
              <w:pStyle w:val="ab"/>
              <w:numPr>
                <w:ilvl w:val="0"/>
                <w:numId w:val="9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設計適用於</w:t>
            </w:r>
            <w:r w:rsidRPr="007422EB">
              <w:rPr>
                <w:rFonts w:ascii="Times New Roman" w:eastAsia="標楷體" w:hAnsi="Times New Roman" w:cs="Arial" w:hint="eastAsia"/>
                <w:color w:val="000000"/>
                <w:kern w:val="0"/>
                <w:sz w:val="26"/>
                <w:szCs w:val="26"/>
              </w:rPr>
              <w:t>ESCO</w:t>
            </w:r>
            <w:r w:rsidRPr="007422EB">
              <w:rPr>
                <w:rFonts w:ascii="Times New Roman" w:eastAsia="標楷體" w:hAnsi="Times New Roman" w:cs="Arial" w:hint="eastAsia"/>
                <w:color w:val="000000"/>
                <w:kern w:val="0"/>
                <w:sz w:val="26"/>
                <w:szCs w:val="26"/>
              </w:rPr>
              <w:t>模式的風險分擔工具：目前產險業已有泰安產物及新光產物提供針對能源技術服務業（</w:t>
            </w:r>
            <w:r w:rsidRPr="007422EB">
              <w:rPr>
                <w:rFonts w:ascii="Times New Roman" w:eastAsia="標楷體" w:hAnsi="Times New Roman" w:cs="Arial" w:hint="eastAsia"/>
                <w:color w:val="000000"/>
                <w:kern w:val="0"/>
                <w:sz w:val="26"/>
                <w:szCs w:val="26"/>
              </w:rPr>
              <w:t>ESCO</w:t>
            </w:r>
            <w:r w:rsidRPr="007422EB">
              <w:rPr>
                <w:rFonts w:ascii="Times New Roman" w:eastAsia="標楷體" w:hAnsi="Times New Roman" w:cs="Arial" w:hint="eastAsia"/>
                <w:color w:val="000000"/>
                <w:kern w:val="0"/>
                <w:sz w:val="26"/>
                <w:szCs w:val="26"/>
              </w:rPr>
              <w:t>）之安裝工程險及節能績效保險，業者將持續推廣相關保險商品。</w:t>
            </w:r>
          </w:p>
          <w:p w14:paraId="17998AAF" w14:textId="77777777" w:rsidR="00555275" w:rsidRPr="007422EB" w:rsidRDefault="00555275" w:rsidP="00555275">
            <w:pPr>
              <w:pStyle w:val="ab"/>
              <w:numPr>
                <w:ilvl w:val="0"/>
                <w:numId w:val="9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鼓勵及引導保險業資金投入</w:t>
            </w:r>
            <w:r w:rsidRPr="007422EB">
              <w:rPr>
                <w:rFonts w:ascii="Times New Roman" w:eastAsia="標楷體" w:hAnsi="Times New Roman" w:cs="Arial" w:hint="eastAsia"/>
                <w:color w:val="000000"/>
                <w:kern w:val="0"/>
                <w:sz w:val="26"/>
                <w:szCs w:val="26"/>
              </w:rPr>
              <w:t>ESCO</w:t>
            </w:r>
            <w:r w:rsidRPr="007422EB">
              <w:rPr>
                <w:rFonts w:ascii="Times New Roman" w:eastAsia="標楷體" w:hAnsi="Times New Roman" w:cs="Arial" w:hint="eastAsia"/>
                <w:color w:val="000000"/>
                <w:kern w:val="0"/>
                <w:sz w:val="26"/>
                <w:szCs w:val="26"/>
              </w:rPr>
              <w:t>產業：</w:t>
            </w:r>
          </w:p>
          <w:p w14:paraId="786A1F4E"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依現行規定，保險業已得透過有價證券、專案運用等多元管道，投資或放款予</w:t>
            </w:r>
            <w:r w:rsidRPr="007422EB">
              <w:rPr>
                <w:rFonts w:ascii="Times New Roman" w:eastAsia="標楷體" w:hAnsi="Times New Roman" w:cs="Arial" w:hint="eastAsia"/>
                <w:color w:val="000000"/>
                <w:kern w:val="0"/>
                <w:sz w:val="26"/>
                <w:szCs w:val="26"/>
              </w:rPr>
              <w:t>ESCO</w:t>
            </w:r>
            <w:r w:rsidRPr="007422EB">
              <w:rPr>
                <w:rFonts w:ascii="Times New Roman" w:eastAsia="標楷體" w:hAnsi="Times New Roman" w:cs="Arial" w:hint="eastAsia"/>
                <w:color w:val="000000"/>
                <w:kern w:val="0"/>
                <w:sz w:val="26"/>
                <w:szCs w:val="26"/>
              </w:rPr>
              <w:t>，並得依其資金配置需要及風險管理考量評估是否參與該等產業之投資或放款。</w:t>
            </w:r>
          </w:p>
          <w:p w14:paraId="1A3FFB55"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經濟部於</w:t>
            </w:r>
            <w:r w:rsidRPr="007422EB">
              <w:rPr>
                <w:rFonts w:ascii="Times New Roman" w:eastAsia="標楷體" w:hAnsi="Times New Roman" w:cs="Arial" w:hint="eastAsia"/>
                <w:color w:val="000000"/>
                <w:kern w:val="0"/>
                <w:sz w:val="26"/>
                <w:szCs w:val="26"/>
              </w:rPr>
              <w:t>2024</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12</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31</w:t>
            </w:r>
            <w:r w:rsidRPr="007422EB">
              <w:rPr>
                <w:rFonts w:ascii="Times New Roman" w:eastAsia="標楷體" w:hAnsi="Times New Roman" w:cs="Arial" w:hint="eastAsia"/>
                <w:color w:val="000000"/>
                <w:kern w:val="0"/>
                <w:sz w:val="26"/>
                <w:szCs w:val="26"/>
              </w:rPr>
              <w:t>日函釋</w:t>
            </w:r>
            <w:r w:rsidRPr="007422EB">
              <w:rPr>
                <w:rFonts w:ascii="Times New Roman" w:eastAsia="標楷體" w:hAnsi="Times New Roman" w:cs="Arial" w:hint="eastAsia"/>
                <w:color w:val="000000"/>
                <w:kern w:val="0"/>
                <w:sz w:val="26"/>
                <w:szCs w:val="26"/>
              </w:rPr>
              <w:t>ESCO</w:t>
            </w:r>
            <w:proofErr w:type="gramStart"/>
            <w:r w:rsidRPr="007422EB">
              <w:rPr>
                <w:rFonts w:ascii="Times New Roman" w:eastAsia="標楷體" w:hAnsi="Times New Roman" w:cs="Arial" w:hint="eastAsia"/>
                <w:color w:val="000000"/>
                <w:kern w:val="0"/>
                <w:sz w:val="26"/>
                <w:szCs w:val="26"/>
              </w:rPr>
              <w:t>屬綠能</w:t>
            </w:r>
            <w:proofErr w:type="gramEnd"/>
            <w:r w:rsidRPr="007422EB">
              <w:rPr>
                <w:rFonts w:ascii="Times New Roman" w:eastAsia="標楷體" w:hAnsi="Times New Roman" w:cs="Arial" w:hint="eastAsia"/>
                <w:color w:val="000000"/>
                <w:kern w:val="0"/>
                <w:sz w:val="26"/>
                <w:szCs w:val="26"/>
              </w:rPr>
              <w:t>科技產業，且具公共利益性質之</w:t>
            </w:r>
            <w:r w:rsidRPr="007422EB">
              <w:rPr>
                <w:rFonts w:ascii="Times New Roman" w:eastAsia="標楷體" w:hAnsi="Times New Roman" w:cs="Arial" w:hint="eastAsia"/>
                <w:color w:val="000000"/>
                <w:kern w:val="0"/>
                <w:sz w:val="26"/>
                <w:szCs w:val="26"/>
              </w:rPr>
              <w:t>ESCO</w:t>
            </w:r>
            <w:r w:rsidRPr="007422EB">
              <w:rPr>
                <w:rFonts w:ascii="Times New Roman" w:eastAsia="標楷體" w:hAnsi="Times New Roman" w:cs="Arial" w:hint="eastAsia"/>
                <w:color w:val="000000"/>
                <w:kern w:val="0"/>
                <w:sz w:val="26"/>
                <w:szCs w:val="26"/>
              </w:rPr>
              <w:t>專案，屬配合政策之公共投資，</w:t>
            </w:r>
            <w:proofErr w:type="gramStart"/>
            <w:r w:rsidRPr="007422EB">
              <w:rPr>
                <w:rFonts w:ascii="Times New Roman" w:eastAsia="標楷體" w:hAnsi="Times New Roman" w:cs="Arial" w:hint="eastAsia"/>
                <w:color w:val="000000"/>
                <w:kern w:val="0"/>
                <w:sz w:val="26"/>
                <w:szCs w:val="26"/>
              </w:rPr>
              <w:t>爰</w:t>
            </w:r>
            <w:proofErr w:type="gramEnd"/>
            <w:r w:rsidRPr="007422EB">
              <w:rPr>
                <w:rFonts w:ascii="Times New Roman" w:eastAsia="標楷體" w:hAnsi="Times New Roman" w:cs="Arial" w:hint="eastAsia"/>
                <w:color w:val="000000"/>
                <w:kern w:val="0"/>
                <w:sz w:val="26"/>
                <w:szCs w:val="26"/>
              </w:rPr>
              <w:t>本會已於</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日</w:t>
            </w:r>
            <w:proofErr w:type="gramStart"/>
            <w:r w:rsidRPr="007422EB">
              <w:rPr>
                <w:rFonts w:ascii="Times New Roman" w:eastAsia="標楷體" w:hAnsi="Times New Roman" w:cs="Arial" w:hint="eastAsia"/>
                <w:color w:val="000000"/>
                <w:kern w:val="0"/>
                <w:sz w:val="26"/>
                <w:szCs w:val="26"/>
              </w:rPr>
              <w:t>函請產</w:t>
            </w:r>
            <w:proofErr w:type="gramEnd"/>
            <w:r w:rsidRPr="007422EB">
              <w:rPr>
                <w:rFonts w:ascii="Times New Roman" w:eastAsia="標楷體" w:hAnsi="Times New Roman" w:cs="Arial" w:hint="eastAsia"/>
                <w:color w:val="000000"/>
                <w:kern w:val="0"/>
                <w:sz w:val="26"/>
                <w:szCs w:val="26"/>
              </w:rPr>
              <w:t>、壽險公會轉知所屬會員公司得依前開相關規定辦理投資。</w:t>
            </w:r>
          </w:p>
          <w:p w14:paraId="2399B96F"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C.</w:t>
            </w:r>
            <w:r w:rsidRPr="007422EB">
              <w:rPr>
                <w:rFonts w:ascii="Times New Roman" w:eastAsia="標楷體" w:hAnsi="Times New Roman" w:cs="Arial" w:hint="eastAsia"/>
                <w:color w:val="000000"/>
                <w:kern w:val="0"/>
                <w:sz w:val="26"/>
                <w:szCs w:val="26"/>
              </w:rPr>
              <w:t>承上，於兼顧保險業資金之特性下，本會將續行配合政策，鼓勵及引導保險業資金投入</w:t>
            </w:r>
            <w:r w:rsidRPr="007422EB">
              <w:rPr>
                <w:rFonts w:ascii="Times New Roman" w:eastAsia="標楷體" w:hAnsi="Times New Roman" w:cs="Arial" w:hint="eastAsia"/>
                <w:color w:val="000000"/>
                <w:kern w:val="0"/>
                <w:sz w:val="26"/>
                <w:szCs w:val="26"/>
              </w:rPr>
              <w:t>ESCO</w:t>
            </w:r>
            <w:r w:rsidRPr="007422EB">
              <w:rPr>
                <w:rFonts w:ascii="Times New Roman" w:eastAsia="標楷體" w:hAnsi="Times New Roman" w:cs="Arial" w:hint="eastAsia"/>
                <w:color w:val="000000"/>
                <w:kern w:val="0"/>
                <w:sz w:val="26"/>
                <w:szCs w:val="26"/>
              </w:rPr>
              <w:t>產業。</w:t>
            </w:r>
          </w:p>
          <w:p w14:paraId="5B6B8AB9" w14:textId="77777777" w:rsidR="00555275" w:rsidRPr="007422EB" w:rsidRDefault="00555275" w:rsidP="00555275">
            <w:pPr>
              <w:pStyle w:val="ab"/>
              <w:numPr>
                <w:ilvl w:val="0"/>
                <w:numId w:val="92"/>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涉及法規：保險業資金辦理專案運用公共及社會福利事業投資管理辦法</w:t>
            </w:r>
          </w:p>
        </w:tc>
        <w:tc>
          <w:tcPr>
            <w:tcW w:w="1382" w:type="dxa"/>
            <w:noWrap/>
            <w:hideMark/>
          </w:tcPr>
          <w:p w14:paraId="47B5CC4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39700968"/>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246A76F1"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2744920"/>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2361C967"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110531"/>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797843B0"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245612637"/>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48775E18" w14:textId="77777777" w:rsidTr="00B35FC4">
        <w:tc>
          <w:tcPr>
            <w:tcW w:w="0" w:type="auto"/>
            <w:vMerge/>
            <w:vAlign w:val="center"/>
            <w:hideMark/>
          </w:tcPr>
          <w:p w14:paraId="7786662F"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restart"/>
            <w:hideMark/>
          </w:tcPr>
          <w:p w14:paraId="7A0B062B" w14:textId="77777777" w:rsidR="00555275" w:rsidRPr="00F06944"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F06944">
              <w:rPr>
                <w:rFonts w:ascii="Times New Roman" w:eastAsia="標楷體" w:hAnsi="Times New Roman" w:cs="Arial"/>
                <w:b/>
                <w:bCs/>
                <w:color w:val="000000"/>
                <w:kern w:val="0"/>
                <w:sz w:val="26"/>
                <w:szCs w:val="26"/>
              </w:rPr>
              <w:t>(</w:t>
            </w:r>
            <w:r w:rsidRPr="00F06944">
              <w:rPr>
                <w:rFonts w:ascii="Times New Roman" w:eastAsia="標楷體" w:hAnsi="Times New Roman" w:cs="Arial"/>
                <w:b/>
                <w:bCs/>
                <w:color w:val="000000"/>
                <w:kern w:val="0"/>
                <w:sz w:val="26"/>
                <w:szCs w:val="26"/>
              </w:rPr>
              <w:t>八</w:t>
            </w:r>
            <w:r w:rsidRPr="00F06944">
              <w:rPr>
                <w:rFonts w:ascii="Times New Roman" w:eastAsia="標楷體" w:hAnsi="Times New Roman" w:cs="Arial"/>
                <w:b/>
                <w:bCs/>
                <w:color w:val="000000"/>
                <w:kern w:val="0"/>
                <w:sz w:val="26"/>
                <w:szCs w:val="26"/>
              </w:rPr>
              <w:t xml:space="preserve">) </w:t>
            </w:r>
            <w:r w:rsidRPr="00F06944">
              <w:rPr>
                <w:rFonts w:ascii="Times New Roman" w:eastAsia="標楷體" w:hAnsi="Times New Roman" w:cs="Arial"/>
                <w:b/>
                <w:bCs/>
                <w:color w:val="000000"/>
                <w:kern w:val="0"/>
                <w:sz w:val="26"/>
                <w:szCs w:val="26"/>
              </w:rPr>
              <w:t>採取多元策略推進能源轉型與經濟穩定</w:t>
            </w:r>
          </w:p>
          <w:p w14:paraId="13F88B72"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面對國際燃料價格波動與能源轉型帶來的成本壓力，</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灣電價調整已成不可避免的趨勢。然而，為避免對產業與民生造成過大衝擊，政府應採取多元策略，推進能源轉型與經濟穩定，確保電價調整的合理性與可接受性。建議政府：</w:t>
            </w:r>
          </w:p>
          <w:p w14:paraId="410A5693" w14:textId="77777777" w:rsidR="00555275" w:rsidRPr="007422EB" w:rsidRDefault="00555275" w:rsidP="00555275">
            <w:pPr>
              <w:pStyle w:val="ab"/>
              <w:numPr>
                <w:ilvl w:val="0"/>
                <w:numId w:val="5"/>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推動分級電價與需量反應機制，提升用電效率：台電已推出多種時間電價方案，如「批次生產時間電價」與「電動車</w:t>
            </w:r>
            <w:proofErr w:type="gramStart"/>
            <w:r w:rsidRPr="007422EB">
              <w:rPr>
                <w:rFonts w:ascii="Times New Roman" w:eastAsia="標楷體" w:hAnsi="Times New Roman" w:cs="Arial"/>
                <w:color w:val="000000"/>
                <w:kern w:val="0"/>
                <w:sz w:val="26"/>
                <w:szCs w:val="26"/>
              </w:rPr>
              <w:t>充換電</w:t>
            </w:r>
            <w:proofErr w:type="gramEnd"/>
            <w:r w:rsidRPr="007422EB">
              <w:rPr>
                <w:rFonts w:ascii="Times New Roman" w:eastAsia="標楷體" w:hAnsi="Times New Roman" w:cs="Arial"/>
                <w:color w:val="000000"/>
                <w:kern w:val="0"/>
                <w:sz w:val="26"/>
                <w:szCs w:val="26"/>
              </w:rPr>
              <w:t>設施電價」，鼓勵用戶在離峰時段用電，降低尖峰負載。</w:t>
            </w:r>
            <w:proofErr w:type="gramStart"/>
            <w:r w:rsidRPr="007422EB">
              <w:rPr>
                <w:rFonts w:ascii="Times New Roman" w:eastAsia="標楷體" w:hAnsi="Times New Roman" w:cs="Arial"/>
                <w:color w:val="000000"/>
                <w:kern w:val="0"/>
                <w:sz w:val="26"/>
                <w:szCs w:val="26"/>
              </w:rPr>
              <w:t>此外，</w:t>
            </w:r>
            <w:proofErr w:type="gramEnd"/>
            <w:r w:rsidRPr="007422EB">
              <w:rPr>
                <w:rFonts w:ascii="Times New Roman" w:eastAsia="標楷體" w:hAnsi="Times New Roman" w:cs="Arial"/>
                <w:color w:val="000000"/>
                <w:kern w:val="0"/>
                <w:sz w:val="26"/>
                <w:szCs w:val="26"/>
              </w:rPr>
              <w:t>透過需量反應計畫，提供電費減免誘因，促使用戶調整用電行為，達到節能效果。未來應進一步擴大此類機制的適用範圍，特別是針對中小企業，設計</w:t>
            </w:r>
            <w:proofErr w:type="gramStart"/>
            <w:r w:rsidRPr="007422EB">
              <w:rPr>
                <w:rFonts w:ascii="Times New Roman" w:eastAsia="標楷體" w:hAnsi="Times New Roman" w:cs="Arial"/>
                <w:color w:val="000000"/>
                <w:kern w:val="0"/>
                <w:sz w:val="26"/>
                <w:szCs w:val="26"/>
              </w:rPr>
              <w:t>聚合型需量</w:t>
            </w:r>
            <w:proofErr w:type="gramEnd"/>
            <w:r w:rsidRPr="007422EB">
              <w:rPr>
                <w:rFonts w:ascii="Times New Roman" w:eastAsia="標楷體" w:hAnsi="Times New Roman" w:cs="Arial"/>
                <w:color w:val="000000"/>
                <w:kern w:val="0"/>
                <w:sz w:val="26"/>
                <w:szCs w:val="26"/>
              </w:rPr>
              <w:t>反應方案，降低單一企業的調整負擔。</w:t>
            </w:r>
          </w:p>
          <w:p w14:paraId="44A82E27" w14:textId="77777777" w:rsidR="00555275" w:rsidRPr="007422EB" w:rsidRDefault="00555275" w:rsidP="00555275">
            <w:pPr>
              <w:pStyle w:val="ab"/>
              <w:numPr>
                <w:ilvl w:val="0"/>
                <w:numId w:val="5"/>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強化節能輔導與技術支援，協助產業轉型：台電近年積極提供節能診斷服務，利用專業量測儀器協助企業識別高耗能設備，提出節能建議。未來應深化此類服務，特別針對高耗能產業，提供專業化節能解決方案，並整合儲能技術與產業需量管理，建立電價緩衝機制，降低企業在電價高峰時段的用電成本。</w:t>
            </w:r>
          </w:p>
          <w:p w14:paraId="02FF6577" w14:textId="77777777" w:rsidR="00555275" w:rsidRPr="007422EB" w:rsidRDefault="00555275" w:rsidP="00555275">
            <w:pPr>
              <w:pStyle w:val="ab"/>
              <w:numPr>
                <w:ilvl w:val="0"/>
                <w:numId w:val="5"/>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建立合理電價調整機制，反映能源成本：多位學者都曾呼籲，</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灣應逐步提高能源價格，減少對電價的補貼，讓能源價格反映市場真實成本，促使用戶更有效率地使用能源。台電應設計合理機制，分階段調整價格，搭配用電激勵措施與教育宣導，引導用電行為改變。</w:t>
            </w:r>
          </w:p>
          <w:p w14:paraId="1AE42ACC" w14:textId="77777777" w:rsidR="00555275" w:rsidRPr="007422EB" w:rsidRDefault="00555275" w:rsidP="00555275">
            <w:pPr>
              <w:pStyle w:val="ab"/>
              <w:numPr>
                <w:ilvl w:val="0"/>
                <w:numId w:val="5"/>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加強物價監督，防範通膨風險：電價調整可能引發物價上漲，對基層民眾影響甚大。政府應加強監督查核物價反映情形，防止不合理漲價行為，減緩物價衝擊產業生產水準，降低對經濟的影響。同時，針對低收入戶與小型商家，提供適當</w:t>
            </w:r>
            <w:proofErr w:type="gramStart"/>
            <w:r w:rsidRPr="007422EB">
              <w:rPr>
                <w:rFonts w:ascii="Times New Roman" w:eastAsia="標楷體" w:hAnsi="Times New Roman" w:cs="Arial"/>
                <w:color w:val="000000"/>
                <w:kern w:val="0"/>
                <w:sz w:val="26"/>
                <w:szCs w:val="26"/>
              </w:rPr>
              <w:t>補貼或稅賦</w:t>
            </w:r>
            <w:proofErr w:type="gramEnd"/>
            <w:r w:rsidRPr="007422EB">
              <w:rPr>
                <w:rFonts w:ascii="Times New Roman" w:eastAsia="標楷體" w:hAnsi="Times New Roman" w:cs="Arial"/>
                <w:color w:val="000000"/>
                <w:kern w:val="0"/>
                <w:sz w:val="26"/>
                <w:szCs w:val="26"/>
              </w:rPr>
              <w:t>優惠，減輕其負擔。</w:t>
            </w:r>
          </w:p>
          <w:p w14:paraId="3E4AA02A" w14:textId="77777777" w:rsidR="00555275" w:rsidRPr="007422EB" w:rsidRDefault="00555275" w:rsidP="00555275">
            <w:pPr>
              <w:pStyle w:val="ab"/>
              <w:numPr>
                <w:ilvl w:val="0"/>
                <w:numId w:val="5"/>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促進產業節能投資，提升競爭力：根據統計，電費支出占製造業營業支出的比例約在</w:t>
            </w:r>
            <w:r w:rsidRPr="007422EB">
              <w:rPr>
                <w:rFonts w:ascii="Times New Roman" w:eastAsia="標楷體" w:hAnsi="Times New Roman" w:cs="Arial"/>
                <w:color w:val="000000"/>
                <w:kern w:val="0"/>
                <w:sz w:val="26"/>
                <w:szCs w:val="26"/>
              </w:rPr>
              <w:t>2.1%</w:t>
            </w:r>
            <w:r w:rsidRPr="007422EB">
              <w:rPr>
                <w:rFonts w:ascii="Times New Roman" w:eastAsia="標楷體" w:hAnsi="Times New Roman" w:cs="Arial"/>
                <w:color w:val="000000"/>
                <w:kern w:val="0"/>
                <w:sz w:val="26"/>
                <w:szCs w:val="26"/>
              </w:rPr>
              <w:t>左右，合理的電價調整可促使企業檢視自身節能空間，提升能源使用效率，政府應鼓勵企業投資節能設備與技術，提升整體產業競爭力，</w:t>
            </w:r>
            <w:proofErr w:type="gramStart"/>
            <w:r w:rsidRPr="007422EB">
              <w:rPr>
                <w:rFonts w:ascii="Times New Roman" w:eastAsia="標楷體" w:hAnsi="Times New Roman" w:cs="Arial"/>
                <w:color w:val="000000"/>
                <w:kern w:val="0"/>
                <w:sz w:val="26"/>
                <w:szCs w:val="26"/>
              </w:rPr>
              <w:t>邁向淨零轉型</w:t>
            </w:r>
            <w:proofErr w:type="gramEnd"/>
            <w:r w:rsidRPr="007422EB">
              <w:rPr>
                <w:rFonts w:ascii="Times New Roman" w:eastAsia="標楷體" w:hAnsi="Times New Roman" w:cs="Arial"/>
                <w:color w:val="000000"/>
                <w:kern w:val="0"/>
                <w:sz w:val="26"/>
                <w:szCs w:val="26"/>
              </w:rPr>
              <w:t>。</w:t>
            </w:r>
          </w:p>
        </w:tc>
        <w:tc>
          <w:tcPr>
            <w:tcW w:w="993" w:type="dxa"/>
            <w:hideMark/>
          </w:tcPr>
          <w:p w14:paraId="4FEF43BF"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2906E415"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經濟部</w:t>
            </w:r>
          </w:p>
          <w:p w14:paraId="0868D079" w14:textId="77777777" w:rsidR="00555275" w:rsidRPr="007422EB" w:rsidRDefault="00555275" w:rsidP="00555275">
            <w:pPr>
              <w:pStyle w:val="ab"/>
              <w:numPr>
                <w:ilvl w:val="0"/>
                <w:numId w:val="9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38127970" w14:textId="77777777" w:rsidR="00555275" w:rsidRPr="007422EB" w:rsidRDefault="00555275" w:rsidP="00555275">
            <w:pPr>
              <w:pStyle w:val="ab"/>
              <w:numPr>
                <w:ilvl w:val="0"/>
                <w:numId w:val="14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有關推動分級電價與需量反應機制</w:t>
            </w:r>
          </w:p>
          <w:p w14:paraId="37C9A278"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台電公司自</w:t>
            </w:r>
            <w:r w:rsidRPr="007422EB">
              <w:rPr>
                <w:rFonts w:ascii="Times New Roman" w:eastAsia="標楷體" w:hAnsi="Times New Roman" w:cs="Arial" w:hint="eastAsia"/>
                <w:color w:val="000000"/>
                <w:kern w:val="0"/>
                <w:sz w:val="26"/>
                <w:szCs w:val="26"/>
              </w:rPr>
              <w:t>1979</w:t>
            </w:r>
            <w:r w:rsidRPr="007422EB">
              <w:rPr>
                <w:rFonts w:ascii="Times New Roman" w:eastAsia="標楷體" w:hAnsi="Times New Roman" w:cs="Arial" w:hint="eastAsia"/>
                <w:color w:val="000000"/>
                <w:kern w:val="0"/>
                <w:sz w:val="26"/>
                <w:szCs w:val="26"/>
              </w:rPr>
              <w:t>年起實施時間電價逾</w:t>
            </w:r>
            <w:r w:rsidRPr="007422EB">
              <w:rPr>
                <w:rFonts w:ascii="Times New Roman" w:eastAsia="標楷體" w:hAnsi="Times New Roman" w:cs="Arial" w:hint="eastAsia"/>
                <w:color w:val="000000"/>
                <w:kern w:val="0"/>
                <w:sz w:val="26"/>
                <w:szCs w:val="26"/>
              </w:rPr>
              <w:t>40</w:t>
            </w:r>
            <w:r w:rsidRPr="007422EB">
              <w:rPr>
                <w:rFonts w:ascii="Times New Roman" w:eastAsia="標楷體" w:hAnsi="Times New Roman" w:cs="Arial" w:hint="eastAsia"/>
                <w:color w:val="000000"/>
                <w:kern w:val="0"/>
                <w:sz w:val="26"/>
                <w:szCs w:val="26"/>
              </w:rPr>
              <w:t>年，近年隨</w:t>
            </w:r>
            <w:r w:rsidRPr="007422EB">
              <w:rPr>
                <w:rFonts w:ascii="Times New Roman" w:eastAsia="標楷體" w:hAnsi="Times New Roman" w:cs="Arial" w:hint="eastAsia"/>
                <w:color w:val="000000"/>
                <w:kern w:val="0"/>
                <w:sz w:val="26"/>
                <w:szCs w:val="26"/>
              </w:rPr>
              <w:t>AMI</w:t>
            </w:r>
            <w:r w:rsidRPr="007422EB">
              <w:rPr>
                <w:rFonts w:ascii="Times New Roman" w:eastAsia="標楷體" w:hAnsi="Times New Roman" w:cs="Arial" w:hint="eastAsia"/>
                <w:color w:val="000000"/>
                <w:kern w:val="0"/>
                <w:sz w:val="26"/>
                <w:szCs w:val="26"/>
              </w:rPr>
              <w:t>電表布建，台電公司陸續推動「住商標準型三段式時間電價」、「低壓電力三段式時間電價」、「電動車</w:t>
            </w:r>
            <w:proofErr w:type="gramStart"/>
            <w:r w:rsidRPr="007422EB">
              <w:rPr>
                <w:rFonts w:ascii="Times New Roman" w:eastAsia="標楷體" w:hAnsi="Times New Roman" w:cs="Arial" w:hint="eastAsia"/>
                <w:color w:val="000000"/>
                <w:kern w:val="0"/>
                <w:sz w:val="26"/>
                <w:szCs w:val="26"/>
              </w:rPr>
              <w:t>充換電</w:t>
            </w:r>
            <w:proofErr w:type="gramEnd"/>
            <w:r w:rsidRPr="007422EB">
              <w:rPr>
                <w:rFonts w:ascii="Times New Roman" w:eastAsia="標楷體" w:hAnsi="Times New Roman" w:cs="Arial" w:hint="eastAsia"/>
                <w:color w:val="000000"/>
                <w:kern w:val="0"/>
                <w:sz w:val="26"/>
                <w:szCs w:val="26"/>
              </w:rPr>
              <w:t>設施電價」及「批次生產時間電價」等方案，提供用戶多元選擇。現行共</w:t>
            </w:r>
            <w:r w:rsidRPr="007422EB">
              <w:rPr>
                <w:rFonts w:ascii="Times New Roman" w:eastAsia="標楷體" w:hAnsi="Times New Roman" w:cs="Arial" w:hint="eastAsia"/>
                <w:color w:val="000000"/>
                <w:kern w:val="0"/>
                <w:sz w:val="26"/>
                <w:szCs w:val="26"/>
              </w:rPr>
              <w:t>16</w:t>
            </w:r>
            <w:r w:rsidRPr="007422EB">
              <w:rPr>
                <w:rFonts w:ascii="Times New Roman" w:eastAsia="標楷體" w:hAnsi="Times New Roman" w:cs="Arial" w:hint="eastAsia"/>
                <w:color w:val="000000"/>
                <w:kern w:val="0"/>
                <w:sz w:val="26"/>
                <w:szCs w:val="26"/>
              </w:rPr>
              <w:t>種時間電價方案，其中，高壓以上已全面適用時間電價，低壓用戶則為自由選用。未來將持續參考電力系統需求，</w:t>
            </w:r>
            <w:proofErr w:type="gramStart"/>
            <w:r w:rsidRPr="007422EB">
              <w:rPr>
                <w:rFonts w:ascii="Times New Roman" w:eastAsia="標楷體" w:hAnsi="Times New Roman" w:cs="Arial" w:hint="eastAsia"/>
                <w:color w:val="000000"/>
                <w:kern w:val="0"/>
                <w:sz w:val="26"/>
                <w:szCs w:val="26"/>
              </w:rPr>
              <w:t>研</w:t>
            </w:r>
            <w:proofErr w:type="gramEnd"/>
            <w:r w:rsidRPr="007422EB">
              <w:rPr>
                <w:rFonts w:ascii="Times New Roman" w:eastAsia="標楷體" w:hAnsi="Times New Roman" w:cs="Arial" w:hint="eastAsia"/>
                <w:color w:val="000000"/>
                <w:kern w:val="0"/>
                <w:sz w:val="26"/>
                <w:szCs w:val="26"/>
              </w:rPr>
              <w:t>議多元方案，引導用戶管理用電。</w:t>
            </w:r>
          </w:p>
          <w:p w14:paraId="4D6A94D5"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需量反應包含計畫性措施、即時性措施、</w:t>
            </w:r>
            <w:proofErr w:type="gramStart"/>
            <w:r w:rsidRPr="007422EB">
              <w:rPr>
                <w:rFonts w:ascii="Times New Roman" w:eastAsia="標楷體" w:hAnsi="Times New Roman" w:cs="Arial" w:hint="eastAsia"/>
                <w:color w:val="000000"/>
                <w:kern w:val="0"/>
                <w:sz w:val="26"/>
                <w:szCs w:val="26"/>
              </w:rPr>
              <w:t>需量競價</w:t>
            </w:r>
            <w:proofErr w:type="gramEnd"/>
            <w:r w:rsidRPr="007422EB">
              <w:rPr>
                <w:rFonts w:ascii="Times New Roman" w:eastAsia="標楷體" w:hAnsi="Times New Roman" w:cs="Arial" w:hint="eastAsia"/>
                <w:color w:val="000000"/>
                <w:kern w:val="0"/>
                <w:sz w:val="26"/>
                <w:szCs w:val="26"/>
              </w:rPr>
              <w:t>等方案，目前以高壓用戶參與為主。針對中小企業等低壓用戶，台電公司曾於</w:t>
            </w:r>
            <w:r w:rsidRPr="007422EB">
              <w:rPr>
                <w:rFonts w:ascii="Times New Roman" w:eastAsia="標楷體" w:hAnsi="Times New Roman" w:cs="Arial" w:hint="eastAsia"/>
                <w:color w:val="000000"/>
                <w:kern w:val="0"/>
                <w:sz w:val="26"/>
                <w:szCs w:val="26"/>
              </w:rPr>
              <w:t>2024</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7</w:t>
            </w:r>
            <w:r>
              <w:rPr>
                <w:rFonts w:ascii="Times New Roman" w:eastAsia="標楷體" w:hAnsi="Times New Roman" w:cs="Arial" w:hint="eastAsia"/>
                <w:color w:val="000000"/>
                <w:kern w:val="0"/>
                <w:sz w:val="26"/>
                <w:szCs w:val="26"/>
              </w:rPr>
              <w:t>月至</w:t>
            </w:r>
            <w:r w:rsidRPr="007422EB">
              <w:rPr>
                <w:rFonts w:ascii="Times New Roman" w:eastAsia="標楷體" w:hAnsi="Times New Roman" w:cs="Arial" w:hint="eastAsia"/>
                <w:color w:val="000000"/>
                <w:kern w:val="0"/>
                <w:sz w:val="26"/>
                <w:szCs w:val="26"/>
              </w:rPr>
              <w:t>11</w:t>
            </w:r>
            <w:r w:rsidRPr="007422EB">
              <w:rPr>
                <w:rFonts w:ascii="Times New Roman" w:eastAsia="標楷體" w:hAnsi="Times New Roman" w:cs="Arial" w:hint="eastAsia"/>
                <w:color w:val="000000"/>
                <w:kern w:val="0"/>
                <w:sz w:val="26"/>
                <w:szCs w:val="26"/>
              </w:rPr>
              <w:t>月試辦住商自動需量反應（住商</w:t>
            </w:r>
            <w:r w:rsidRPr="007422EB">
              <w:rPr>
                <w:rFonts w:ascii="Times New Roman" w:eastAsia="標楷體" w:hAnsi="Times New Roman" w:cs="Arial" w:hint="eastAsia"/>
                <w:color w:val="000000"/>
                <w:kern w:val="0"/>
                <w:sz w:val="26"/>
                <w:szCs w:val="26"/>
              </w:rPr>
              <w:t>ADR</w:t>
            </w:r>
            <w:r w:rsidRPr="007422EB">
              <w:rPr>
                <w:rFonts w:ascii="Times New Roman" w:eastAsia="標楷體" w:hAnsi="Times New Roman" w:cs="Arial" w:hint="eastAsia"/>
                <w:color w:val="000000"/>
                <w:kern w:val="0"/>
                <w:sz w:val="26"/>
                <w:szCs w:val="26"/>
              </w:rPr>
              <w:t>），該方案係結合第三方需量反應商，於電力系統需要時，遠端自動調控用戶設備卸載，達到節電效果，並發揮聚沙成塔效益。該次試辦逾</w:t>
            </w:r>
            <w:r w:rsidRPr="007422EB">
              <w:rPr>
                <w:rFonts w:ascii="Times New Roman" w:eastAsia="標楷體" w:hAnsi="Times New Roman" w:cs="Arial" w:hint="eastAsia"/>
                <w:color w:val="000000"/>
                <w:kern w:val="0"/>
                <w:sz w:val="26"/>
                <w:szCs w:val="26"/>
              </w:rPr>
              <w:t>2,000</w:t>
            </w:r>
            <w:r w:rsidRPr="007422EB">
              <w:rPr>
                <w:rFonts w:ascii="Times New Roman" w:eastAsia="標楷體" w:hAnsi="Times New Roman" w:cs="Arial" w:hint="eastAsia"/>
                <w:color w:val="000000"/>
                <w:kern w:val="0"/>
                <w:sz w:val="26"/>
                <w:szCs w:val="26"/>
              </w:rPr>
              <w:t>戶、</w:t>
            </w:r>
            <w:r w:rsidRPr="007422EB">
              <w:rPr>
                <w:rFonts w:ascii="Times New Roman" w:eastAsia="標楷體" w:hAnsi="Times New Roman" w:cs="Arial" w:hint="eastAsia"/>
                <w:color w:val="000000"/>
                <w:kern w:val="0"/>
                <w:sz w:val="26"/>
                <w:szCs w:val="26"/>
              </w:rPr>
              <w:t>4,000</w:t>
            </w:r>
            <w:proofErr w:type="gramStart"/>
            <w:r>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設備參加。台電公司刻正參考試辦情形</w:t>
            </w:r>
            <w:proofErr w:type="gramStart"/>
            <w:r w:rsidRPr="007422EB">
              <w:rPr>
                <w:rFonts w:ascii="Times New Roman" w:eastAsia="標楷體" w:hAnsi="Times New Roman" w:cs="Arial" w:hint="eastAsia"/>
                <w:color w:val="000000"/>
                <w:kern w:val="0"/>
                <w:sz w:val="26"/>
                <w:szCs w:val="26"/>
              </w:rPr>
              <w:t>研</w:t>
            </w:r>
            <w:proofErr w:type="gramEnd"/>
            <w:r w:rsidRPr="007422EB">
              <w:rPr>
                <w:rFonts w:ascii="Times New Roman" w:eastAsia="標楷體" w:hAnsi="Times New Roman" w:cs="Arial" w:hint="eastAsia"/>
                <w:color w:val="000000"/>
                <w:kern w:val="0"/>
                <w:sz w:val="26"/>
                <w:szCs w:val="26"/>
              </w:rPr>
              <w:t>訂方案內容。</w:t>
            </w:r>
          </w:p>
          <w:p w14:paraId="0CDC94E9" w14:textId="77777777" w:rsidR="00555275" w:rsidRPr="007422EB" w:rsidRDefault="00555275" w:rsidP="00555275">
            <w:pPr>
              <w:pStyle w:val="ab"/>
              <w:numPr>
                <w:ilvl w:val="0"/>
                <w:numId w:val="14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有關強化節能輔導與技術支援</w:t>
            </w:r>
          </w:p>
          <w:p w14:paraId="054966D8" w14:textId="77777777" w:rsidR="00555275" w:rsidRPr="007422EB" w:rsidRDefault="00555275"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台電公司近年以專業量測儀器（電力分析儀、超音波流量計等）投入高壓以上用戶之主要耗能設備（如照明、空調、空壓及變壓器等）進行節能輔導，為用戶量身訂做節能改善診斷報告，如提供設備</w:t>
            </w:r>
            <w:proofErr w:type="gramStart"/>
            <w:r w:rsidRPr="007422EB">
              <w:rPr>
                <w:rFonts w:ascii="Times New Roman" w:eastAsia="標楷體" w:hAnsi="Times New Roman" w:cs="Arial" w:hint="eastAsia"/>
                <w:color w:val="000000"/>
                <w:kern w:val="0"/>
                <w:sz w:val="26"/>
                <w:szCs w:val="26"/>
              </w:rPr>
              <w:t>汰</w:t>
            </w:r>
            <w:proofErr w:type="gramEnd"/>
            <w:r w:rsidRPr="007422EB">
              <w:rPr>
                <w:rFonts w:ascii="Times New Roman" w:eastAsia="標楷體" w:hAnsi="Times New Roman" w:cs="Arial" w:hint="eastAsia"/>
                <w:color w:val="000000"/>
                <w:kern w:val="0"/>
                <w:sz w:val="26"/>
                <w:szCs w:val="26"/>
              </w:rPr>
              <w:t>換建議、操作面調整、設備控制及維護保養、訂定合理契約容量及選擇合適時間電價等建議，可作為日後用戶</w:t>
            </w:r>
            <w:proofErr w:type="gramStart"/>
            <w:r w:rsidRPr="007422EB">
              <w:rPr>
                <w:rFonts w:ascii="Times New Roman" w:eastAsia="標楷體" w:hAnsi="Times New Roman" w:cs="Arial" w:hint="eastAsia"/>
                <w:color w:val="000000"/>
                <w:kern w:val="0"/>
                <w:sz w:val="26"/>
                <w:szCs w:val="26"/>
              </w:rPr>
              <w:t>汰換高</w:t>
            </w:r>
            <w:proofErr w:type="gramEnd"/>
            <w:r w:rsidRPr="007422EB">
              <w:rPr>
                <w:rFonts w:ascii="Times New Roman" w:eastAsia="標楷體" w:hAnsi="Times New Roman" w:cs="Arial" w:hint="eastAsia"/>
                <w:color w:val="000000"/>
                <w:kern w:val="0"/>
                <w:sz w:val="26"/>
                <w:szCs w:val="26"/>
              </w:rPr>
              <w:t>效率設備之參考。</w:t>
            </w:r>
          </w:p>
          <w:p w14:paraId="6BFB28C9" w14:textId="77777777" w:rsidR="00555275" w:rsidRPr="007422EB" w:rsidRDefault="00555275" w:rsidP="00555275">
            <w:pPr>
              <w:pStyle w:val="ab"/>
              <w:numPr>
                <w:ilvl w:val="0"/>
                <w:numId w:val="14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有關建立合理電價調整機制，反映能源成本</w:t>
            </w:r>
          </w:p>
          <w:p w14:paraId="1D588954"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經濟部依據「電業法」第</w:t>
            </w:r>
            <w:r w:rsidRPr="007422EB">
              <w:rPr>
                <w:rFonts w:ascii="Times New Roman" w:eastAsia="標楷體" w:hAnsi="Times New Roman" w:cs="Arial" w:hint="eastAsia"/>
                <w:color w:val="000000"/>
                <w:kern w:val="0"/>
                <w:sz w:val="26"/>
                <w:szCs w:val="26"/>
              </w:rPr>
              <w:t>49</w:t>
            </w:r>
            <w:r w:rsidRPr="007422EB">
              <w:rPr>
                <w:rFonts w:ascii="Times New Roman" w:eastAsia="標楷體" w:hAnsi="Times New Roman" w:cs="Arial" w:hint="eastAsia"/>
                <w:color w:val="000000"/>
                <w:kern w:val="0"/>
                <w:sz w:val="26"/>
                <w:szCs w:val="26"/>
              </w:rPr>
              <w:t>條之規定，訂定「公用售電業電價費率計算公式」，每年並召開</w:t>
            </w:r>
            <w:r w:rsidRPr="007422EB">
              <w:rPr>
                <w:rFonts w:ascii="Times New Roman" w:eastAsia="標楷體" w:hAnsi="Times New Roman" w:cs="Arial" w:hint="eastAsia"/>
                <w:color w:val="000000"/>
                <w:kern w:val="0"/>
                <w:sz w:val="26"/>
                <w:szCs w:val="26"/>
              </w:rPr>
              <w:t>2</w:t>
            </w:r>
            <w:r w:rsidRPr="007422EB">
              <w:rPr>
                <w:rFonts w:ascii="Times New Roman" w:eastAsia="標楷體" w:hAnsi="Times New Roman" w:cs="Arial" w:hint="eastAsia"/>
                <w:color w:val="000000"/>
                <w:kern w:val="0"/>
                <w:sz w:val="26"/>
                <w:szCs w:val="26"/>
              </w:rPr>
              <w:t>次電價費率審議會檢討電價（</w:t>
            </w:r>
            <w:r w:rsidRPr="007422EB">
              <w:rPr>
                <w:rFonts w:ascii="Times New Roman" w:eastAsia="標楷體" w:hAnsi="Times New Roman" w:cs="Arial" w:hint="eastAsia"/>
                <w:color w:val="000000"/>
                <w:kern w:val="0"/>
                <w:sz w:val="26"/>
                <w:szCs w:val="26"/>
              </w:rPr>
              <w:t>4</w:t>
            </w:r>
            <w:r w:rsidRPr="007422EB">
              <w:rPr>
                <w:rFonts w:ascii="Times New Roman" w:eastAsia="標楷體" w:hAnsi="Times New Roman" w:cs="Arial" w:hint="eastAsia"/>
                <w:color w:val="000000"/>
                <w:kern w:val="0"/>
                <w:sz w:val="26"/>
                <w:szCs w:val="26"/>
              </w:rPr>
              <w:t>月及</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月）。</w:t>
            </w:r>
          </w:p>
          <w:p w14:paraId="68991AFA"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反映電價成本為電價調整之考量因素之一，</w:t>
            </w:r>
            <w:proofErr w:type="gramStart"/>
            <w:r w:rsidRPr="007422EB">
              <w:rPr>
                <w:rFonts w:ascii="Times New Roman" w:eastAsia="標楷體" w:hAnsi="Times New Roman" w:cs="Arial" w:hint="eastAsia"/>
                <w:color w:val="000000"/>
                <w:kern w:val="0"/>
                <w:sz w:val="26"/>
                <w:szCs w:val="26"/>
              </w:rPr>
              <w:t>惟均以適度</w:t>
            </w:r>
            <w:proofErr w:type="gramEnd"/>
            <w:r w:rsidRPr="007422EB">
              <w:rPr>
                <w:rFonts w:ascii="Times New Roman" w:eastAsia="標楷體" w:hAnsi="Times New Roman" w:cs="Arial" w:hint="eastAsia"/>
                <w:color w:val="000000"/>
                <w:kern w:val="0"/>
                <w:sz w:val="26"/>
                <w:szCs w:val="26"/>
              </w:rPr>
              <w:t>反映、以最小調幅為原則，以促使節約用電及健全電價結構，並避免過度影響民生物價。近年電價調整，民生用電及產業用電皆有調整，並以用電量越高，調幅漸增之方式調整，以促進民眾、產業有效率使用能源。</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月審議會檢討電價，考量產業電價已足額反映成本，故決議產業電價不調整；針對民生電價長期偏離成本之部分，微調各級距單價，以適度反映成本。</w:t>
            </w:r>
          </w:p>
          <w:p w14:paraId="54ACE341" w14:textId="77777777" w:rsidR="00555275" w:rsidRPr="007422EB" w:rsidRDefault="00555275" w:rsidP="00555275">
            <w:pPr>
              <w:pStyle w:val="ab"/>
              <w:numPr>
                <w:ilvl w:val="0"/>
                <w:numId w:val="14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有關加強物價監督，防範通膨風險</w:t>
            </w:r>
          </w:p>
          <w:p w14:paraId="079706D0"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配合行政院「穩定物價小組」採取多項物價穩定作為</w:t>
            </w:r>
          </w:p>
          <w:p w14:paraId="47ED1701" w14:textId="77777777" w:rsidR="00555275" w:rsidRPr="007422EB" w:rsidRDefault="00555275" w:rsidP="000F0277">
            <w:pPr>
              <w:kinsoku w:val="0"/>
              <w:overflowPunct w:val="0"/>
              <w:spacing w:line="340" w:lineRule="exact"/>
              <w:ind w:leftChars="200" w:left="688" w:hangingChars="80" w:hanging="208"/>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實施油價平穩措施及貨物稅調降</w:t>
            </w:r>
            <w:r w:rsidRPr="007422EB">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汽柴油每公升分別降</w:t>
            </w:r>
            <w:r w:rsidRPr="007422EB">
              <w:rPr>
                <w:rFonts w:ascii="Times New Roman" w:eastAsia="標楷體" w:hAnsi="Times New Roman" w:cs="Arial" w:hint="eastAsia"/>
                <w:color w:val="000000"/>
                <w:kern w:val="0"/>
                <w:sz w:val="26"/>
                <w:szCs w:val="26"/>
              </w:rPr>
              <w:t>2</w:t>
            </w:r>
            <w:r w:rsidRPr="007422EB">
              <w:rPr>
                <w:rFonts w:ascii="Times New Roman" w:eastAsia="標楷體" w:hAnsi="Times New Roman" w:cs="Arial" w:hint="eastAsia"/>
                <w:color w:val="000000"/>
                <w:kern w:val="0"/>
                <w:sz w:val="26"/>
                <w:szCs w:val="26"/>
              </w:rPr>
              <w:t>元及</w:t>
            </w:r>
            <w:r w:rsidRPr="007422EB">
              <w:rPr>
                <w:rFonts w:ascii="Times New Roman" w:eastAsia="標楷體" w:hAnsi="Times New Roman" w:cs="Arial" w:hint="eastAsia"/>
                <w:color w:val="000000"/>
                <w:kern w:val="0"/>
                <w:sz w:val="26"/>
                <w:szCs w:val="26"/>
              </w:rPr>
              <w:t>1.5</w:t>
            </w:r>
            <w:r w:rsidRPr="007422EB">
              <w:rPr>
                <w:rFonts w:ascii="Times New Roman" w:eastAsia="標楷體" w:hAnsi="Times New Roman" w:cs="Arial" w:hint="eastAsia"/>
                <w:color w:val="000000"/>
                <w:kern w:val="0"/>
                <w:sz w:val="26"/>
                <w:szCs w:val="26"/>
              </w:rPr>
              <w:t>元</w:t>
            </w:r>
            <w:r w:rsidRPr="007422EB">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至</w:t>
            </w:r>
            <w:r>
              <w:rPr>
                <w:rFonts w:ascii="Times New Roman" w:eastAsia="標楷體" w:hAnsi="Times New Roman" w:cs="Arial"/>
                <w:color w:val="000000"/>
                <w:kern w:val="0"/>
                <w:sz w:val="26"/>
                <w:szCs w:val="26"/>
              </w:rPr>
              <w:t>2026</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月底。</w:t>
            </w:r>
          </w:p>
          <w:p w14:paraId="6D98591A" w14:textId="77777777" w:rsidR="00555275" w:rsidRPr="007422EB" w:rsidRDefault="00555275" w:rsidP="000F0277">
            <w:pPr>
              <w:kinsoku w:val="0"/>
              <w:overflowPunct w:val="0"/>
              <w:spacing w:line="340" w:lineRule="exact"/>
              <w:ind w:leftChars="200" w:left="688" w:hangingChars="80" w:hanging="208"/>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民生用天然氣及桶裝瓦斯持續每月檢討調整，目前至</w:t>
            </w:r>
            <w:r>
              <w:rPr>
                <w:rFonts w:ascii="Times New Roman" w:eastAsia="標楷體" w:hAnsi="Times New Roman" w:cs="Arial"/>
                <w:color w:val="000000"/>
                <w:kern w:val="0"/>
                <w:sz w:val="26"/>
                <w:szCs w:val="26"/>
              </w:rPr>
              <w:t>2024</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月底前皆不調整。</w:t>
            </w:r>
          </w:p>
          <w:p w14:paraId="089F2F30" w14:textId="77777777" w:rsidR="00555275" w:rsidRPr="007422EB" w:rsidRDefault="00555275" w:rsidP="000F0277">
            <w:pPr>
              <w:kinsoku w:val="0"/>
              <w:overflowPunct w:val="0"/>
              <w:spacing w:line="340" w:lineRule="exact"/>
              <w:ind w:leftChars="200" w:left="688" w:hangingChars="80" w:hanging="208"/>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c.</w:t>
            </w:r>
            <w:r>
              <w:rPr>
                <w:rFonts w:ascii="Times New Roman" w:eastAsia="標楷體" w:hAnsi="Times New Roman" w:cs="Arial"/>
                <w:color w:val="000000"/>
                <w:kern w:val="0"/>
                <w:sz w:val="26"/>
                <w:szCs w:val="26"/>
              </w:rPr>
              <w:t>2026</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月底前黃豆、小麥免營業稅，小麥免關稅；奶油及烘焙用奶粉關稅減半。</w:t>
            </w:r>
          </w:p>
          <w:p w14:paraId="5DE1F7E9"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適時通報法務部啟動聯合稽查：經濟部密切掌握重要民生物資價格變動情形，並持續與業者及相關公協會聯繫，掌握商品價格變動之合理性，若有異常情事，將通報法務部啟動跨部會「物價聯合稽查小組」稽查，以遏止業者哄抬價格。</w:t>
            </w:r>
          </w:p>
          <w:p w14:paraId="40F09DAE" w14:textId="77777777" w:rsidR="00555275" w:rsidRPr="007422EB" w:rsidRDefault="00555275" w:rsidP="00555275">
            <w:pPr>
              <w:pStyle w:val="ab"/>
              <w:numPr>
                <w:ilvl w:val="0"/>
                <w:numId w:val="14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有關促進產業節能投資，提升競爭力</w:t>
            </w:r>
          </w:p>
          <w:p w14:paraId="69DDF599"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為促進產業推動節能，經濟部已成立節能服務團，協助各類型用戶媒合</w:t>
            </w:r>
            <w:r w:rsidRPr="007422EB">
              <w:rPr>
                <w:rFonts w:ascii="Times New Roman" w:eastAsia="標楷體" w:hAnsi="Times New Roman" w:cs="Arial" w:hint="eastAsia"/>
                <w:color w:val="000000"/>
                <w:kern w:val="0"/>
                <w:sz w:val="26"/>
                <w:szCs w:val="26"/>
              </w:rPr>
              <w:t>ESCO</w:t>
            </w:r>
            <w:r w:rsidRPr="007422EB">
              <w:rPr>
                <w:rFonts w:ascii="Times New Roman" w:eastAsia="標楷體" w:hAnsi="Times New Roman" w:cs="Arial" w:hint="eastAsia"/>
                <w:color w:val="000000"/>
                <w:kern w:val="0"/>
                <w:sz w:val="26"/>
                <w:szCs w:val="26"/>
              </w:rPr>
              <w:t>業者導入節能改善，並推動節能績效保證專案示範補助、動力與公用設備</w:t>
            </w:r>
            <w:proofErr w:type="gramStart"/>
            <w:r w:rsidRPr="007422EB">
              <w:rPr>
                <w:rFonts w:ascii="Times New Roman" w:eastAsia="標楷體" w:hAnsi="Times New Roman" w:cs="Arial" w:hint="eastAsia"/>
                <w:color w:val="000000"/>
                <w:kern w:val="0"/>
                <w:sz w:val="26"/>
                <w:szCs w:val="26"/>
              </w:rPr>
              <w:t>汰</w:t>
            </w:r>
            <w:proofErr w:type="gramEnd"/>
            <w:r w:rsidRPr="007422EB">
              <w:rPr>
                <w:rFonts w:ascii="Times New Roman" w:eastAsia="標楷體" w:hAnsi="Times New Roman" w:cs="Arial" w:hint="eastAsia"/>
                <w:color w:val="000000"/>
                <w:kern w:val="0"/>
                <w:sz w:val="26"/>
                <w:szCs w:val="26"/>
              </w:rPr>
              <w:t>換補助、廢熱</w:t>
            </w:r>
            <w:proofErr w:type="gramStart"/>
            <w:r w:rsidRPr="007422EB">
              <w:rPr>
                <w:rFonts w:ascii="Times New Roman" w:eastAsia="標楷體" w:hAnsi="Times New Roman" w:cs="Arial" w:hint="eastAsia"/>
                <w:color w:val="000000"/>
                <w:kern w:val="0"/>
                <w:sz w:val="26"/>
                <w:szCs w:val="26"/>
              </w:rPr>
              <w:t>與廢冷回收</w:t>
            </w:r>
            <w:proofErr w:type="gramEnd"/>
            <w:r w:rsidRPr="007422EB">
              <w:rPr>
                <w:rFonts w:ascii="Times New Roman" w:eastAsia="標楷體" w:hAnsi="Times New Roman" w:cs="Arial" w:hint="eastAsia"/>
                <w:color w:val="000000"/>
                <w:kern w:val="0"/>
                <w:sz w:val="26"/>
                <w:szCs w:val="26"/>
              </w:rPr>
              <w:t>技術示範補助及投資抵減等措施，以減輕產業資金壓力。</w:t>
            </w:r>
          </w:p>
          <w:p w14:paraId="0323E32D"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節電宣導：台電公司長期以來運用多元管道對全民宣導節約用電理念，除提供合宜且相應之淺顯易懂宣導內容外，重點推廣資訊亦隨時事、季節更迭等同步更新，未來仍將持續因應不同目標族群設計節電等宣導內容，以強化民眾印象並落實於日常生活中。</w:t>
            </w:r>
          </w:p>
          <w:p w14:paraId="12CEDABD"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C.</w:t>
            </w:r>
            <w:r w:rsidRPr="007422EB">
              <w:rPr>
                <w:rFonts w:ascii="Times New Roman" w:eastAsia="標楷體" w:hAnsi="Times New Roman" w:cs="Arial" w:hint="eastAsia"/>
                <w:color w:val="000000"/>
                <w:kern w:val="0"/>
                <w:sz w:val="26"/>
                <w:szCs w:val="26"/>
              </w:rPr>
              <w:t>研討會宣導：台電公司每年定期舉辦「高壓以上用戶用電技術研討會」及「空調運用技術研討會」，共計</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場，研討會將邀請研討地點鄰近區域之企業參與。會中規劃邀請經濟部能源署執行團隊宣導政府補助措施，透過演講、案例分享及綜合討論交流等方式進行，同時鼓勵廠商管理階層共同與會，以強化用戶節電意識，</w:t>
            </w:r>
            <w:proofErr w:type="gramStart"/>
            <w:r w:rsidRPr="007422EB">
              <w:rPr>
                <w:rFonts w:ascii="Times New Roman" w:eastAsia="標楷體" w:hAnsi="Times New Roman" w:cs="Arial" w:hint="eastAsia"/>
                <w:color w:val="000000"/>
                <w:kern w:val="0"/>
                <w:sz w:val="26"/>
                <w:szCs w:val="26"/>
              </w:rPr>
              <w:t>俾</w:t>
            </w:r>
            <w:proofErr w:type="gramEnd"/>
            <w:r w:rsidRPr="007422EB">
              <w:rPr>
                <w:rFonts w:ascii="Times New Roman" w:eastAsia="標楷體" w:hAnsi="Times New Roman" w:cs="Arial" w:hint="eastAsia"/>
                <w:color w:val="000000"/>
                <w:kern w:val="0"/>
                <w:sz w:val="26"/>
                <w:szCs w:val="26"/>
              </w:rPr>
              <w:t>提升用戶之設備運轉效率及節電觀念。</w:t>
            </w:r>
          </w:p>
          <w:p w14:paraId="24AA50A4" w14:textId="77777777" w:rsidR="00555275" w:rsidRPr="007422EB" w:rsidRDefault="00555275" w:rsidP="00555275">
            <w:pPr>
              <w:pStyle w:val="ab"/>
              <w:numPr>
                <w:ilvl w:val="0"/>
                <w:numId w:val="93"/>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涉及法規：電業法、公用售電業電價費率計算公式、輸配電業各項費率計算公式</w:t>
            </w:r>
          </w:p>
        </w:tc>
        <w:tc>
          <w:tcPr>
            <w:tcW w:w="1382" w:type="dxa"/>
            <w:noWrap/>
            <w:hideMark/>
          </w:tcPr>
          <w:p w14:paraId="34E4751A"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19282761"/>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3B6D31E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126149219"/>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67201B05"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14978051"/>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55B9802F"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896556016"/>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510E7693" w14:textId="77777777" w:rsidTr="00B35FC4">
        <w:tc>
          <w:tcPr>
            <w:tcW w:w="0" w:type="auto"/>
            <w:vMerge/>
            <w:vAlign w:val="center"/>
            <w:hideMark/>
          </w:tcPr>
          <w:p w14:paraId="2661A273"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0AA1E68E"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001681B9"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7A7B4928"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國家發展委員會</w:t>
            </w:r>
            <w:r w:rsidRPr="007422EB">
              <w:rPr>
                <w:rFonts w:ascii="Times New Roman" w:eastAsia="標楷體" w:hAnsi="Times New Roman" w:cs="Arial" w:hint="eastAsia"/>
                <w:b/>
                <w:bCs/>
                <w:color w:val="000000"/>
                <w:kern w:val="0"/>
                <w:sz w:val="26"/>
                <w:szCs w:val="26"/>
              </w:rPr>
              <w:t>(</w:t>
            </w:r>
            <w:r w:rsidRPr="007422EB">
              <w:rPr>
                <w:rFonts w:ascii="Times New Roman" w:eastAsia="標楷體" w:hAnsi="Times New Roman" w:cs="Arial" w:hint="eastAsia"/>
                <w:b/>
                <w:bCs/>
                <w:color w:val="000000"/>
                <w:kern w:val="0"/>
                <w:sz w:val="26"/>
                <w:szCs w:val="26"/>
              </w:rPr>
              <w:t>經濟處</w:t>
            </w:r>
            <w:r w:rsidRPr="007422EB">
              <w:rPr>
                <w:rFonts w:ascii="Times New Roman" w:eastAsia="標楷體" w:hAnsi="Times New Roman" w:cs="Arial" w:hint="eastAsia"/>
                <w:b/>
                <w:bCs/>
                <w:color w:val="000000"/>
                <w:kern w:val="0"/>
                <w:sz w:val="26"/>
                <w:szCs w:val="26"/>
              </w:rPr>
              <w:t>)</w:t>
            </w:r>
          </w:p>
          <w:p w14:paraId="66B27127" w14:textId="77777777" w:rsidR="00555275" w:rsidRPr="007422EB" w:rsidRDefault="00555275" w:rsidP="00555275">
            <w:pPr>
              <w:pStyle w:val="ab"/>
              <w:numPr>
                <w:ilvl w:val="0"/>
                <w:numId w:val="9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66ABC2C0" w14:textId="77777777" w:rsidR="00555275" w:rsidRPr="007422EB" w:rsidRDefault="00555275" w:rsidP="00555275">
            <w:pPr>
              <w:pStyle w:val="ab"/>
              <w:numPr>
                <w:ilvl w:val="0"/>
                <w:numId w:val="9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月起民生用電平均調漲</w:t>
            </w:r>
            <w:r w:rsidRPr="007422EB">
              <w:rPr>
                <w:rFonts w:ascii="Times New Roman" w:eastAsia="標楷體" w:hAnsi="Times New Roman" w:cs="Arial" w:hint="eastAsia"/>
                <w:color w:val="000000"/>
                <w:kern w:val="0"/>
                <w:sz w:val="26"/>
                <w:szCs w:val="26"/>
              </w:rPr>
              <w:t>3.12%</w:t>
            </w:r>
            <w:r w:rsidRPr="007422EB">
              <w:rPr>
                <w:rFonts w:ascii="Times New Roman" w:eastAsia="標楷體" w:hAnsi="Times New Roman" w:cs="Arial" w:hint="eastAsia"/>
                <w:color w:val="000000"/>
                <w:kern w:val="0"/>
                <w:sz w:val="26"/>
                <w:szCs w:val="26"/>
              </w:rPr>
              <w:t>，產業用電不調整：經濟部</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9</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19</w:t>
            </w:r>
            <w:r w:rsidRPr="007422EB">
              <w:rPr>
                <w:rFonts w:ascii="Times New Roman" w:eastAsia="標楷體" w:hAnsi="Times New Roman" w:cs="Arial" w:hint="eastAsia"/>
                <w:color w:val="000000"/>
                <w:kern w:val="0"/>
                <w:sz w:val="26"/>
                <w:szCs w:val="26"/>
              </w:rPr>
              <w:t>日召開電價費率審議會，考量民生電價長期低於供電成本，且台電公司持續出現鉅額虧損，決議自</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月起民生用電平均調漲</w:t>
            </w:r>
            <w:r w:rsidRPr="007422EB">
              <w:rPr>
                <w:rFonts w:ascii="Times New Roman" w:eastAsia="標楷體" w:hAnsi="Times New Roman" w:cs="Arial" w:hint="eastAsia"/>
                <w:color w:val="000000"/>
                <w:kern w:val="0"/>
                <w:sz w:val="26"/>
                <w:szCs w:val="26"/>
              </w:rPr>
              <w:t>3.12%</w:t>
            </w:r>
            <w:r w:rsidRPr="007422EB">
              <w:rPr>
                <w:rFonts w:ascii="Times New Roman" w:eastAsia="標楷體" w:hAnsi="Times New Roman" w:cs="Arial" w:hint="eastAsia"/>
                <w:color w:val="000000"/>
                <w:kern w:val="0"/>
                <w:sz w:val="26"/>
                <w:szCs w:val="26"/>
              </w:rPr>
              <w:t>，以逐步反映合理成本；產業電價維持不變，整體平均電價調幅</w:t>
            </w:r>
            <w:r w:rsidRPr="007422EB">
              <w:rPr>
                <w:rFonts w:ascii="Times New Roman" w:eastAsia="標楷體" w:hAnsi="Times New Roman" w:cs="Arial" w:hint="eastAsia"/>
                <w:color w:val="000000"/>
                <w:kern w:val="0"/>
                <w:sz w:val="26"/>
                <w:szCs w:val="26"/>
              </w:rPr>
              <w:t>0.71%</w:t>
            </w:r>
            <w:r w:rsidRPr="007422EB">
              <w:rPr>
                <w:rFonts w:ascii="Times New Roman" w:eastAsia="標楷體" w:hAnsi="Times New Roman" w:cs="Arial" w:hint="eastAsia"/>
                <w:color w:val="000000"/>
                <w:kern w:val="0"/>
                <w:sz w:val="26"/>
                <w:szCs w:val="26"/>
              </w:rPr>
              <w:t>。</w:t>
            </w:r>
          </w:p>
          <w:p w14:paraId="665B3AEE" w14:textId="77777777" w:rsidR="00555275" w:rsidRPr="007422EB" w:rsidRDefault="00555275" w:rsidP="00555275">
            <w:pPr>
              <w:pStyle w:val="ab"/>
              <w:numPr>
                <w:ilvl w:val="0"/>
                <w:numId w:val="9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行政院「穩定物價小組」全力確保國內物價穩定：行政院多次召開「穩定物價小組」會議，</w:t>
            </w:r>
            <w:proofErr w:type="gramStart"/>
            <w:r w:rsidRPr="007422EB">
              <w:rPr>
                <w:rFonts w:ascii="Times New Roman" w:eastAsia="標楷體" w:hAnsi="Times New Roman" w:cs="Arial" w:hint="eastAsia"/>
                <w:color w:val="000000"/>
                <w:kern w:val="0"/>
                <w:sz w:val="26"/>
                <w:szCs w:val="26"/>
              </w:rPr>
              <w:t>研</w:t>
            </w:r>
            <w:proofErr w:type="gramEnd"/>
            <w:r w:rsidRPr="007422EB">
              <w:rPr>
                <w:rFonts w:ascii="Times New Roman" w:eastAsia="標楷體" w:hAnsi="Times New Roman" w:cs="Arial" w:hint="eastAsia"/>
                <w:color w:val="000000"/>
                <w:kern w:val="0"/>
                <w:sz w:val="26"/>
                <w:szCs w:val="26"/>
              </w:rPr>
              <w:t>商各項穩定物價措施，並密切關注國內外物價情勢，責成相關部會務必維持能源價格穩定、平穩重要民生物資及農工原物料價格、設立平價專區、機動調降重要進口關鍵物資稅負，並成立跨部會「物價聯合稽查小組」加強稽查。</w:t>
            </w:r>
          </w:p>
          <w:p w14:paraId="54F0ADFA" w14:textId="77777777" w:rsidR="00555275" w:rsidRPr="007422EB" w:rsidRDefault="00555275" w:rsidP="00555275">
            <w:pPr>
              <w:pStyle w:val="ab"/>
              <w:numPr>
                <w:ilvl w:val="0"/>
                <w:numId w:val="9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行政院「穩定物價小組」滾動評估延長調降重要進口關鍵物資稅負措施：為降低業者營運成本，政府自</w:t>
            </w:r>
            <w:r w:rsidRPr="007422EB">
              <w:rPr>
                <w:rFonts w:ascii="Times New Roman" w:eastAsia="標楷體" w:hAnsi="Times New Roman" w:cs="Arial" w:hint="eastAsia"/>
                <w:color w:val="000000"/>
                <w:kern w:val="0"/>
                <w:sz w:val="26"/>
                <w:szCs w:val="26"/>
              </w:rPr>
              <w:t>2021</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12</w:t>
            </w:r>
            <w:r w:rsidRPr="007422EB">
              <w:rPr>
                <w:rFonts w:ascii="Times New Roman" w:eastAsia="標楷體" w:hAnsi="Times New Roman" w:cs="Arial" w:hint="eastAsia"/>
                <w:color w:val="000000"/>
                <w:kern w:val="0"/>
                <w:sz w:val="26"/>
                <w:szCs w:val="26"/>
              </w:rPr>
              <w:t>月起，針對黃豆、小麥、玉米等重要進口關鍵物資機動調降關稅、營業稅、貨物稅等稅負，並依國內外情勢及稅收影響滾動評估延長措施，迄今已實施</w:t>
            </w:r>
            <w:r w:rsidRPr="007422EB">
              <w:rPr>
                <w:rFonts w:ascii="Times New Roman" w:eastAsia="標楷體" w:hAnsi="Times New Roman" w:cs="Arial" w:hint="eastAsia"/>
                <w:color w:val="000000"/>
                <w:kern w:val="0"/>
                <w:sz w:val="26"/>
                <w:szCs w:val="26"/>
              </w:rPr>
              <w:t>16</w:t>
            </w:r>
            <w:r w:rsidRPr="007422EB">
              <w:rPr>
                <w:rFonts w:ascii="Times New Roman" w:eastAsia="標楷體" w:hAnsi="Times New Roman" w:cs="Arial" w:hint="eastAsia"/>
                <w:color w:val="000000"/>
                <w:kern w:val="0"/>
                <w:sz w:val="26"/>
                <w:szCs w:val="26"/>
              </w:rPr>
              <w:t>波，期限延長至</w:t>
            </w:r>
            <w:r w:rsidRPr="007422EB">
              <w:rPr>
                <w:rFonts w:ascii="Times New Roman" w:eastAsia="標楷體" w:hAnsi="Times New Roman" w:cs="Arial" w:hint="eastAsia"/>
                <w:color w:val="000000"/>
                <w:kern w:val="0"/>
                <w:sz w:val="26"/>
                <w:szCs w:val="26"/>
              </w:rPr>
              <w:t>2026</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月底。</w:t>
            </w:r>
          </w:p>
          <w:p w14:paraId="304F30C7" w14:textId="77777777" w:rsidR="00555275" w:rsidRPr="007422EB" w:rsidRDefault="00555275" w:rsidP="00555275">
            <w:pPr>
              <w:pStyle w:val="ab"/>
              <w:numPr>
                <w:ilvl w:val="0"/>
                <w:numId w:val="9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涉及法規：無</w:t>
            </w:r>
          </w:p>
        </w:tc>
        <w:tc>
          <w:tcPr>
            <w:tcW w:w="1382" w:type="dxa"/>
            <w:noWrap/>
            <w:hideMark/>
          </w:tcPr>
          <w:p w14:paraId="690F1DC7" w14:textId="77777777" w:rsidR="00555275" w:rsidRPr="00D03341"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12845333"/>
                <w14:checkbox>
                  <w14:checked w14:val="1"/>
                  <w14:checkedState w14:val="0052" w14:font="Wingdings 2"/>
                  <w14:uncheckedState w14:val="2610" w14:font="MS Gothic"/>
                </w14:checkbox>
              </w:sdtPr>
              <w:sdtContent>
                <w:r>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w:t>
            </w:r>
            <w:r w:rsidRPr="00D03341">
              <w:rPr>
                <w:rFonts w:ascii="Times New Roman" w:hAnsi="Times New Roman" w:hint="eastAsia"/>
                <w:color w:val="000000" w:themeColor="text1"/>
                <w:lang w:eastAsia="zh-TW"/>
              </w:rPr>
              <w:t>參</w:t>
            </w:r>
            <w:proofErr w:type="gramStart"/>
            <w:r w:rsidRPr="00D03341">
              <w:rPr>
                <w:rFonts w:ascii="Times New Roman" w:hAnsi="Times New Roman" w:hint="eastAsia"/>
                <w:color w:val="000000" w:themeColor="text1"/>
                <w:lang w:eastAsia="zh-TW"/>
              </w:rPr>
              <w:t>採</w:t>
            </w:r>
            <w:proofErr w:type="gramEnd"/>
          </w:p>
          <w:p w14:paraId="03F6532F" w14:textId="77777777" w:rsidR="00555275" w:rsidRPr="00D03341"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63396990"/>
                <w14:checkbox>
                  <w14:checked w14:val="0"/>
                  <w14:checkedState w14:val="0052" w14:font="Wingdings 2"/>
                  <w14:uncheckedState w14:val="2610" w14:font="MS Gothic"/>
                </w14:checkbox>
              </w:sdtPr>
              <w:sdtContent>
                <w:r w:rsidRPr="00D03341">
                  <w:rPr>
                    <w:rFonts w:ascii="Segoe UI Symbol" w:hAnsi="Segoe UI Symbol" w:cs="Segoe UI Symbol"/>
                    <w:color w:val="000000" w:themeColor="text1"/>
                    <w:lang w:eastAsia="zh-TW"/>
                  </w:rPr>
                  <w:t>☐</w:t>
                </w:r>
              </w:sdtContent>
            </w:sdt>
            <w:r w:rsidRPr="00D03341">
              <w:rPr>
                <w:rFonts w:ascii="Times New Roman" w:hAnsi="Times New Roman" w:hint="eastAsia"/>
                <w:color w:val="000000" w:themeColor="text1"/>
                <w:lang w:eastAsia="zh-TW"/>
              </w:rPr>
              <w:t>部分參</w:t>
            </w:r>
            <w:proofErr w:type="gramStart"/>
            <w:r w:rsidRPr="00D03341">
              <w:rPr>
                <w:rFonts w:ascii="Times New Roman" w:hAnsi="Times New Roman" w:hint="eastAsia"/>
                <w:color w:val="000000" w:themeColor="text1"/>
                <w:lang w:eastAsia="zh-TW"/>
              </w:rPr>
              <w:t>採</w:t>
            </w:r>
            <w:proofErr w:type="gramEnd"/>
          </w:p>
          <w:p w14:paraId="1BE1D72B" w14:textId="77777777" w:rsidR="00555275" w:rsidRPr="00D03341"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26159815"/>
                <w14:checkbox>
                  <w14:checked w14:val="0"/>
                  <w14:checkedState w14:val="0052" w14:font="Wingdings 2"/>
                  <w14:uncheckedState w14:val="2610" w14:font="MS Gothic"/>
                </w14:checkbox>
              </w:sdtPr>
              <w:sdtContent>
                <w:r w:rsidRPr="00D03341">
                  <w:rPr>
                    <w:rFonts w:ascii="Segoe UI Symbol" w:hAnsi="Segoe UI Symbol" w:cs="Segoe UI Symbol"/>
                    <w:color w:val="000000" w:themeColor="text1"/>
                    <w:lang w:eastAsia="zh-TW"/>
                  </w:rPr>
                  <w:t>☐</w:t>
                </w:r>
              </w:sdtContent>
            </w:sdt>
            <w:proofErr w:type="gramStart"/>
            <w:r w:rsidRPr="00D03341">
              <w:rPr>
                <w:rFonts w:ascii="Times New Roman" w:hAnsi="Times New Roman" w:hint="eastAsia"/>
                <w:color w:val="000000" w:themeColor="text1"/>
                <w:lang w:eastAsia="zh-TW"/>
              </w:rPr>
              <w:t>研</w:t>
            </w:r>
            <w:proofErr w:type="gramEnd"/>
            <w:r w:rsidRPr="00D03341">
              <w:rPr>
                <w:rFonts w:ascii="Times New Roman" w:hAnsi="Times New Roman" w:hint="eastAsia"/>
                <w:color w:val="000000" w:themeColor="text1"/>
                <w:lang w:eastAsia="zh-TW"/>
              </w:rPr>
              <w:t>議中</w:t>
            </w:r>
          </w:p>
          <w:p w14:paraId="42083CBA"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23636780"/>
                <w14:checkbox>
                  <w14:checked w14:val="0"/>
                  <w14:checkedState w14:val="0052" w14:font="Wingdings 2"/>
                  <w14:uncheckedState w14:val="2610" w14:font="MS Gothic"/>
                </w14:checkbox>
              </w:sdtPr>
              <w:sdtContent>
                <w:r w:rsidRPr="00D03341">
                  <w:rPr>
                    <w:rFonts w:ascii="Segoe UI Symbol" w:eastAsia="標楷體" w:hAnsi="Segoe UI Symbol" w:cs="Segoe UI Symbol"/>
                    <w:color w:val="000000" w:themeColor="text1"/>
                    <w:sz w:val="26"/>
                    <w:szCs w:val="26"/>
                  </w:rPr>
                  <w:t>☐</w:t>
                </w:r>
              </w:sdtContent>
            </w:sdt>
            <w:proofErr w:type="gramStart"/>
            <w:r w:rsidRPr="00D03341">
              <w:rPr>
                <w:rFonts w:ascii="Times New Roman" w:eastAsia="標楷體" w:hAnsi="Times New Roman" w:hint="eastAsia"/>
                <w:color w:val="000000" w:themeColor="text1"/>
                <w:sz w:val="26"/>
                <w:szCs w:val="26"/>
              </w:rPr>
              <w:t>不</w:t>
            </w:r>
            <w:proofErr w:type="gramEnd"/>
            <w:r w:rsidRPr="00D03341">
              <w:rPr>
                <w:rFonts w:ascii="Times New Roman" w:eastAsia="標楷體" w:hAnsi="Times New Roman" w:hint="eastAsia"/>
                <w:color w:val="000000" w:themeColor="text1"/>
                <w:sz w:val="26"/>
                <w:szCs w:val="26"/>
              </w:rPr>
              <w:t>參</w:t>
            </w:r>
            <w:proofErr w:type="gramStart"/>
            <w:r w:rsidRPr="00D03341">
              <w:rPr>
                <w:rFonts w:ascii="Times New Roman" w:eastAsia="標楷體" w:hAnsi="Times New Roman" w:hint="eastAsia"/>
                <w:color w:val="000000" w:themeColor="text1"/>
                <w:sz w:val="26"/>
                <w:szCs w:val="26"/>
              </w:rPr>
              <w:t>採</w:t>
            </w:r>
            <w:proofErr w:type="gramEnd"/>
          </w:p>
        </w:tc>
      </w:tr>
      <w:tr w:rsidR="00555275" w:rsidRPr="007422EB" w14:paraId="77F8A9F7" w14:textId="77777777" w:rsidTr="00B35FC4">
        <w:tc>
          <w:tcPr>
            <w:tcW w:w="0" w:type="auto"/>
            <w:vMerge/>
            <w:vAlign w:val="center"/>
            <w:hideMark/>
          </w:tcPr>
          <w:p w14:paraId="32E7B86D"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7E9AEAF6"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1834D682"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3E15E582"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財政部</w:t>
            </w:r>
          </w:p>
          <w:p w14:paraId="6912937A" w14:textId="77777777" w:rsidR="00555275" w:rsidRPr="007422EB" w:rsidRDefault="00555275" w:rsidP="00555275">
            <w:pPr>
              <w:pStyle w:val="ab"/>
              <w:numPr>
                <w:ilvl w:val="0"/>
                <w:numId w:val="9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08B094B4" w14:textId="77777777" w:rsidR="00555275" w:rsidRPr="007422EB" w:rsidRDefault="00555275" w:rsidP="00555275">
            <w:pPr>
              <w:pStyle w:val="ab"/>
              <w:numPr>
                <w:ilvl w:val="0"/>
                <w:numId w:val="15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對小型商家減免所得稅之實益有限</w:t>
            </w:r>
          </w:p>
          <w:p w14:paraId="794567A6" w14:textId="77777777" w:rsidR="00555275" w:rsidRPr="007422EB" w:rsidRDefault="00555275"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依所得稅法規定，營利事業係以其年度收入減除各項成本費用、損失計算所得額，倘因電價上漲、物價波動致營業成本及費用增加，其所得額及營利事業所得稅（下稱營所稅）亦將隨之減少，現行所得稅制已具備因應營運狀況自動調節機制。又小型商家規模較小或所得較低，對其提供減免所得稅優惠，未必能享有減免效益及減輕其負擔，宜由主管機關評估</w:t>
            </w:r>
            <w:proofErr w:type="gramStart"/>
            <w:r w:rsidRPr="007422EB">
              <w:rPr>
                <w:rFonts w:ascii="Times New Roman" w:eastAsia="標楷體" w:hAnsi="Times New Roman" w:cs="Arial" w:hint="eastAsia"/>
                <w:color w:val="000000"/>
                <w:kern w:val="0"/>
                <w:sz w:val="26"/>
                <w:szCs w:val="26"/>
              </w:rPr>
              <w:t>採</w:t>
            </w:r>
            <w:proofErr w:type="gramEnd"/>
            <w:r w:rsidRPr="007422EB">
              <w:rPr>
                <w:rFonts w:ascii="Times New Roman" w:eastAsia="標楷體" w:hAnsi="Times New Roman" w:cs="Arial" w:hint="eastAsia"/>
                <w:color w:val="000000"/>
                <w:kern w:val="0"/>
                <w:sz w:val="26"/>
                <w:szCs w:val="26"/>
              </w:rPr>
              <w:t>行其他非租稅獎勵（如直接補貼）措施，較具即時性及有效性。</w:t>
            </w:r>
          </w:p>
          <w:p w14:paraId="76A63639" w14:textId="77777777" w:rsidR="00555275" w:rsidRPr="007422EB" w:rsidRDefault="00555275" w:rsidP="00555275">
            <w:pPr>
              <w:pStyle w:val="ab"/>
              <w:numPr>
                <w:ilvl w:val="0"/>
                <w:numId w:val="15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為促進產業節能投資，現行已提供合宜課稅規定及租稅優惠措施</w:t>
            </w:r>
          </w:p>
          <w:p w14:paraId="617B30B3" w14:textId="77777777" w:rsidR="00555275" w:rsidRPr="007422EB" w:rsidRDefault="00555275"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616767">
              <w:rPr>
                <w:rFonts w:ascii="Times New Roman" w:eastAsia="標楷體" w:hAnsi="Times New Roman" w:cs="Arial" w:hint="eastAsia"/>
                <w:color w:val="000000"/>
                <w:kern w:val="0"/>
                <w:sz w:val="26"/>
                <w:szCs w:val="26"/>
              </w:rPr>
              <w:t>為鼓勵企業投資於節能</w:t>
            </w:r>
            <w:proofErr w:type="gramStart"/>
            <w:r w:rsidRPr="00616767">
              <w:rPr>
                <w:rFonts w:ascii="Times New Roman" w:eastAsia="標楷體" w:hAnsi="Times New Roman" w:cs="Arial" w:hint="eastAsia"/>
                <w:color w:val="000000"/>
                <w:kern w:val="0"/>
                <w:sz w:val="26"/>
                <w:szCs w:val="26"/>
              </w:rPr>
              <w:t>減碳，促進淨零</w:t>
            </w:r>
            <w:proofErr w:type="gramEnd"/>
            <w:r w:rsidRPr="00616767">
              <w:rPr>
                <w:rFonts w:ascii="Times New Roman" w:eastAsia="標楷體" w:hAnsi="Times New Roman" w:cs="Arial" w:hint="eastAsia"/>
                <w:color w:val="000000"/>
                <w:kern w:val="0"/>
                <w:sz w:val="26"/>
                <w:szCs w:val="26"/>
              </w:rPr>
              <w:t>排放，</w:t>
            </w:r>
            <w:r w:rsidRPr="00616767">
              <w:rPr>
                <w:rFonts w:ascii="Times New Roman" w:eastAsia="標楷體" w:hAnsi="Times New Roman" w:cs="Arial" w:hint="eastAsia"/>
                <w:color w:val="000000"/>
                <w:kern w:val="0"/>
                <w:sz w:val="26"/>
                <w:szCs w:val="26"/>
              </w:rPr>
              <w:t>2025</w:t>
            </w:r>
            <w:r w:rsidRPr="00616767">
              <w:rPr>
                <w:rFonts w:ascii="Times New Roman" w:eastAsia="標楷體" w:hAnsi="Times New Roman" w:cs="Arial" w:hint="eastAsia"/>
                <w:color w:val="000000"/>
                <w:kern w:val="0"/>
                <w:sz w:val="26"/>
                <w:szCs w:val="26"/>
              </w:rPr>
              <w:t>年</w:t>
            </w:r>
            <w:r w:rsidRPr="00616767">
              <w:rPr>
                <w:rFonts w:ascii="Times New Roman" w:eastAsia="標楷體" w:hAnsi="Times New Roman" w:cs="Arial" w:hint="eastAsia"/>
                <w:color w:val="000000"/>
                <w:kern w:val="0"/>
                <w:sz w:val="26"/>
                <w:szCs w:val="26"/>
              </w:rPr>
              <w:t>5</w:t>
            </w:r>
            <w:r w:rsidRPr="00616767">
              <w:rPr>
                <w:rFonts w:ascii="Times New Roman" w:eastAsia="標楷體" w:hAnsi="Times New Roman" w:cs="Arial" w:hint="eastAsia"/>
                <w:color w:val="000000"/>
                <w:kern w:val="0"/>
                <w:sz w:val="26"/>
                <w:szCs w:val="26"/>
              </w:rPr>
              <w:t>月</w:t>
            </w:r>
            <w:r w:rsidRPr="00616767">
              <w:rPr>
                <w:rFonts w:ascii="Times New Roman" w:eastAsia="標楷體" w:hAnsi="Times New Roman" w:cs="Arial" w:hint="eastAsia"/>
                <w:color w:val="000000"/>
                <w:kern w:val="0"/>
                <w:sz w:val="26"/>
                <w:szCs w:val="26"/>
              </w:rPr>
              <w:t>7</w:t>
            </w:r>
            <w:r w:rsidRPr="00616767">
              <w:rPr>
                <w:rFonts w:ascii="Times New Roman" w:eastAsia="標楷體" w:hAnsi="Times New Roman" w:cs="Arial" w:hint="eastAsia"/>
                <w:color w:val="000000"/>
                <w:kern w:val="0"/>
                <w:sz w:val="26"/>
                <w:szCs w:val="26"/>
              </w:rPr>
              <w:t>日修正公布產業創新條例</w:t>
            </w:r>
            <w:r w:rsidRPr="007422EB">
              <w:rPr>
                <w:rFonts w:ascii="Times New Roman" w:eastAsia="標楷體" w:hAnsi="Times New Roman" w:cs="Arial" w:hint="eastAsia"/>
                <w:color w:val="000000"/>
                <w:kern w:val="0"/>
                <w:sz w:val="26"/>
                <w:szCs w:val="26"/>
              </w:rPr>
              <w:t>（下稱產創條例）第</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條之</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增列「節能</w:t>
            </w:r>
            <w:proofErr w:type="gramStart"/>
            <w:r w:rsidRPr="007422EB">
              <w:rPr>
                <w:rFonts w:ascii="Times New Roman" w:eastAsia="標楷體" w:hAnsi="Times New Roman" w:cs="Arial" w:hint="eastAsia"/>
                <w:color w:val="000000"/>
                <w:kern w:val="0"/>
                <w:sz w:val="26"/>
                <w:szCs w:val="26"/>
              </w:rPr>
              <w:t>減碳」</w:t>
            </w:r>
            <w:proofErr w:type="gramEnd"/>
            <w:r w:rsidRPr="007422EB">
              <w:rPr>
                <w:rFonts w:ascii="Times New Roman" w:eastAsia="標楷體" w:hAnsi="Times New Roman" w:cs="Arial" w:hint="eastAsia"/>
                <w:color w:val="000000"/>
                <w:kern w:val="0"/>
                <w:sz w:val="26"/>
                <w:szCs w:val="26"/>
              </w:rPr>
              <w:t>納入設備投資抵減項目，購置</w:t>
            </w:r>
            <w:proofErr w:type="gramStart"/>
            <w:r w:rsidRPr="007422EB">
              <w:rPr>
                <w:rFonts w:ascii="Times New Roman" w:eastAsia="標楷體" w:hAnsi="Times New Roman" w:cs="Arial" w:hint="eastAsia"/>
                <w:color w:val="000000"/>
                <w:kern w:val="0"/>
                <w:sz w:val="26"/>
                <w:szCs w:val="26"/>
              </w:rPr>
              <w:t>節能減碳設備</w:t>
            </w:r>
            <w:proofErr w:type="gramEnd"/>
            <w:r w:rsidRPr="007422EB">
              <w:rPr>
                <w:rFonts w:ascii="Times New Roman" w:eastAsia="標楷體" w:hAnsi="Times New Roman" w:cs="Arial" w:hint="eastAsia"/>
                <w:color w:val="000000"/>
                <w:kern w:val="0"/>
                <w:sz w:val="26"/>
                <w:szCs w:val="26"/>
              </w:rPr>
              <w:t>支出符合該條規定可享有「當年度抵減率</w:t>
            </w:r>
            <w:r w:rsidRPr="007422EB">
              <w:rPr>
                <w:rFonts w:ascii="Times New Roman" w:eastAsia="標楷體" w:hAnsi="Times New Roman" w:cs="Arial" w:hint="eastAsia"/>
                <w:color w:val="000000"/>
                <w:kern w:val="0"/>
                <w:sz w:val="26"/>
                <w:szCs w:val="26"/>
              </w:rPr>
              <w:t>5%</w:t>
            </w:r>
            <w:r w:rsidRPr="007422EB">
              <w:rPr>
                <w:rFonts w:ascii="Times New Roman" w:eastAsia="標楷體" w:hAnsi="Times New Roman" w:cs="Arial" w:hint="eastAsia"/>
                <w:color w:val="000000"/>
                <w:kern w:val="0"/>
                <w:sz w:val="26"/>
                <w:szCs w:val="26"/>
              </w:rPr>
              <w:t>」或「分</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年抵減率</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」抵減稅額，</w:t>
            </w:r>
            <w:r w:rsidRPr="00616767">
              <w:rPr>
                <w:rFonts w:ascii="Times New Roman" w:eastAsia="標楷體" w:hAnsi="Times New Roman" w:cs="Arial" w:hint="eastAsia"/>
                <w:color w:val="000000"/>
                <w:kern w:val="0"/>
                <w:sz w:val="26"/>
                <w:szCs w:val="26"/>
              </w:rPr>
              <w:t>且如符合依該條例第</w:t>
            </w:r>
            <w:r w:rsidRPr="00616767">
              <w:rPr>
                <w:rFonts w:ascii="Times New Roman" w:eastAsia="標楷體" w:hAnsi="Times New Roman" w:cs="Arial" w:hint="eastAsia"/>
                <w:color w:val="000000"/>
                <w:kern w:val="0"/>
                <w:sz w:val="26"/>
                <w:szCs w:val="26"/>
              </w:rPr>
              <w:t>23</w:t>
            </w:r>
            <w:r w:rsidRPr="00616767">
              <w:rPr>
                <w:rFonts w:ascii="Times New Roman" w:eastAsia="標楷體" w:hAnsi="Times New Roman" w:cs="Arial" w:hint="eastAsia"/>
                <w:color w:val="000000"/>
                <w:kern w:val="0"/>
                <w:sz w:val="26"/>
                <w:szCs w:val="26"/>
              </w:rPr>
              <w:t>條之</w:t>
            </w:r>
            <w:r w:rsidRPr="00616767">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w:t>
            </w:r>
            <w:r w:rsidRPr="00F922C8">
              <w:rPr>
                <w:rFonts w:ascii="Times New Roman" w:eastAsia="標楷體" w:hAnsi="Times New Roman" w:cs="Arial" w:hint="eastAsia"/>
                <w:color w:val="000000"/>
                <w:kern w:val="0"/>
                <w:sz w:val="26"/>
                <w:szCs w:val="26"/>
              </w:rPr>
              <w:t>實質投資列為未分配盈餘減項</w:t>
            </w:r>
            <w:r w:rsidRPr="007422EB">
              <w:rPr>
                <w:rFonts w:ascii="Times New Roman" w:eastAsia="標楷體" w:hAnsi="Times New Roman" w:cs="Arial" w:hint="eastAsia"/>
                <w:color w:val="000000"/>
                <w:kern w:val="0"/>
                <w:sz w:val="26"/>
                <w:szCs w:val="26"/>
              </w:rPr>
              <w:t>）</w:t>
            </w:r>
            <w:r w:rsidRPr="00F922C8">
              <w:rPr>
                <w:rFonts w:ascii="Times New Roman" w:eastAsia="標楷體" w:hAnsi="Times New Roman" w:cs="Arial" w:hint="eastAsia"/>
                <w:color w:val="000000"/>
                <w:kern w:val="0"/>
                <w:sz w:val="26"/>
                <w:szCs w:val="26"/>
              </w:rPr>
              <w:t>規定</w:t>
            </w:r>
            <w:r w:rsidRPr="007422EB">
              <w:rPr>
                <w:rFonts w:ascii="Times New Roman" w:eastAsia="標楷體" w:hAnsi="Times New Roman" w:cs="Arial" w:hint="eastAsia"/>
                <w:color w:val="000000"/>
                <w:kern w:val="0"/>
                <w:sz w:val="26"/>
                <w:szCs w:val="26"/>
              </w:rPr>
              <w:t>，並可列為未分配盈餘減除項目，亦即購置機器設備支出可額外享有</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抵減率</w:t>
            </w:r>
            <w:r w:rsidRPr="007422EB">
              <w:rPr>
                <w:rFonts w:ascii="Times New Roman" w:eastAsia="標楷體" w:hAnsi="Times New Roman" w:cs="Arial" w:hint="eastAsia"/>
                <w:color w:val="000000"/>
                <w:kern w:val="0"/>
                <w:sz w:val="26"/>
                <w:szCs w:val="26"/>
              </w:rPr>
              <w:t>5%+</w:t>
            </w:r>
            <w:r w:rsidRPr="007422EB">
              <w:rPr>
                <w:rFonts w:ascii="Times New Roman" w:eastAsia="標楷體" w:hAnsi="Times New Roman" w:cs="Arial" w:hint="eastAsia"/>
                <w:color w:val="000000"/>
                <w:kern w:val="0"/>
                <w:sz w:val="26"/>
                <w:szCs w:val="26"/>
              </w:rPr>
              <w:t>未分配盈餘稅率</w:t>
            </w:r>
            <w:r w:rsidRPr="007422EB">
              <w:rPr>
                <w:rFonts w:ascii="Times New Roman" w:eastAsia="標楷體" w:hAnsi="Times New Roman" w:cs="Arial" w:hint="eastAsia"/>
                <w:color w:val="000000"/>
                <w:kern w:val="0"/>
                <w:sz w:val="26"/>
                <w:szCs w:val="26"/>
              </w:rPr>
              <w:t>5%</w:t>
            </w:r>
            <w:r w:rsidRPr="007422EB">
              <w:rPr>
                <w:rFonts w:ascii="Times New Roman" w:eastAsia="標楷體" w:hAnsi="Times New Roman" w:cs="Arial" w:hint="eastAsia"/>
                <w:color w:val="000000"/>
                <w:kern w:val="0"/>
                <w:sz w:val="26"/>
                <w:szCs w:val="26"/>
              </w:rPr>
              <w:t>】租稅優惠減稅利益，鼓勵企業購置節能設備。</w:t>
            </w:r>
          </w:p>
          <w:p w14:paraId="4E0836F1" w14:textId="77777777" w:rsidR="00555275" w:rsidRPr="007422EB" w:rsidRDefault="00555275" w:rsidP="00555275">
            <w:pPr>
              <w:pStyle w:val="ab"/>
              <w:numPr>
                <w:ilvl w:val="0"/>
                <w:numId w:val="95"/>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涉及法規：所得稅法第</w:t>
            </w:r>
            <w:r w:rsidRPr="007422EB">
              <w:rPr>
                <w:rFonts w:ascii="Times New Roman" w:eastAsia="標楷體" w:hAnsi="Times New Roman" w:cs="Arial" w:hint="eastAsia"/>
                <w:color w:val="000000"/>
                <w:kern w:val="0"/>
                <w:sz w:val="26"/>
                <w:szCs w:val="26"/>
              </w:rPr>
              <w:t>24</w:t>
            </w:r>
            <w:r w:rsidRPr="007422EB">
              <w:rPr>
                <w:rFonts w:ascii="Times New Roman" w:eastAsia="標楷體" w:hAnsi="Times New Roman" w:cs="Arial" w:hint="eastAsia"/>
                <w:color w:val="000000"/>
                <w:kern w:val="0"/>
                <w:sz w:val="26"/>
                <w:szCs w:val="26"/>
              </w:rPr>
              <w:t>條；產業創新條例第</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條之</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及第</w:t>
            </w:r>
            <w:r w:rsidRPr="007422EB">
              <w:rPr>
                <w:rFonts w:ascii="Times New Roman" w:eastAsia="標楷體" w:hAnsi="Times New Roman" w:cs="Arial" w:hint="eastAsia"/>
                <w:color w:val="000000"/>
                <w:kern w:val="0"/>
                <w:sz w:val="26"/>
                <w:szCs w:val="26"/>
              </w:rPr>
              <w:t>23</w:t>
            </w:r>
            <w:r w:rsidRPr="007422EB">
              <w:rPr>
                <w:rFonts w:ascii="Times New Roman" w:eastAsia="標楷體" w:hAnsi="Times New Roman" w:cs="Arial" w:hint="eastAsia"/>
                <w:color w:val="000000"/>
                <w:kern w:val="0"/>
                <w:sz w:val="26"/>
                <w:szCs w:val="26"/>
              </w:rPr>
              <w:t>條之</w:t>
            </w:r>
            <w:r w:rsidRPr="007422EB">
              <w:rPr>
                <w:rFonts w:ascii="Times New Roman" w:eastAsia="標楷體" w:hAnsi="Times New Roman" w:cs="Arial" w:hint="eastAsia"/>
                <w:color w:val="000000"/>
                <w:kern w:val="0"/>
                <w:sz w:val="26"/>
                <w:szCs w:val="26"/>
              </w:rPr>
              <w:t>3</w:t>
            </w:r>
          </w:p>
        </w:tc>
        <w:tc>
          <w:tcPr>
            <w:tcW w:w="1382" w:type="dxa"/>
            <w:noWrap/>
            <w:hideMark/>
          </w:tcPr>
          <w:p w14:paraId="2C309551"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18516966"/>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5EDD0F21"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95662785"/>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619A427F"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69342088"/>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75F5F659"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972161135"/>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2F34054A" w14:textId="77777777" w:rsidTr="00B35FC4">
        <w:tc>
          <w:tcPr>
            <w:tcW w:w="0" w:type="auto"/>
            <w:vMerge w:val="restart"/>
            <w:hideMark/>
          </w:tcPr>
          <w:p w14:paraId="199D6FD4" w14:textId="77777777" w:rsidR="00555275" w:rsidRPr="007422EB" w:rsidRDefault="00555275" w:rsidP="000F0277">
            <w:pPr>
              <w:kinsoku w:val="0"/>
              <w:overflowPunct w:val="0"/>
              <w:spacing w:line="340" w:lineRule="exact"/>
              <w:ind w:left="547" w:hangingChars="210" w:hanging="547"/>
              <w:jc w:val="both"/>
              <w:rPr>
                <w:rFonts w:ascii="Times New Roman" w:eastAsia="標楷體" w:hAnsi="Times New Roman" w:cs="Arial"/>
                <w:b/>
                <w:bCs/>
                <w:color w:val="000000"/>
                <w:kern w:val="0"/>
                <w:sz w:val="26"/>
                <w:szCs w:val="26"/>
              </w:rPr>
            </w:pPr>
            <w:r w:rsidRPr="007422EB">
              <w:rPr>
                <w:rFonts w:ascii="Times New Roman" w:eastAsia="標楷體" w:hAnsi="Times New Roman" w:cs="Arial"/>
                <w:b/>
                <w:bCs/>
                <w:color w:val="000000"/>
                <w:kern w:val="0"/>
                <w:sz w:val="26"/>
                <w:szCs w:val="26"/>
              </w:rPr>
              <w:t>二、提升傳統產業多元價值</w:t>
            </w:r>
          </w:p>
        </w:tc>
        <w:tc>
          <w:tcPr>
            <w:tcW w:w="4877" w:type="dxa"/>
            <w:vMerge w:val="restart"/>
            <w:hideMark/>
          </w:tcPr>
          <w:p w14:paraId="47D7DEAC" w14:textId="77777777" w:rsidR="00555275" w:rsidRPr="00A20C10" w:rsidRDefault="00555275" w:rsidP="000F0277">
            <w:pPr>
              <w:kinsoku w:val="0"/>
              <w:overflowPunct w:val="0"/>
              <w:spacing w:line="340" w:lineRule="exact"/>
              <w:ind w:left="521" w:hangingChars="200" w:hanging="521"/>
              <w:rPr>
                <w:rFonts w:ascii="Times New Roman" w:eastAsia="標楷體" w:hAnsi="Times New Roman" w:cs="Arial"/>
                <w:b/>
                <w:bCs/>
                <w:color w:val="000000"/>
                <w:kern w:val="0"/>
                <w:sz w:val="26"/>
                <w:szCs w:val="26"/>
              </w:rPr>
            </w:pPr>
            <w:r w:rsidRPr="00A20C10">
              <w:rPr>
                <w:rFonts w:ascii="Times New Roman" w:eastAsia="標楷體" w:hAnsi="Times New Roman" w:cs="Arial"/>
                <w:b/>
                <w:bCs/>
                <w:color w:val="000000"/>
                <w:kern w:val="0"/>
                <w:sz w:val="26"/>
                <w:szCs w:val="26"/>
              </w:rPr>
              <w:t>(</w:t>
            </w:r>
            <w:proofErr w:type="gramStart"/>
            <w:r w:rsidRPr="00A20C10">
              <w:rPr>
                <w:rFonts w:ascii="Times New Roman" w:eastAsia="標楷體" w:hAnsi="Times New Roman" w:cs="Arial"/>
                <w:b/>
                <w:bCs/>
                <w:color w:val="000000"/>
                <w:kern w:val="0"/>
                <w:sz w:val="26"/>
                <w:szCs w:val="26"/>
              </w:rPr>
              <w:t>一</w:t>
            </w:r>
            <w:proofErr w:type="gramEnd"/>
            <w:r w:rsidRPr="00A20C10">
              <w:rPr>
                <w:rFonts w:ascii="Times New Roman" w:eastAsia="標楷體" w:hAnsi="Times New Roman" w:cs="Arial"/>
                <w:b/>
                <w:bCs/>
                <w:color w:val="000000"/>
                <w:kern w:val="0"/>
                <w:sz w:val="26"/>
                <w:szCs w:val="26"/>
              </w:rPr>
              <w:t xml:space="preserve">) </w:t>
            </w:r>
            <w:r w:rsidRPr="00A20C10">
              <w:rPr>
                <w:rFonts w:ascii="Times New Roman" w:eastAsia="標楷體" w:hAnsi="Times New Roman" w:cs="Arial"/>
                <w:b/>
                <w:bCs/>
                <w:color w:val="000000"/>
                <w:kern w:val="0"/>
                <w:sz w:val="26"/>
                <w:szCs w:val="26"/>
              </w:rPr>
              <w:t>促進</w:t>
            </w:r>
            <w:proofErr w:type="gramStart"/>
            <w:r>
              <w:rPr>
                <w:rFonts w:ascii="Times New Roman" w:eastAsia="標楷體" w:hAnsi="Times New Roman" w:cs="Arial"/>
                <w:b/>
                <w:bCs/>
                <w:color w:val="000000"/>
                <w:kern w:val="0"/>
                <w:sz w:val="26"/>
                <w:szCs w:val="26"/>
              </w:rPr>
              <w:t>臺</w:t>
            </w:r>
            <w:r w:rsidRPr="00A20C10">
              <w:rPr>
                <w:rFonts w:ascii="Times New Roman" w:eastAsia="標楷體" w:hAnsi="Times New Roman" w:cs="Arial"/>
                <w:b/>
                <w:bCs/>
                <w:color w:val="000000"/>
                <w:kern w:val="0"/>
                <w:sz w:val="26"/>
                <w:szCs w:val="26"/>
              </w:rPr>
              <w:t>灣傳產二次</w:t>
            </w:r>
            <w:proofErr w:type="gramEnd"/>
            <w:r w:rsidRPr="00A20C10">
              <w:rPr>
                <w:rFonts w:ascii="Times New Roman" w:eastAsia="標楷體" w:hAnsi="Times New Roman" w:cs="Arial"/>
                <w:b/>
                <w:bCs/>
                <w:color w:val="000000"/>
                <w:kern w:val="0"/>
                <w:sz w:val="26"/>
                <w:szCs w:val="26"/>
              </w:rPr>
              <w:t>升級：打造智慧永</w:t>
            </w:r>
            <w:proofErr w:type="gramStart"/>
            <w:r w:rsidRPr="00A20C10">
              <w:rPr>
                <w:rFonts w:ascii="Times New Roman" w:eastAsia="標楷體" w:hAnsi="Times New Roman" w:cs="Arial"/>
                <w:b/>
                <w:bCs/>
                <w:color w:val="000000"/>
                <w:kern w:val="0"/>
                <w:sz w:val="26"/>
                <w:szCs w:val="26"/>
              </w:rPr>
              <w:t>續傳產新</w:t>
            </w:r>
            <w:proofErr w:type="gramEnd"/>
            <w:r w:rsidRPr="00A20C10">
              <w:rPr>
                <w:rFonts w:ascii="Times New Roman" w:eastAsia="標楷體" w:hAnsi="Times New Roman" w:cs="Arial"/>
                <w:b/>
                <w:bCs/>
                <w:color w:val="000000"/>
                <w:kern w:val="0"/>
                <w:sz w:val="26"/>
                <w:szCs w:val="26"/>
              </w:rPr>
              <w:t>生態</w:t>
            </w:r>
          </w:p>
          <w:p w14:paraId="3F865157"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灣傳統產業在過去數十年為經濟發展奠定堅實基礎，然而面對全球市場變化與科技進步，亟需進行二次升級轉型。政府在此過程中扮演著關鍵角色，需從以下幾個面向著手：</w:t>
            </w:r>
          </w:p>
          <w:p w14:paraId="1EEB3CD1" w14:textId="77777777" w:rsidR="00555275" w:rsidRPr="007422EB" w:rsidRDefault="00555275" w:rsidP="00555275">
            <w:pPr>
              <w:pStyle w:val="ab"/>
              <w:numPr>
                <w:ilvl w:val="0"/>
                <w:numId w:val="6"/>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加強對研發創新的支持，鼓勵企業投入技術升級與產品創新。透過設立專門的研發部門、與學術機構合作，以及提供稅收減免與研發補貼等措施，提升產業的技術水平與競爭力。</w:t>
            </w:r>
          </w:p>
          <w:p w14:paraId="4188D8F8" w14:textId="77777777" w:rsidR="00555275" w:rsidRPr="007422EB" w:rsidRDefault="00555275" w:rsidP="00555275">
            <w:pPr>
              <w:pStyle w:val="ab"/>
              <w:numPr>
                <w:ilvl w:val="0"/>
                <w:numId w:val="6"/>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推動智慧製造與數位化轉型，協助企業引進自動化設備、人工智慧技術</w:t>
            </w:r>
            <w:proofErr w:type="gramStart"/>
            <w:r w:rsidRPr="007422EB">
              <w:rPr>
                <w:rFonts w:ascii="Times New Roman" w:eastAsia="標楷體" w:hAnsi="Times New Roman" w:cs="Arial"/>
                <w:color w:val="000000"/>
                <w:kern w:val="0"/>
                <w:sz w:val="26"/>
                <w:szCs w:val="26"/>
              </w:rPr>
              <w:t>與物聯網</w:t>
            </w:r>
            <w:proofErr w:type="gramEnd"/>
            <w:r w:rsidRPr="007422EB">
              <w:rPr>
                <w:rFonts w:ascii="Times New Roman" w:eastAsia="標楷體" w:hAnsi="Times New Roman" w:cs="Arial"/>
                <w:color w:val="000000"/>
                <w:kern w:val="0"/>
                <w:sz w:val="26"/>
                <w:szCs w:val="26"/>
              </w:rPr>
              <w:t>應用，實現智慧化生產與數位化管理，建立智慧工廠，提升整體產業的生產力。</w:t>
            </w:r>
          </w:p>
          <w:p w14:paraId="39F88107" w14:textId="77777777" w:rsidR="00555275" w:rsidRPr="007422EB" w:rsidRDefault="00555275" w:rsidP="00555275">
            <w:pPr>
              <w:pStyle w:val="ab"/>
              <w:numPr>
                <w:ilvl w:val="0"/>
                <w:numId w:val="6"/>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打造高附加值產品與自主品牌，企業開發高附加值產品，推動從代工模式向品牌經營轉型，並加強品牌營銷，拓展國際市場。</w:t>
            </w:r>
          </w:p>
          <w:p w14:paraId="0D7AC8B5" w14:textId="77777777" w:rsidR="00555275" w:rsidRPr="007422EB" w:rsidRDefault="00555275" w:rsidP="00555275">
            <w:pPr>
              <w:pStyle w:val="ab"/>
              <w:numPr>
                <w:ilvl w:val="0"/>
                <w:numId w:val="6"/>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加強職業培訓與</w:t>
            </w:r>
            <w:proofErr w:type="gramStart"/>
            <w:r w:rsidRPr="007422EB">
              <w:rPr>
                <w:rFonts w:ascii="Times New Roman" w:eastAsia="標楷體" w:hAnsi="Times New Roman" w:cs="Arial"/>
                <w:color w:val="000000"/>
                <w:kern w:val="0"/>
                <w:sz w:val="26"/>
                <w:szCs w:val="26"/>
              </w:rPr>
              <w:t>引進高端人才</w:t>
            </w:r>
            <w:proofErr w:type="gramEnd"/>
            <w:r w:rsidRPr="007422EB">
              <w:rPr>
                <w:rFonts w:ascii="Times New Roman" w:eastAsia="標楷體" w:hAnsi="Times New Roman" w:cs="Arial"/>
                <w:color w:val="000000"/>
                <w:kern w:val="0"/>
                <w:sz w:val="26"/>
                <w:szCs w:val="26"/>
              </w:rPr>
              <w:t>，提升員工的專業技能與創新能力。透過設立內部培訓機構、與高校合作，以及提供有競爭力的</w:t>
            </w:r>
            <w:proofErr w:type="gramStart"/>
            <w:r w:rsidRPr="007422EB">
              <w:rPr>
                <w:rFonts w:ascii="Times New Roman" w:eastAsia="標楷體" w:hAnsi="Times New Roman" w:cs="Arial"/>
                <w:color w:val="000000"/>
                <w:kern w:val="0"/>
                <w:sz w:val="26"/>
                <w:szCs w:val="26"/>
              </w:rPr>
              <w:t>薪酬與福利</w:t>
            </w:r>
            <w:proofErr w:type="gramEnd"/>
            <w:r w:rsidRPr="007422EB">
              <w:rPr>
                <w:rFonts w:ascii="Times New Roman" w:eastAsia="標楷體" w:hAnsi="Times New Roman" w:cs="Arial"/>
                <w:color w:val="000000"/>
                <w:kern w:val="0"/>
                <w:sz w:val="26"/>
                <w:szCs w:val="26"/>
              </w:rPr>
              <w:t>，吸引並留住優秀人才。</w:t>
            </w:r>
          </w:p>
          <w:p w14:paraId="3A726F18" w14:textId="77777777" w:rsidR="00555275" w:rsidRPr="007422EB" w:rsidRDefault="00555275" w:rsidP="00555275">
            <w:pPr>
              <w:pStyle w:val="ab"/>
              <w:numPr>
                <w:ilvl w:val="0"/>
                <w:numId w:val="6"/>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建立國際銷售網絡，提升產品的國際市場份額與競爭力。透過參加國際展會、設立海外分支機構，以及加強國際化經營能力，提升企業的國際競爭力。</w:t>
            </w:r>
          </w:p>
        </w:tc>
        <w:tc>
          <w:tcPr>
            <w:tcW w:w="993" w:type="dxa"/>
            <w:hideMark/>
          </w:tcPr>
          <w:p w14:paraId="531CAD0E"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0E27DAEA" w14:textId="77777777" w:rsidR="00555275" w:rsidRPr="00EE2D6A"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EE2D6A">
              <w:rPr>
                <w:rFonts w:ascii="Times New Roman" w:eastAsia="標楷體" w:hAnsi="Times New Roman" w:cs="Arial" w:hint="eastAsia"/>
                <w:b/>
                <w:bCs/>
                <w:color w:val="000000"/>
                <w:kern w:val="0"/>
                <w:sz w:val="26"/>
                <w:szCs w:val="26"/>
              </w:rPr>
              <w:t>經濟部</w:t>
            </w:r>
          </w:p>
          <w:p w14:paraId="2A05FAE8" w14:textId="77777777" w:rsidR="00555275" w:rsidRDefault="00555275" w:rsidP="00555275">
            <w:pPr>
              <w:pStyle w:val="ab"/>
              <w:numPr>
                <w:ilvl w:val="0"/>
                <w:numId w:val="9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42775D17" w14:textId="77777777" w:rsidR="00555275" w:rsidRPr="007B7EBC" w:rsidRDefault="00555275" w:rsidP="00555275">
            <w:pPr>
              <w:pStyle w:val="ab"/>
              <w:numPr>
                <w:ilvl w:val="0"/>
                <w:numId w:val="16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B7EBC">
              <w:rPr>
                <w:rFonts w:ascii="Times New Roman" w:eastAsia="標楷體" w:hAnsi="Times New Roman" w:cs="Arial" w:hint="eastAsia"/>
                <w:color w:val="000000"/>
                <w:kern w:val="0"/>
                <w:sz w:val="26"/>
                <w:szCs w:val="26"/>
              </w:rPr>
              <w:t>有關加強對研發創新的支持，經濟部</w:t>
            </w:r>
            <w:proofErr w:type="gramStart"/>
            <w:r w:rsidRPr="007B7EBC">
              <w:rPr>
                <w:rFonts w:ascii="Times New Roman" w:eastAsia="標楷體" w:hAnsi="Times New Roman" w:cs="Arial" w:hint="eastAsia"/>
                <w:color w:val="000000"/>
                <w:kern w:val="0"/>
                <w:sz w:val="26"/>
                <w:szCs w:val="26"/>
              </w:rPr>
              <w:t>產發署</w:t>
            </w:r>
            <w:proofErr w:type="gramEnd"/>
            <w:r w:rsidRPr="007B7EBC">
              <w:rPr>
                <w:rFonts w:ascii="Times New Roman" w:eastAsia="標楷體" w:hAnsi="Times New Roman" w:cs="Arial" w:hint="eastAsia"/>
                <w:color w:val="000000"/>
                <w:kern w:val="0"/>
                <w:sz w:val="26"/>
                <w:szCs w:val="26"/>
              </w:rPr>
              <w:t>推動「協助傳統產業技術開發計畫」，鼓勵業者導入新技術，以自行或聯合開發等模式，進行新產品開發，以提高創新產品的市場可行性與研發成功率，重點如下：</w:t>
            </w:r>
          </w:p>
          <w:p w14:paraId="783B07C7" w14:textId="77777777" w:rsidR="00555275" w:rsidRPr="007B7EBC"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B7EBC">
              <w:rPr>
                <w:rFonts w:ascii="Times New Roman" w:eastAsia="標楷體" w:hAnsi="Times New Roman" w:cs="Arial" w:hint="eastAsia"/>
                <w:color w:val="000000"/>
                <w:kern w:val="0"/>
                <w:sz w:val="26"/>
                <w:szCs w:val="26"/>
              </w:rPr>
              <w:t>A.</w:t>
            </w:r>
            <w:r w:rsidRPr="007B7EBC">
              <w:rPr>
                <w:rFonts w:ascii="Times New Roman" w:eastAsia="標楷體" w:hAnsi="Times New Roman" w:cs="Arial" w:hint="eastAsia"/>
                <w:color w:val="000000"/>
                <w:kern w:val="0"/>
                <w:sz w:val="26"/>
                <w:szCs w:val="26"/>
              </w:rPr>
              <w:t>透過補助資源，協助業者開發產業所需之新技術、產品、零組件或原材料等，並鼓勵業者組研發團隊及產學合作，提升產品附加價值，強化我國產業競爭力；另可搭配</w:t>
            </w:r>
            <w:proofErr w:type="gramStart"/>
            <w:r w:rsidRPr="007B7EBC">
              <w:rPr>
                <w:rFonts w:ascii="Times New Roman" w:eastAsia="標楷體" w:hAnsi="Times New Roman" w:cs="Arial" w:hint="eastAsia"/>
                <w:color w:val="000000"/>
                <w:kern w:val="0"/>
                <w:sz w:val="26"/>
                <w:szCs w:val="26"/>
              </w:rPr>
              <w:t>研發投抵</w:t>
            </w:r>
            <w:proofErr w:type="gramEnd"/>
            <w:r w:rsidRPr="007B7EBC">
              <w:rPr>
                <w:rFonts w:ascii="Times New Roman" w:eastAsia="標楷體" w:hAnsi="Times New Roman" w:cs="Arial" w:hint="eastAsia"/>
                <w:color w:val="000000"/>
                <w:kern w:val="0"/>
                <w:sz w:val="26"/>
                <w:szCs w:val="26"/>
              </w:rPr>
              <w:t>，減輕稅賦負擔，協助業者分攤研發創新風險，以建立研發自主性。</w:t>
            </w:r>
          </w:p>
          <w:p w14:paraId="0BA667FD" w14:textId="77777777" w:rsidR="00555275" w:rsidRPr="007B7EBC"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B7EBC">
              <w:rPr>
                <w:rFonts w:ascii="Times New Roman" w:eastAsia="標楷體" w:hAnsi="Times New Roman" w:cs="Arial" w:hint="eastAsia"/>
                <w:color w:val="000000"/>
                <w:kern w:val="0"/>
                <w:sz w:val="26"/>
                <w:szCs w:val="26"/>
              </w:rPr>
              <w:t>B.2025</w:t>
            </w:r>
            <w:r w:rsidRPr="007B7EBC">
              <w:rPr>
                <w:rFonts w:ascii="Times New Roman" w:eastAsia="標楷體" w:hAnsi="Times New Roman" w:cs="Arial" w:hint="eastAsia"/>
                <w:color w:val="000000"/>
                <w:kern w:val="0"/>
                <w:sz w:val="26"/>
                <w:szCs w:val="26"/>
              </w:rPr>
              <w:t>年協助</w:t>
            </w:r>
            <w:r w:rsidRPr="007B7EBC">
              <w:rPr>
                <w:rFonts w:ascii="Times New Roman" w:eastAsia="標楷體" w:hAnsi="Times New Roman" w:cs="Arial" w:hint="eastAsia"/>
                <w:color w:val="000000"/>
                <w:kern w:val="0"/>
                <w:sz w:val="26"/>
                <w:szCs w:val="26"/>
              </w:rPr>
              <w:t>125</w:t>
            </w:r>
            <w:r w:rsidRPr="007B7EBC">
              <w:rPr>
                <w:rFonts w:ascii="Times New Roman" w:eastAsia="標楷體" w:hAnsi="Times New Roman" w:cs="Arial" w:hint="eastAsia"/>
                <w:color w:val="000000"/>
                <w:kern w:val="0"/>
                <w:sz w:val="26"/>
                <w:szCs w:val="26"/>
              </w:rPr>
              <w:t>家中小企業組成研發團隊，透過補助資源，協助業者進行技術升級與產品創新，進而提升產品附加價值及競爭力。</w:t>
            </w:r>
          </w:p>
          <w:p w14:paraId="09F010C8" w14:textId="77777777" w:rsidR="00555275" w:rsidRPr="007B7EBC"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B7EBC">
              <w:rPr>
                <w:rFonts w:ascii="Times New Roman" w:eastAsia="標楷體" w:hAnsi="Times New Roman" w:cs="Arial" w:hint="eastAsia"/>
                <w:color w:val="000000"/>
                <w:kern w:val="0"/>
                <w:sz w:val="26"/>
                <w:szCs w:val="26"/>
              </w:rPr>
              <w:t>C.</w:t>
            </w:r>
            <w:r w:rsidRPr="007B7EBC">
              <w:rPr>
                <w:rFonts w:ascii="Times New Roman" w:eastAsia="標楷體" w:hAnsi="Times New Roman" w:cs="Arial" w:hint="eastAsia"/>
                <w:color w:val="000000"/>
                <w:kern w:val="0"/>
                <w:sz w:val="26"/>
                <w:szCs w:val="26"/>
              </w:rPr>
              <w:t>未來持續配合政府政策及政經環境，滾動式調整相關規劃，以協助業者更能因應市場變化，強化產業體質。</w:t>
            </w:r>
          </w:p>
          <w:p w14:paraId="59C08127" w14:textId="77777777" w:rsidR="00555275" w:rsidRDefault="00555275" w:rsidP="00555275">
            <w:pPr>
              <w:pStyle w:val="ab"/>
              <w:numPr>
                <w:ilvl w:val="0"/>
                <w:numId w:val="16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B7EBC">
              <w:rPr>
                <w:rFonts w:ascii="Times New Roman" w:eastAsia="標楷體" w:hAnsi="Times New Roman" w:cs="Arial" w:hint="eastAsia"/>
                <w:color w:val="000000"/>
                <w:kern w:val="0"/>
                <w:sz w:val="26"/>
                <w:szCs w:val="26"/>
              </w:rPr>
              <w:t>經濟部</w:t>
            </w:r>
            <w:proofErr w:type="gramStart"/>
            <w:r w:rsidRPr="007B7EBC">
              <w:rPr>
                <w:rFonts w:ascii="Times New Roman" w:eastAsia="標楷體" w:hAnsi="Times New Roman" w:cs="Arial" w:hint="eastAsia"/>
                <w:color w:val="000000"/>
                <w:kern w:val="0"/>
                <w:sz w:val="26"/>
                <w:szCs w:val="26"/>
              </w:rPr>
              <w:t>產發署</w:t>
            </w:r>
            <w:proofErr w:type="gramEnd"/>
            <w:r w:rsidRPr="007B7EBC">
              <w:rPr>
                <w:rFonts w:ascii="Times New Roman" w:eastAsia="標楷體" w:hAnsi="Times New Roman" w:cs="Arial" w:hint="eastAsia"/>
                <w:color w:val="000000"/>
                <w:kern w:val="0"/>
                <w:sz w:val="26"/>
                <w:szCs w:val="26"/>
              </w:rPr>
              <w:t>自</w:t>
            </w:r>
            <w:r w:rsidRPr="007B7EBC">
              <w:rPr>
                <w:rFonts w:ascii="Times New Roman" w:eastAsia="標楷體" w:hAnsi="Times New Roman" w:cs="Arial" w:hint="eastAsia"/>
                <w:color w:val="000000"/>
                <w:kern w:val="0"/>
                <w:sz w:val="26"/>
                <w:szCs w:val="26"/>
              </w:rPr>
              <w:t>2019</w:t>
            </w:r>
            <w:r w:rsidRPr="007B7EBC">
              <w:rPr>
                <w:rFonts w:ascii="Times New Roman" w:eastAsia="標楷體" w:hAnsi="Times New Roman" w:cs="Arial" w:hint="eastAsia"/>
                <w:color w:val="000000"/>
                <w:kern w:val="0"/>
                <w:sz w:val="26"/>
                <w:szCs w:val="26"/>
              </w:rPr>
              <w:t>年起執行「推動中小型製造業供應鏈導入</w:t>
            </w:r>
            <w:r w:rsidRPr="007B7EBC">
              <w:rPr>
                <w:rFonts w:ascii="Times New Roman" w:eastAsia="標楷體" w:hAnsi="Times New Roman" w:cs="Arial" w:hint="eastAsia"/>
                <w:color w:val="000000"/>
                <w:kern w:val="0"/>
                <w:sz w:val="26"/>
                <w:szCs w:val="26"/>
              </w:rPr>
              <w:t>AI</w:t>
            </w:r>
            <w:r w:rsidRPr="007B7EBC">
              <w:rPr>
                <w:rFonts w:ascii="Times New Roman" w:eastAsia="標楷體" w:hAnsi="Times New Roman" w:cs="Arial" w:hint="eastAsia"/>
                <w:color w:val="000000"/>
                <w:kern w:val="0"/>
                <w:sz w:val="26"/>
                <w:szCs w:val="26"/>
              </w:rPr>
              <w:t>應用計畫」，推動產業</w:t>
            </w:r>
            <w:r w:rsidRPr="007B7EBC">
              <w:rPr>
                <w:rFonts w:ascii="Times New Roman" w:eastAsia="標楷體" w:hAnsi="Times New Roman" w:cs="Arial" w:hint="eastAsia"/>
                <w:color w:val="000000"/>
                <w:kern w:val="0"/>
                <w:sz w:val="26"/>
                <w:szCs w:val="26"/>
              </w:rPr>
              <w:t>AI</w:t>
            </w:r>
            <w:r w:rsidRPr="007B7EBC">
              <w:rPr>
                <w:rFonts w:ascii="Times New Roman" w:eastAsia="標楷體" w:hAnsi="Times New Roman" w:cs="Arial" w:hint="eastAsia"/>
                <w:color w:val="000000"/>
                <w:kern w:val="0"/>
                <w:sz w:val="26"/>
                <w:szCs w:val="26"/>
              </w:rPr>
              <w:t>應用，以先規劃後建置的方式，補助業者透過完善的評估規劃，提升供應鏈數位串流的成功率，再進行系統建置導入，促使國內製造業蒐集供應鏈及製造現場的關鍵製程數據，整合供應鏈廠商與生產端資訊，建構智慧</w:t>
            </w:r>
            <w:proofErr w:type="gramStart"/>
            <w:r w:rsidRPr="007B7EBC">
              <w:rPr>
                <w:rFonts w:ascii="Times New Roman" w:eastAsia="標楷體" w:hAnsi="Times New Roman" w:cs="Arial" w:hint="eastAsia"/>
                <w:color w:val="000000"/>
                <w:kern w:val="0"/>
                <w:sz w:val="26"/>
                <w:szCs w:val="26"/>
              </w:rPr>
              <w:t>供應鏈網絡</w:t>
            </w:r>
            <w:proofErr w:type="gramEnd"/>
            <w:r w:rsidRPr="007B7EBC">
              <w:rPr>
                <w:rFonts w:ascii="Times New Roman" w:eastAsia="標楷體" w:hAnsi="Times New Roman" w:cs="Arial" w:hint="eastAsia"/>
                <w:color w:val="000000"/>
                <w:kern w:val="0"/>
                <w:sz w:val="26"/>
                <w:szCs w:val="26"/>
              </w:rPr>
              <w:t>，落實</w:t>
            </w:r>
            <w:proofErr w:type="spellStart"/>
            <w:r w:rsidRPr="007B7EBC">
              <w:rPr>
                <w:rFonts w:ascii="Times New Roman" w:eastAsia="標楷體" w:hAnsi="Times New Roman" w:cs="Arial" w:hint="eastAsia"/>
                <w:color w:val="000000"/>
                <w:kern w:val="0"/>
                <w:sz w:val="26"/>
                <w:szCs w:val="26"/>
              </w:rPr>
              <w:t>AI</w:t>
            </w:r>
            <w:proofErr w:type="spellEnd"/>
            <w:r w:rsidRPr="007B7EBC">
              <w:rPr>
                <w:rFonts w:ascii="Times New Roman" w:eastAsia="標楷體" w:hAnsi="Times New Roman" w:cs="Arial" w:hint="eastAsia"/>
                <w:color w:val="000000"/>
                <w:kern w:val="0"/>
                <w:sz w:val="26"/>
                <w:szCs w:val="26"/>
              </w:rPr>
              <w:t>應用效益。最終達成製程進度與生產履歷的透明化、品質與安全認證的可信度提升，及市場需求的可預測性等多項效益。</w:t>
            </w:r>
            <w:r w:rsidRPr="007B7EBC">
              <w:rPr>
                <w:rFonts w:ascii="Times New Roman" w:eastAsia="標楷體" w:hAnsi="Times New Roman" w:cs="Arial" w:hint="eastAsia"/>
                <w:color w:val="000000"/>
                <w:kern w:val="0"/>
                <w:sz w:val="26"/>
                <w:szCs w:val="26"/>
              </w:rPr>
              <w:t>2024</w:t>
            </w:r>
            <w:r w:rsidRPr="007B7EBC">
              <w:rPr>
                <w:rFonts w:ascii="Times New Roman" w:eastAsia="標楷體" w:hAnsi="Times New Roman" w:cs="Arial" w:hint="eastAsia"/>
                <w:color w:val="000000"/>
                <w:kern w:val="0"/>
                <w:sz w:val="26"/>
                <w:szCs w:val="26"/>
              </w:rPr>
              <w:t>年補助共</w:t>
            </w:r>
            <w:r w:rsidRPr="007B7EBC">
              <w:rPr>
                <w:rFonts w:ascii="Times New Roman" w:eastAsia="標楷體" w:hAnsi="Times New Roman" w:cs="Arial" w:hint="eastAsia"/>
                <w:color w:val="000000"/>
                <w:kern w:val="0"/>
                <w:sz w:val="26"/>
                <w:szCs w:val="26"/>
              </w:rPr>
              <w:t>16</w:t>
            </w:r>
            <w:r w:rsidRPr="007B7EBC">
              <w:rPr>
                <w:rFonts w:ascii="Times New Roman" w:eastAsia="標楷體" w:hAnsi="Times New Roman" w:cs="Arial" w:hint="eastAsia"/>
                <w:color w:val="000000"/>
                <w:kern w:val="0"/>
                <w:sz w:val="26"/>
                <w:szCs w:val="26"/>
              </w:rPr>
              <w:t>家製造業者導入</w:t>
            </w:r>
            <w:r w:rsidRPr="007B7EBC">
              <w:rPr>
                <w:rFonts w:ascii="Times New Roman" w:eastAsia="標楷體" w:hAnsi="Times New Roman" w:cs="Arial" w:hint="eastAsia"/>
                <w:color w:val="000000"/>
                <w:kern w:val="0"/>
                <w:sz w:val="26"/>
                <w:szCs w:val="26"/>
              </w:rPr>
              <w:t>AI</w:t>
            </w:r>
            <w:r w:rsidRPr="007B7EBC">
              <w:rPr>
                <w:rFonts w:ascii="Times New Roman" w:eastAsia="標楷體" w:hAnsi="Times New Roman" w:cs="Arial" w:hint="eastAsia"/>
                <w:color w:val="000000"/>
                <w:kern w:val="0"/>
                <w:sz w:val="26"/>
                <w:szCs w:val="26"/>
              </w:rPr>
              <w:t>應用，並帶動</w:t>
            </w:r>
            <w:r w:rsidRPr="007B7EBC">
              <w:rPr>
                <w:rFonts w:ascii="Times New Roman" w:eastAsia="標楷體" w:hAnsi="Times New Roman" w:cs="Arial" w:hint="eastAsia"/>
                <w:color w:val="000000"/>
                <w:kern w:val="0"/>
                <w:sz w:val="26"/>
                <w:szCs w:val="26"/>
              </w:rPr>
              <w:t>120</w:t>
            </w:r>
            <w:r w:rsidRPr="007B7EBC">
              <w:rPr>
                <w:rFonts w:ascii="Times New Roman" w:eastAsia="標楷體" w:hAnsi="Times New Roman" w:cs="Arial" w:hint="eastAsia"/>
                <w:color w:val="000000"/>
                <w:kern w:val="0"/>
                <w:sz w:val="26"/>
                <w:szCs w:val="26"/>
              </w:rPr>
              <w:t>家上下游業者導入系統解決方案，使廠商相對投入金額超過</w:t>
            </w:r>
            <w:r w:rsidRPr="007B7EBC">
              <w:rPr>
                <w:rFonts w:ascii="Times New Roman" w:eastAsia="標楷體" w:hAnsi="Times New Roman" w:cs="Arial" w:hint="eastAsia"/>
                <w:color w:val="000000"/>
                <w:kern w:val="0"/>
                <w:sz w:val="26"/>
                <w:szCs w:val="26"/>
              </w:rPr>
              <w:t>1.3</w:t>
            </w:r>
            <w:r w:rsidRPr="007B7EBC">
              <w:rPr>
                <w:rFonts w:ascii="Times New Roman" w:eastAsia="標楷體" w:hAnsi="Times New Roman" w:cs="Arial" w:hint="eastAsia"/>
                <w:color w:val="000000"/>
                <w:kern w:val="0"/>
                <w:sz w:val="26"/>
                <w:szCs w:val="26"/>
              </w:rPr>
              <w:t>億元，且智慧化程度達透明化或可預測化。</w:t>
            </w:r>
          </w:p>
          <w:p w14:paraId="49278D5C" w14:textId="77777777" w:rsidR="00555275" w:rsidRDefault="00555275" w:rsidP="00555275">
            <w:pPr>
              <w:pStyle w:val="ab"/>
              <w:numPr>
                <w:ilvl w:val="0"/>
                <w:numId w:val="16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1570AB">
              <w:rPr>
                <w:rFonts w:ascii="Times New Roman" w:eastAsia="標楷體" w:hAnsi="Times New Roman" w:cs="Arial" w:hint="eastAsia"/>
                <w:color w:val="000000"/>
                <w:kern w:val="0"/>
                <w:sz w:val="26"/>
                <w:szCs w:val="26"/>
              </w:rPr>
              <w:t>為協助傳統產業打造高附加價值產品與自主品牌，經濟部</w:t>
            </w:r>
            <w:proofErr w:type="gramStart"/>
            <w:r w:rsidRPr="001570AB">
              <w:rPr>
                <w:rFonts w:ascii="Times New Roman" w:eastAsia="標楷體" w:hAnsi="Times New Roman" w:cs="Arial" w:hint="eastAsia"/>
                <w:color w:val="000000"/>
                <w:kern w:val="0"/>
                <w:sz w:val="26"/>
                <w:szCs w:val="26"/>
              </w:rPr>
              <w:t>產發署</w:t>
            </w:r>
            <w:proofErr w:type="gramEnd"/>
            <w:r w:rsidRPr="001570AB">
              <w:rPr>
                <w:rFonts w:ascii="Times New Roman" w:eastAsia="標楷體" w:hAnsi="Times New Roman" w:cs="Arial" w:hint="eastAsia"/>
                <w:color w:val="000000"/>
                <w:kern w:val="0"/>
                <w:sz w:val="26"/>
                <w:szCs w:val="26"/>
              </w:rPr>
              <w:t>推動「</w:t>
            </w:r>
            <w:r>
              <w:rPr>
                <w:rFonts w:ascii="Times New Roman" w:eastAsia="標楷體" w:hAnsi="Times New Roman" w:cs="Arial" w:hint="eastAsia"/>
                <w:color w:val="000000"/>
                <w:kern w:val="0"/>
                <w:sz w:val="26"/>
                <w:szCs w:val="26"/>
              </w:rPr>
              <w:t>臺</w:t>
            </w:r>
            <w:r w:rsidRPr="001570AB">
              <w:rPr>
                <w:rFonts w:ascii="Times New Roman" w:eastAsia="標楷體" w:hAnsi="Times New Roman" w:cs="Arial" w:hint="eastAsia"/>
                <w:color w:val="000000"/>
                <w:kern w:val="0"/>
                <w:sz w:val="26"/>
                <w:szCs w:val="26"/>
              </w:rPr>
              <w:t>灣</w:t>
            </w:r>
            <w:proofErr w:type="gramStart"/>
            <w:r w:rsidRPr="001570AB">
              <w:rPr>
                <w:rFonts w:ascii="Times New Roman" w:eastAsia="標楷體" w:hAnsi="Times New Roman" w:cs="Arial" w:hint="eastAsia"/>
                <w:color w:val="000000"/>
                <w:kern w:val="0"/>
                <w:sz w:val="26"/>
                <w:szCs w:val="26"/>
              </w:rPr>
              <w:t>品牌耀飛計畫</w:t>
            </w:r>
            <w:proofErr w:type="gramEnd"/>
            <w:r w:rsidRPr="001570AB">
              <w:rPr>
                <w:rFonts w:ascii="Times New Roman" w:eastAsia="標楷體" w:hAnsi="Times New Roman" w:cs="Arial" w:hint="eastAsia"/>
                <w:color w:val="000000"/>
                <w:kern w:val="0"/>
                <w:sz w:val="26"/>
                <w:szCs w:val="26"/>
              </w:rPr>
              <w:t>」，透過諮詢診斷及針對企業不同發展需求提供品牌定位識別、內外溝通策略及國際行銷等不同面向之客製化輔導，協助企業轉型，並強化企業國際競爭力。</w:t>
            </w:r>
          </w:p>
          <w:p w14:paraId="0D66D43F" w14:textId="77777777" w:rsidR="00555275" w:rsidRPr="001570AB" w:rsidRDefault="00555275" w:rsidP="00555275">
            <w:pPr>
              <w:pStyle w:val="ab"/>
              <w:numPr>
                <w:ilvl w:val="0"/>
                <w:numId w:val="16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1570AB">
              <w:rPr>
                <w:rFonts w:ascii="Times New Roman" w:eastAsia="標楷體" w:hAnsi="Times New Roman" w:cs="Arial" w:hint="eastAsia"/>
                <w:color w:val="000000"/>
                <w:kern w:val="0"/>
                <w:sz w:val="26"/>
                <w:szCs w:val="26"/>
              </w:rPr>
              <w:t>有關建立國際銷售網絡</w:t>
            </w:r>
          </w:p>
          <w:p w14:paraId="3CE935DA" w14:textId="77777777" w:rsidR="00555275" w:rsidRPr="007B7EBC"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B7EBC">
              <w:rPr>
                <w:rFonts w:ascii="Times New Roman" w:eastAsia="標楷體" w:hAnsi="Times New Roman" w:cs="Arial" w:hint="eastAsia"/>
                <w:color w:val="000000"/>
                <w:kern w:val="0"/>
                <w:sz w:val="26"/>
                <w:szCs w:val="26"/>
              </w:rPr>
              <w:t>A.</w:t>
            </w:r>
            <w:r w:rsidRPr="007B7EBC">
              <w:rPr>
                <w:rFonts w:ascii="Times New Roman" w:eastAsia="標楷體" w:hAnsi="Times New Roman" w:cs="Arial" w:hint="eastAsia"/>
                <w:color w:val="000000"/>
                <w:kern w:val="0"/>
                <w:sz w:val="26"/>
                <w:szCs w:val="26"/>
              </w:rPr>
              <w:t>經濟部及外貿協會在全球設逾</w:t>
            </w:r>
            <w:r w:rsidRPr="007B7EBC">
              <w:rPr>
                <w:rFonts w:ascii="Times New Roman" w:eastAsia="標楷體" w:hAnsi="Times New Roman" w:cs="Arial" w:hint="eastAsia"/>
                <w:color w:val="000000"/>
                <w:kern w:val="0"/>
                <w:sz w:val="26"/>
                <w:szCs w:val="26"/>
              </w:rPr>
              <w:t>60</w:t>
            </w:r>
            <w:r w:rsidRPr="007B7EBC">
              <w:rPr>
                <w:rFonts w:ascii="Times New Roman" w:eastAsia="標楷體" w:hAnsi="Times New Roman" w:cs="Arial" w:hint="eastAsia"/>
                <w:color w:val="000000"/>
                <w:kern w:val="0"/>
                <w:sz w:val="26"/>
                <w:szCs w:val="26"/>
              </w:rPr>
              <w:t>個駐外單位，協助廠商拓展市場，對於有意投資的廠商，可提供初步諮詢服務，並引</w:t>
            </w:r>
            <w:proofErr w:type="gramStart"/>
            <w:r w:rsidRPr="007B7EBC">
              <w:rPr>
                <w:rFonts w:ascii="Times New Roman" w:eastAsia="標楷體" w:hAnsi="Times New Roman" w:cs="Arial" w:hint="eastAsia"/>
                <w:color w:val="000000"/>
                <w:kern w:val="0"/>
                <w:sz w:val="26"/>
                <w:szCs w:val="26"/>
              </w:rPr>
              <w:t>介</w:t>
            </w:r>
            <w:proofErr w:type="gramEnd"/>
            <w:r w:rsidRPr="007B7EBC">
              <w:rPr>
                <w:rFonts w:ascii="Times New Roman" w:eastAsia="標楷體" w:hAnsi="Times New Roman" w:cs="Arial" w:hint="eastAsia"/>
                <w:color w:val="000000"/>
                <w:kern w:val="0"/>
                <w:sz w:val="26"/>
                <w:szCs w:val="26"/>
              </w:rPr>
              <w:t>當地潛在合作夥伴。</w:t>
            </w:r>
          </w:p>
          <w:p w14:paraId="59C3B22D" w14:textId="77777777" w:rsidR="00555275" w:rsidRPr="007B7EBC"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B7EBC">
              <w:rPr>
                <w:rFonts w:ascii="Times New Roman" w:eastAsia="標楷體" w:hAnsi="Times New Roman" w:cs="Arial" w:hint="eastAsia"/>
                <w:color w:val="000000"/>
                <w:kern w:val="0"/>
                <w:sz w:val="26"/>
                <w:szCs w:val="26"/>
              </w:rPr>
              <w:t>B.</w:t>
            </w:r>
            <w:r w:rsidRPr="007B7EBC">
              <w:rPr>
                <w:rFonts w:ascii="Times New Roman" w:eastAsia="標楷體" w:hAnsi="Times New Roman" w:cs="Arial" w:hint="eastAsia"/>
                <w:color w:val="000000"/>
                <w:kern w:val="0"/>
                <w:sz w:val="26"/>
                <w:szCs w:val="26"/>
              </w:rPr>
              <w:t>為加強協助我商海外布局，經濟部國際貿易署已委託外貿協會於日本福岡、美國達拉斯及捷克布拉格設立「臺灣貿易投資中心」，強化提供當地投資環境與法規諮詢服務。</w:t>
            </w:r>
          </w:p>
          <w:p w14:paraId="43975B36" w14:textId="77777777" w:rsidR="00555275" w:rsidRPr="007B7EBC"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B7EBC">
              <w:rPr>
                <w:rFonts w:ascii="Times New Roman" w:eastAsia="標楷體" w:hAnsi="Times New Roman" w:cs="Arial" w:hint="eastAsia"/>
                <w:color w:val="000000"/>
                <w:kern w:val="0"/>
                <w:sz w:val="26"/>
                <w:szCs w:val="26"/>
              </w:rPr>
              <w:t>C.</w:t>
            </w:r>
            <w:r w:rsidRPr="007B7EBC">
              <w:rPr>
                <w:rFonts w:ascii="Times New Roman" w:eastAsia="標楷體" w:hAnsi="Times New Roman" w:cs="Arial" w:hint="eastAsia"/>
                <w:color w:val="000000"/>
                <w:kern w:val="0"/>
                <w:sz w:val="26"/>
                <w:szCs w:val="26"/>
              </w:rPr>
              <w:t>有關廠商參展部分，為減輕廠商海外參展之負擔，加碼補助個別廠商及公協會組團參加國際展覽，以提高我國產品之能見度，開拓海外市場。</w:t>
            </w:r>
          </w:p>
          <w:p w14:paraId="209311EB" w14:textId="77777777" w:rsidR="00555275" w:rsidRPr="007B7EBC"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B7EBC">
              <w:rPr>
                <w:rFonts w:ascii="Times New Roman" w:eastAsia="標楷體" w:hAnsi="Times New Roman" w:cs="Arial" w:hint="eastAsia"/>
                <w:color w:val="000000"/>
                <w:kern w:val="0"/>
                <w:sz w:val="26"/>
                <w:szCs w:val="26"/>
              </w:rPr>
              <w:t>D.</w:t>
            </w:r>
            <w:r w:rsidRPr="007B7EBC">
              <w:rPr>
                <w:rFonts w:ascii="Times New Roman" w:eastAsia="標楷體" w:hAnsi="Times New Roman" w:cs="Arial" w:hint="eastAsia"/>
                <w:color w:val="000000"/>
                <w:kern w:val="0"/>
                <w:sz w:val="26"/>
                <w:szCs w:val="26"/>
              </w:rPr>
              <w:t>為協助廠商深耕國際市場，擴大補助企業赴海外新設展示中心、服務（維修）中心、分公司、子公司及發貨倉庫等實體據點，或新增代理商、經銷商，以開拓多元市場。</w:t>
            </w:r>
          </w:p>
          <w:p w14:paraId="45231C0B" w14:textId="77777777" w:rsidR="00555275" w:rsidRPr="007B7EBC"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B7EBC">
              <w:rPr>
                <w:rFonts w:ascii="Times New Roman" w:eastAsia="標楷體" w:hAnsi="Times New Roman" w:cs="Arial" w:hint="eastAsia"/>
                <w:color w:val="000000"/>
                <w:kern w:val="0"/>
                <w:sz w:val="26"/>
                <w:szCs w:val="26"/>
              </w:rPr>
              <w:t>E.</w:t>
            </w:r>
            <w:r w:rsidRPr="007B7EBC">
              <w:rPr>
                <w:rFonts w:ascii="Times New Roman" w:eastAsia="標楷體" w:hAnsi="Times New Roman" w:cs="Arial" w:hint="eastAsia"/>
                <w:color w:val="000000"/>
                <w:kern w:val="0"/>
                <w:sz w:val="26"/>
                <w:szCs w:val="26"/>
              </w:rPr>
              <w:t>在國際大展打造臺灣館，以統一裝潢及運用</w:t>
            </w:r>
            <w:r w:rsidRPr="007B7EBC">
              <w:rPr>
                <w:rFonts w:ascii="Times New Roman" w:eastAsia="標楷體" w:hAnsi="Times New Roman" w:cs="Arial" w:hint="eastAsia"/>
                <w:color w:val="000000"/>
                <w:kern w:val="0"/>
                <w:sz w:val="26"/>
                <w:szCs w:val="26"/>
              </w:rPr>
              <w:t>360</w:t>
            </w:r>
            <w:r w:rsidRPr="007B7EBC">
              <w:rPr>
                <w:rFonts w:ascii="Times New Roman" w:eastAsia="標楷體" w:hAnsi="Times New Roman" w:cs="Arial" w:hint="eastAsia"/>
                <w:color w:val="000000"/>
                <w:kern w:val="0"/>
                <w:sz w:val="26"/>
                <w:szCs w:val="26"/>
              </w:rPr>
              <w:t>度環景科技吸引買主；設立海外產品展示中心，協助廠商在當地布局及建立品牌形象。</w:t>
            </w:r>
          </w:p>
          <w:p w14:paraId="6EF7AA42" w14:textId="77777777" w:rsidR="00555275" w:rsidRPr="007422EB" w:rsidRDefault="00555275" w:rsidP="00555275">
            <w:pPr>
              <w:pStyle w:val="ab"/>
              <w:numPr>
                <w:ilvl w:val="0"/>
                <w:numId w:val="9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382" w:type="dxa"/>
            <w:noWrap/>
            <w:hideMark/>
          </w:tcPr>
          <w:p w14:paraId="2E4BA522"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04699737"/>
                <w14:checkbox>
                  <w14:checked w14:val="1"/>
                  <w14:checkedState w14:val="0052" w14:font="Wingdings 2"/>
                  <w14:uncheckedState w14:val="2610" w14:font="MS Gothic"/>
                </w14:checkbox>
              </w:sdtPr>
              <w:sdtContent>
                <w:r>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270AC645"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071521"/>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63651264"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14800231"/>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377F718D"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454556595"/>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4A0BC149" w14:textId="77777777" w:rsidTr="00B35FC4">
        <w:tc>
          <w:tcPr>
            <w:tcW w:w="0" w:type="auto"/>
            <w:vMerge/>
            <w:vAlign w:val="center"/>
          </w:tcPr>
          <w:p w14:paraId="79BBC444"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tcPr>
          <w:p w14:paraId="3365637C"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tcPr>
          <w:p w14:paraId="53A64C69"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tcPr>
          <w:p w14:paraId="2DCE331C" w14:textId="77777777" w:rsidR="00555275" w:rsidRPr="00AC7AA8"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EF610F">
              <w:rPr>
                <w:rFonts w:ascii="Times New Roman" w:eastAsia="標楷體" w:hAnsi="Times New Roman" w:cs="Arial" w:hint="eastAsia"/>
                <w:b/>
                <w:bCs/>
                <w:color w:val="000000"/>
                <w:kern w:val="0"/>
                <w:sz w:val="26"/>
                <w:szCs w:val="26"/>
              </w:rPr>
              <w:t>數位發展</w:t>
            </w:r>
            <w:r w:rsidRPr="003E06AD">
              <w:rPr>
                <w:rFonts w:ascii="Times New Roman" w:eastAsia="標楷體" w:hAnsi="Times New Roman" w:cs="Arial" w:hint="eastAsia"/>
                <w:b/>
                <w:bCs/>
                <w:kern w:val="0"/>
                <w:sz w:val="26"/>
                <w:szCs w:val="26"/>
              </w:rPr>
              <w:t>部</w:t>
            </w:r>
          </w:p>
          <w:p w14:paraId="5A8B8047" w14:textId="77777777" w:rsidR="00555275" w:rsidRDefault="00555275" w:rsidP="00555275">
            <w:pPr>
              <w:pStyle w:val="ab"/>
              <w:numPr>
                <w:ilvl w:val="0"/>
                <w:numId w:val="16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AC7AA8">
              <w:rPr>
                <w:rFonts w:ascii="Times New Roman" w:eastAsia="標楷體" w:hAnsi="Times New Roman" w:cs="Arial" w:hint="eastAsia"/>
                <w:color w:val="000000"/>
                <w:kern w:val="0"/>
                <w:sz w:val="26"/>
                <w:szCs w:val="26"/>
              </w:rPr>
              <w:t>目前進度及未來規劃</w:t>
            </w:r>
          </w:p>
          <w:p w14:paraId="34C50C18" w14:textId="77777777" w:rsidR="00555275" w:rsidRDefault="00555275" w:rsidP="00555275">
            <w:pPr>
              <w:pStyle w:val="ab"/>
              <w:numPr>
                <w:ilvl w:val="0"/>
                <w:numId w:val="10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75FFC">
              <w:rPr>
                <w:rFonts w:ascii="Times New Roman" w:eastAsia="標楷體" w:hAnsi="Times New Roman" w:cs="Arial" w:hint="eastAsia"/>
                <w:color w:val="000000"/>
                <w:kern w:val="0"/>
                <w:sz w:val="26"/>
                <w:szCs w:val="26"/>
              </w:rPr>
              <w:t>臺灣雲市集自</w:t>
            </w:r>
            <w:r w:rsidRPr="00B75FFC">
              <w:rPr>
                <w:rFonts w:ascii="Times New Roman" w:eastAsia="標楷體" w:hAnsi="Times New Roman" w:cs="Arial" w:hint="eastAsia"/>
                <w:color w:val="000000"/>
                <w:kern w:val="0"/>
                <w:sz w:val="26"/>
                <w:szCs w:val="26"/>
              </w:rPr>
              <w:t>2021</w:t>
            </w:r>
            <w:r w:rsidRPr="00B75FFC">
              <w:rPr>
                <w:rFonts w:ascii="Times New Roman" w:eastAsia="標楷體" w:hAnsi="Times New Roman" w:cs="Arial" w:hint="eastAsia"/>
                <w:color w:val="000000"/>
                <w:kern w:val="0"/>
                <w:sz w:val="26"/>
                <w:szCs w:val="26"/>
              </w:rPr>
              <w:t>年</w:t>
            </w:r>
            <w:r w:rsidRPr="00B75FFC">
              <w:rPr>
                <w:rFonts w:ascii="Times New Roman" w:eastAsia="標楷體" w:hAnsi="Times New Roman" w:cs="Arial" w:hint="eastAsia"/>
                <w:color w:val="000000"/>
                <w:kern w:val="0"/>
                <w:sz w:val="26"/>
                <w:szCs w:val="26"/>
              </w:rPr>
              <w:t>7</w:t>
            </w:r>
            <w:r w:rsidRPr="00B75FFC">
              <w:rPr>
                <w:rFonts w:ascii="Times New Roman" w:eastAsia="標楷體" w:hAnsi="Times New Roman" w:cs="Arial" w:hint="eastAsia"/>
                <w:color w:val="000000"/>
                <w:kern w:val="0"/>
                <w:sz w:val="26"/>
                <w:szCs w:val="26"/>
              </w:rPr>
              <w:t>月</w:t>
            </w:r>
            <w:r w:rsidRPr="00B75FFC">
              <w:rPr>
                <w:rFonts w:ascii="Times New Roman" w:eastAsia="標楷體" w:hAnsi="Times New Roman" w:cs="Arial" w:hint="eastAsia"/>
                <w:color w:val="000000"/>
                <w:kern w:val="0"/>
                <w:sz w:val="26"/>
                <w:szCs w:val="26"/>
              </w:rPr>
              <w:t>1</w:t>
            </w:r>
            <w:r w:rsidRPr="00B75FFC">
              <w:rPr>
                <w:rFonts w:ascii="Times New Roman" w:eastAsia="標楷體" w:hAnsi="Times New Roman" w:cs="Arial" w:hint="eastAsia"/>
                <w:color w:val="000000"/>
                <w:kern w:val="0"/>
                <w:sz w:val="26"/>
                <w:szCs w:val="26"/>
              </w:rPr>
              <w:t>日起推動，至</w:t>
            </w:r>
            <w:r w:rsidRPr="00B75FFC">
              <w:rPr>
                <w:rFonts w:ascii="Times New Roman" w:eastAsia="標楷體" w:hAnsi="Times New Roman" w:cs="Arial" w:hint="eastAsia"/>
                <w:color w:val="000000"/>
                <w:kern w:val="0"/>
                <w:sz w:val="26"/>
                <w:szCs w:val="26"/>
              </w:rPr>
              <w:t>2024</w:t>
            </w:r>
            <w:r w:rsidRPr="00B75FFC">
              <w:rPr>
                <w:rFonts w:ascii="Times New Roman" w:eastAsia="標楷體" w:hAnsi="Times New Roman" w:cs="Arial" w:hint="eastAsia"/>
                <w:color w:val="000000"/>
                <w:kern w:val="0"/>
                <w:sz w:val="26"/>
                <w:szCs w:val="26"/>
              </w:rPr>
              <w:t>年</w:t>
            </w:r>
            <w:r w:rsidRPr="00B75FFC">
              <w:rPr>
                <w:rFonts w:ascii="Times New Roman" w:eastAsia="標楷體" w:hAnsi="Times New Roman" w:cs="Arial" w:hint="eastAsia"/>
                <w:color w:val="000000"/>
                <w:kern w:val="0"/>
                <w:sz w:val="26"/>
                <w:szCs w:val="26"/>
              </w:rPr>
              <w:t>3</w:t>
            </w:r>
            <w:r w:rsidRPr="00B75FFC">
              <w:rPr>
                <w:rFonts w:ascii="Times New Roman" w:eastAsia="標楷體" w:hAnsi="Times New Roman" w:cs="Arial" w:hint="eastAsia"/>
                <w:color w:val="000000"/>
                <w:kern w:val="0"/>
                <w:sz w:val="26"/>
                <w:szCs w:val="26"/>
              </w:rPr>
              <w:t>月</w:t>
            </w:r>
            <w:r w:rsidRPr="00B75FFC">
              <w:rPr>
                <w:rFonts w:ascii="Times New Roman" w:eastAsia="標楷體" w:hAnsi="Times New Roman" w:cs="Arial" w:hint="eastAsia"/>
                <w:color w:val="000000"/>
                <w:kern w:val="0"/>
                <w:sz w:val="26"/>
                <w:szCs w:val="26"/>
              </w:rPr>
              <w:t>15</w:t>
            </w:r>
            <w:r w:rsidRPr="00B75FFC">
              <w:rPr>
                <w:rFonts w:ascii="Times New Roman" w:eastAsia="標楷體" w:hAnsi="Times New Roman" w:cs="Arial" w:hint="eastAsia"/>
                <w:color w:val="000000"/>
                <w:kern w:val="0"/>
                <w:sz w:val="26"/>
                <w:szCs w:val="26"/>
              </w:rPr>
              <w:t>日截止受理，數</w:t>
            </w:r>
            <w:proofErr w:type="gramStart"/>
            <w:r w:rsidRPr="00B75FFC">
              <w:rPr>
                <w:rFonts w:ascii="Times New Roman" w:eastAsia="標楷體" w:hAnsi="Times New Roman" w:cs="Arial" w:hint="eastAsia"/>
                <w:color w:val="000000"/>
                <w:kern w:val="0"/>
                <w:sz w:val="26"/>
                <w:szCs w:val="26"/>
              </w:rPr>
              <w:t>發部已協助</w:t>
            </w:r>
            <w:proofErr w:type="gramEnd"/>
            <w:r w:rsidRPr="00B75FFC">
              <w:rPr>
                <w:rFonts w:ascii="Times New Roman" w:eastAsia="標楷體" w:hAnsi="Times New Roman" w:cs="Arial" w:hint="eastAsia"/>
                <w:color w:val="000000"/>
                <w:kern w:val="0"/>
                <w:sz w:val="26"/>
                <w:szCs w:val="26"/>
              </w:rPr>
              <w:t>逾</w:t>
            </w:r>
            <w:r w:rsidRPr="00B75FFC">
              <w:rPr>
                <w:rFonts w:ascii="Times New Roman" w:eastAsia="標楷體" w:hAnsi="Times New Roman" w:cs="Arial" w:hint="eastAsia"/>
                <w:color w:val="000000"/>
                <w:kern w:val="0"/>
                <w:sz w:val="26"/>
                <w:szCs w:val="26"/>
              </w:rPr>
              <w:t>6</w:t>
            </w:r>
            <w:r w:rsidRPr="00B75FFC">
              <w:rPr>
                <w:rFonts w:ascii="Times New Roman" w:eastAsia="標楷體" w:hAnsi="Times New Roman" w:cs="Arial" w:hint="eastAsia"/>
                <w:color w:val="000000"/>
                <w:kern w:val="0"/>
                <w:sz w:val="26"/>
                <w:szCs w:val="26"/>
              </w:rPr>
              <w:t>萬</w:t>
            </w:r>
            <w:r w:rsidRPr="00B75FFC">
              <w:rPr>
                <w:rFonts w:ascii="Times New Roman" w:eastAsia="標楷體" w:hAnsi="Times New Roman" w:cs="Arial" w:hint="eastAsia"/>
                <w:color w:val="000000"/>
                <w:kern w:val="0"/>
                <w:sz w:val="26"/>
                <w:szCs w:val="26"/>
              </w:rPr>
              <w:t>8,000</w:t>
            </w:r>
            <w:r w:rsidRPr="00B75FFC">
              <w:rPr>
                <w:rFonts w:ascii="Times New Roman" w:eastAsia="標楷體" w:hAnsi="Times New Roman" w:cs="Arial" w:hint="eastAsia"/>
                <w:color w:val="000000"/>
                <w:kern w:val="0"/>
                <w:sz w:val="26"/>
                <w:szCs w:val="26"/>
              </w:rPr>
              <w:t>家次各行各業導入雲端解決方案進行數位轉型，帶動企業數位化投資</w:t>
            </w:r>
            <w:r w:rsidRPr="00B75FFC">
              <w:rPr>
                <w:rFonts w:ascii="Times New Roman" w:eastAsia="標楷體" w:hAnsi="Times New Roman" w:cs="Arial" w:hint="eastAsia"/>
                <w:color w:val="000000"/>
                <w:kern w:val="0"/>
                <w:sz w:val="26"/>
                <w:szCs w:val="26"/>
              </w:rPr>
              <w:t>11</w:t>
            </w:r>
            <w:r w:rsidRPr="00B75FFC">
              <w:rPr>
                <w:rFonts w:ascii="Times New Roman" w:eastAsia="標楷體" w:hAnsi="Times New Roman" w:cs="Arial" w:hint="eastAsia"/>
                <w:color w:val="000000"/>
                <w:kern w:val="0"/>
                <w:sz w:val="26"/>
                <w:szCs w:val="26"/>
              </w:rPr>
              <w:t>億元，創造</w:t>
            </w:r>
            <w:r w:rsidRPr="00B75FFC">
              <w:rPr>
                <w:rFonts w:ascii="Times New Roman" w:eastAsia="標楷體" w:hAnsi="Times New Roman" w:cs="Arial" w:hint="eastAsia"/>
                <w:color w:val="000000"/>
                <w:kern w:val="0"/>
                <w:sz w:val="26"/>
                <w:szCs w:val="26"/>
              </w:rPr>
              <w:t>26</w:t>
            </w:r>
            <w:r w:rsidRPr="00B75FFC">
              <w:rPr>
                <w:rFonts w:ascii="Times New Roman" w:eastAsia="標楷體" w:hAnsi="Times New Roman" w:cs="Arial" w:hint="eastAsia"/>
                <w:color w:val="000000"/>
                <w:kern w:val="0"/>
                <w:sz w:val="26"/>
                <w:szCs w:val="26"/>
              </w:rPr>
              <w:t>億元商機，未來將以此基礎優化推動「</w:t>
            </w:r>
            <w:r w:rsidRPr="00B75FFC">
              <w:rPr>
                <w:rFonts w:ascii="Times New Roman" w:eastAsia="標楷體" w:hAnsi="Times New Roman" w:cs="Arial" w:hint="eastAsia"/>
                <w:color w:val="000000"/>
                <w:kern w:val="0"/>
                <w:sz w:val="26"/>
                <w:szCs w:val="26"/>
              </w:rPr>
              <w:t>AI</w:t>
            </w:r>
            <w:r w:rsidRPr="00B75FFC">
              <w:rPr>
                <w:rFonts w:ascii="Times New Roman" w:eastAsia="標楷體" w:hAnsi="Times New Roman" w:cs="Arial" w:hint="eastAsia"/>
                <w:color w:val="000000"/>
                <w:kern w:val="0"/>
                <w:sz w:val="26"/>
                <w:szCs w:val="26"/>
              </w:rPr>
              <w:t>雲平</w:t>
            </w:r>
            <w:proofErr w:type="gramStart"/>
            <w:r>
              <w:rPr>
                <w:rFonts w:ascii="Times New Roman" w:eastAsia="標楷體" w:hAnsi="Times New Roman" w:cs="Arial" w:hint="eastAsia"/>
                <w:color w:val="000000"/>
                <w:kern w:val="0"/>
                <w:sz w:val="26"/>
                <w:szCs w:val="26"/>
              </w:rPr>
              <w:t>臺</w:t>
            </w:r>
            <w:proofErr w:type="gramEnd"/>
            <w:r w:rsidRPr="00B75FFC">
              <w:rPr>
                <w:rFonts w:ascii="Times New Roman" w:eastAsia="標楷體" w:hAnsi="Times New Roman" w:cs="Arial" w:hint="eastAsia"/>
                <w:color w:val="000000"/>
                <w:kern w:val="0"/>
                <w:sz w:val="26"/>
                <w:szCs w:val="26"/>
              </w:rPr>
              <w:t>」，持續協助各行各業選購、導入</w:t>
            </w:r>
            <w:r w:rsidRPr="00B75FFC">
              <w:rPr>
                <w:rFonts w:ascii="Times New Roman" w:eastAsia="標楷體" w:hAnsi="Times New Roman" w:cs="Arial" w:hint="eastAsia"/>
                <w:color w:val="000000"/>
                <w:kern w:val="0"/>
                <w:sz w:val="26"/>
                <w:szCs w:val="26"/>
              </w:rPr>
              <w:t>AI</w:t>
            </w:r>
            <w:r w:rsidRPr="00B75FFC">
              <w:rPr>
                <w:rFonts w:ascii="Times New Roman" w:eastAsia="標楷體" w:hAnsi="Times New Roman" w:cs="Arial" w:hint="eastAsia"/>
                <w:color w:val="000000"/>
                <w:kern w:val="0"/>
                <w:sz w:val="26"/>
                <w:szCs w:val="26"/>
              </w:rPr>
              <w:t>合</w:t>
            </w:r>
            <w:proofErr w:type="gramStart"/>
            <w:r w:rsidRPr="00B75FFC">
              <w:rPr>
                <w:rFonts w:ascii="Times New Roman" w:eastAsia="標楷體" w:hAnsi="Times New Roman" w:cs="Arial" w:hint="eastAsia"/>
                <w:color w:val="000000"/>
                <w:kern w:val="0"/>
                <w:sz w:val="26"/>
                <w:szCs w:val="26"/>
              </w:rPr>
              <w:t>規</w:t>
            </w:r>
            <w:proofErr w:type="gramEnd"/>
            <w:r w:rsidRPr="00B75FFC">
              <w:rPr>
                <w:rFonts w:ascii="Times New Roman" w:eastAsia="標楷體" w:hAnsi="Times New Roman" w:cs="Arial" w:hint="eastAsia"/>
                <w:color w:val="000000"/>
                <w:kern w:val="0"/>
                <w:sz w:val="26"/>
                <w:szCs w:val="26"/>
              </w:rPr>
              <w:t>工具。</w:t>
            </w:r>
          </w:p>
          <w:p w14:paraId="066DC891" w14:textId="77777777" w:rsidR="00555275" w:rsidRPr="00B75FFC" w:rsidRDefault="00555275" w:rsidP="00555275">
            <w:pPr>
              <w:pStyle w:val="ab"/>
              <w:numPr>
                <w:ilvl w:val="0"/>
                <w:numId w:val="10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75FFC">
              <w:rPr>
                <w:rFonts w:ascii="Times New Roman" w:eastAsia="標楷體" w:hAnsi="Times New Roman" w:cs="Arial" w:hint="eastAsia"/>
                <w:color w:val="000000"/>
                <w:kern w:val="0"/>
                <w:sz w:val="26"/>
                <w:szCs w:val="26"/>
              </w:rPr>
              <w:t>數發部鼓勵平</w:t>
            </w:r>
            <w:proofErr w:type="gramStart"/>
            <w:r w:rsidRPr="00B75FFC">
              <w:rPr>
                <w:rFonts w:ascii="Times New Roman" w:eastAsia="標楷體" w:hAnsi="Times New Roman" w:cs="Arial" w:hint="eastAsia"/>
                <w:color w:val="000000"/>
                <w:kern w:val="0"/>
                <w:sz w:val="26"/>
                <w:szCs w:val="26"/>
              </w:rPr>
              <w:t>臺</w:t>
            </w:r>
            <w:proofErr w:type="gramEnd"/>
            <w:r w:rsidRPr="00B75FFC">
              <w:rPr>
                <w:rFonts w:ascii="Times New Roman" w:eastAsia="標楷體" w:hAnsi="Times New Roman" w:cs="Arial" w:hint="eastAsia"/>
                <w:color w:val="000000"/>
                <w:kern w:val="0"/>
                <w:sz w:val="26"/>
                <w:szCs w:val="26"/>
              </w:rPr>
              <w:t>業者串接</w:t>
            </w:r>
            <w:r w:rsidRPr="00B75FFC">
              <w:rPr>
                <w:rFonts w:ascii="Times New Roman" w:eastAsia="標楷體" w:hAnsi="Times New Roman" w:cs="Arial" w:hint="eastAsia"/>
                <w:color w:val="000000"/>
                <w:kern w:val="0"/>
                <w:sz w:val="26"/>
                <w:szCs w:val="26"/>
              </w:rPr>
              <w:t>AI</w:t>
            </w:r>
            <w:r w:rsidRPr="00B75FFC">
              <w:rPr>
                <w:rFonts w:ascii="Times New Roman" w:eastAsia="標楷體" w:hAnsi="Times New Roman" w:cs="Arial" w:hint="eastAsia"/>
                <w:color w:val="000000"/>
                <w:kern w:val="0"/>
                <w:sz w:val="26"/>
                <w:szCs w:val="26"/>
              </w:rPr>
              <w:t>工具，發展創新應用解決方案協助平</w:t>
            </w:r>
            <w:proofErr w:type="gramStart"/>
            <w:r w:rsidRPr="00B75FFC">
              <w:rPr>
                <w:rFonts w:ascii="Times New Roman" w:eastAsia="標楷體" w:hAnsi="Times New Roman" w:cs="Arial" w:hint="eastAsia"/>
                <w:color w:val="000000"/>
                <w:kern w:val="0"/>
                <w:sz w:val="26"/>
                <w:szCs w:val="26"/>
              </w:rPr>
              <w:t>臺</w:t>
            </w:r>
            <w:proofErr w:type="gramEnd"/>
            <w:r w:rsidRPr="00B75FFC">
              <w:rPr>
                <w:rFonts w:ascii="Times New Roman" w:eastAsia="標楷體" w:hAnsi="Times New Roman" w:cs="Arial" w:hint="eastAsia"/>
                <w:color w:val="000000"/>
                <w:kern w:val="0"/>
                <w:sz w:val="26"/>
                <w:szCs w:val="26"/>
              </w:rPr>
              <w:t>會員數位轉型，經輔導</w:t>
            </w:r>
            <w:r w:rsidRPr="00B75FFC">
              <w:rPr>
                <w:rFonts w:ascii="Times New Roman" w:eastAsia="標楷體" w:hAnsi="Times New Roman" w:cs="Arial" w:hint="eastAsia"/>
                <w:color w:val="000000"/>
                <w:kern w:val="0"/>
                <w:sz w:val="26"/>
                <w:szCs w:val="26"/>
              </w:rPr>
              <w:t>10</w:t>
            </w:r>
            <w:r w:rsidRPr="00B75FFC">
              <w:rPr>
                <w:rFonts w:ascii="Times New Roman" w:eastAsia="標楷體" w:hAnsi="Times New Roman" w:cs="Arial" w:hint="eastAsia"/>
                <w:color w:val="000000"/>
                <w:kern w:val="0"/>
                <w:sz w:val="26"/>
                <w:szCs w:val="26"/>
              </w:rPr>
              <w:t>家平</w:t>
            </w:r>
            <w:proofErr w:type="gramStart"/>
            <w:r w:rsidRPr="00B75FFC">
              <w:rPr>
                <w:rFonts w:ascii="Times New Roman" w:eastAsia="標楷體" w:hAnsi="Times New Roman" w:cs="Arial" w:hint="eastAsia"/>
                <w:color w:val="000000"/>
                <w:kern w:val="0"/>
                <w:sz w:val="26"/>
                <w:szCs w:val="26"/>
              </w:rPr>
              <w:t>臺</w:t>
            </w:r>
            <w:proofErr w:type="gramEnd"/>
            <w:r w:rsidRPr="00B75FFC">
              <w:rPr>
                <w:rFonts w:ascii="Times New Roman" w:eastAsia="標楷體" w:hAnsi="Times New Roman" w:cs="Arial" w:hint="eastAsia"/>
                <w:color w:val="000000"/>
                <w:kern w:val="0"/>
                <w:sz w:val="26"/>
                <w:szCs w:val="26"/>
              </w:rPr>
              <w:t>業者將</w:t>
            </w:r>
            <w:r w:rsidRPr="00B75FFC">
              <w:rPr>
                <w:rFonts w:ascii="Times New Roman" w:eastAsia="標楷體" w:hAnsi="Times New Roman" w:cs="Arial" w:hint="eastAsia"/>
                <w:color w:val="000000"/>
                <w:kern w:val="0"/>
                <w:sz w:val="26"/>
                <w:szCs w:val="26"/>
              </w:rPr>
              <w:t>AI</w:t>
            </w:r>
            <w:r w:rsidRPr="00B75FFC">
              <w:rPr>
                <w:rFonts w:ascii="Times New Roman" w:eastAsia="標楷體" w:hAnsi="Times New Roman" w:cs="Arial" w:hint="eastAsia"/>
                <w:color w:val="000000"/>
                <w:kern w:val="0"/>
                <w:sz w:val="26"/>
                <w:szCs w:val="26"/>
              </w:rPr>
              <w:t>解決方案導入</w:t>
            </w:r>
            <w:r w:rsidRPr="00B75FFC">
              <w:rPr>
                <w:rFonts w:ascii="Times New Roman" w:eastAsia="標楷體" w:hAnsi="Times New Roman" w:cs="Arial" w:hint="eastAsia"/>
                <w:color w:val="000000"/>
                <w:kern w:val="0"/>
                <w:sz w:val="26"/>
                <w:szCs w:val="26"/>
              </w:rPr>
              <w:t>2,822</w:t>
            </w:r>
            <w:r w:rsidRPr="00B75FFC">
              <w:rPr>
                <w:rFonts w:ascii="Times New Roman" w:eastAsia="標楷體" w:hAnsi="Times New Roman" w:cs="Arial" w:hint="eastAsia"/>
                <w:color w:val="000000"/>
                <w:kern w:val="0"/>
                <w:sz w:val="26"/>
                <w:szCs w:val="26"/>
              </w:rPr>
              <w:t>家中小微企業擴散，未來將輔導業者發展垂直領域適用之</w:t>
            </w:r>
            <w:r w:rsidRPr="00B75FFC">
              <w:rPr>
                <w:rFonts w:ascii="Times New Roman" w:eastAsia="標楷體" w:hAnsi="Times New Roman" w:cs="Arial" w:hint="eastAsia"/>
                <w:color w:val="000000"/>
                <w:kern w:val="0"/>
                <w:sz w:val="26"/>
                <w:szCs w:val="26"/>
              </w:rPr>
              <w:t>AI</w:t>
            </w:r>
            <w:r w:rsidRPr="00B75FFC">
              <w:rPr>
                <w:rFonts w:ascii="Times New Roman" w:eastAsia="標楷體" w:hAnsi="Times New Roman" w:cs="Arial" w:hint="eastAsia"/>
                <w:color w:val="000000"/>
                <w:kern w:val="0"/>
                <w:sz w:val="26"/>
                <w:szCs w:val="26"/>
              </w:rPr>
              <w:t>解決方案，促進產業應用普及率於</w:t>
            </w:r>
            <w:r w:rsidRPr="00B75FFC">
              <w:rPr>
                <w:rFonts w:ascii="Times New Roman" w:eastAsia="標楷體" w:hAnsi="Times New Roman" w:cs="Arial" w:hint="eastAsia"/>
                <w:color w:val="000000"/>
                <w:kern w:val="0"/>
                <w:sz w:val="26"/>
                <w:szCs w:val="26"/>
              </w:rPr>
              <w:t>2025</w:t>
            </w:r>
            <w:r w:rsidRPr="00B75FFC">
              <w:rPr>
                <w:rFonts w:ascii="Times New Roman" w:eastAsia="標楷體" w:hAnsi="Times New Roman" w:cs="Arial" w:hint="eastAsia"/>
                <w:color w:val="000000"/>
                <w:kern w:val="0"/>
                <w:sz w:val="26"/>
                <w:szCs w:val="26"/>
              </w:rPr>
              <w:t>年達到</w:t>
            </w:r>
            <w:r w:rsidRPr="00B75FFC">
              <w:rPr>
                <w:rFonts w:ascii="Times New Roman" w:eastAsia="標楷體" w:hAnsi="Times New Roman" w:cs="Arial" w:hint="eastAsia"/>
                <w:color w:val="000000"/>
                <w:kern w:val="0"/>
                <w:sz w:val="26"/>
                <w:szCs w:val="26"/>
              </w:rPr>
              <w:t>35%</w:t>
            </w:r>
            <w:r w:rsidRPr="00B75FFC">
              <w:rPr>
                <w:rFonts w:ascii="Times New Roman" w:eastAsia="標楷體" w:hAnsi="Times New Roman" w:cs="Arial" w:hint="eastAsia"/>
                <w:color w:val="000000"/>
                <w:kern w:val="0"/>
                <w:sz w:val="26"/>
                <w:szCs w:val="26"/>
              </w:rPr>
              <w:t>、</w:t>
            </w:r>
            <w:r w:rsidRPr="00B75FFC">
              <w:rPr>
                <w:rFonts w:ascii="Times New Roman" w:eastAsia="標楷體" w:hAnsi="Times New Roman" w:cs="Arial" w:hint="eastAsia"/>
                <w:color w:val="000000"/>
                <w:kern w:val="0"/>
                <w:sz w:val="26"/>
                <w:szCs w:val="26"/>
              </w:rPr>
              <w:t>2026</w:t>
            </w:r>
            <w:r w:rsidRPr="00B75FFC">
              <w:rPr>
                <w:rFonts w:ascii="Times New Roman" w:eastAsia="標楷體" w:hAnsi="Times New Roman" w:cs="Arial" w:hint="eastAsia"/>
                <w:color w:val="000000"/>
                <w:kern w:val="0"/>
                <w:sz w:val="26"/>
                <w:szCs w:val="26"/>
              </w:rPr>
              <w:t>年達到</w:t>
            </w:r>
            <w:r w:rsidRPr="00B75FFC">
              <w:rPr>
                <w:rFonts w:ascii="Times New Roman" w:eastAsia="標楷體" w:hAnsi="Times New Roman" w:cs="Arial" w:hint="eastAsia"/>
                <w:color w:val="000000"/>
                <w:kern w:val="0"/>
                <w:sz w:val="26"/>
                <w:szCs w:val="26"/>
              </w:rPr>
              <w:t>40%</w:t>
            </w:r>
            <w:r w:rsidRPr="00B75FFC">
              <w:rPr>
                <w:rFonts w:ascii="Times New Roman" w:eastAsia="標楷體" w:hAnsi="Times New Roman" w:cs="Arial" w:hint="eastAsia"/>
                <w:color w:val="000000"/>
                <w:kern w:val="0"/>
                <w:sz w:val="26"/>
                <w:szCs w:val="26"/>
              </w:rPr>
              <w:t>。</w:t>
            </w:r>
          </w:p>
          <w:p w14:paraId="3CB41FF8" w14:textId="77777777" w:rsidR="00555275" w:rsidRPr="00B75FFC" w:rsidRDefault="00555275" w:rsidP="00555275">
            <w:pPr>
              <w:pStyle w:val="ab"/>
              <w:numPr>
                <w:ilvl w:val="0"/>
                <w:numId w:val="10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75FFC">
              <w:rPr>
                <w:rFonts w:ascii="Times New Roman" w:eastAsia="標楷體" w:hAnsi="Times New Roman" w:cs="Arial" w:hint="eastAsia"/>
                <w:color w:val="000000"/>
                <w:kern w:val="0"/>
                <w:sz w:val="26"/>
                <w:szCs w:val="26"/>
              </w:rPr>
              <w:t>推動產業應用落地與媒合，辦理跨產業</w:t>
            </w:r>
            <w:r w:rsidRPr="00B75FFC">
              <w:rPr>
                <w:rFonts w:ascii="Times New Roman" w:eastAsia="標楷體" w:hAnsi="Times New Roman" w:cs="Arial" w:hint="eastAsia"/>
                <w:color w:val="000000"/>
                <w:kern w:val="0"/>
                <w:sz w:val="26"/>
                <w:szCs w:val="26"/>
              </w:rPr>
              <w:t>AI</w:t>
            </w:r>
            <w:r w:rsidRPr="00B75FFC">
              <w:rPr>
                <w:rFonts w:ascii="Times New Roman" w:eastAsia="標楷體" w:hAnsi="Times New Roman" w:cs="Arial" w:hint="eastAsia"/>
                <w:color w:val="000000"/>
                <w:kern w:val="0"/>
                <w:sz w:val="26"/>
                <w:szCs w:val="26"/>
              </w:rPr>
              <w:t>化交流媒合會（</w:t>
            </w:r>
            <w:r w:rsidRPr="00B75FFC">
              <w:rPr>
                <w:rFonts w:ascii="Times New Roman" w:eastAsia="標楷體" w:hAnsi="Times New Roman" w:cs="Arial" w:hint="eastAsia"/>
                <w:color w:val="000000"/>
                <w:kern w:val="0"/>
                <w:sz w:val="26"/>
                <w:szCs w:val="26"/>
              </w:rPr>
              <w:t>Demo Day</w:t>
            </w:r>
            <w:r w:rsidRPr="00B75FFC">
              <w:rPr>
                <w:rFonts w:ascii="Times New Roman" w:eastAsia="標楷體" w:hAnsi="Times New Roman" w:cs="Arial" w:hint="eastAsia"/>
                <w:color w:val="000000"/>
                <w:kern w:val="0"/>
                <w:sz w:val="26"/>
                <w:szCs w:val="26"/>
              </w:rPr>
              <w:t>），</w:t>
            </w:r>
            <w:r w:rsidRPr="00B75FFC">
              <w:rPr>
                <w:rFonts w:ascii="Times New Roman" w:eastAsia="標楷體" w:hAnsi="Times New Roman" w:cs="Arial" w:hint="eastAsia"/>
                <w:color w:val="000000"/>
                <w:kern w:val="0"/>
                <w:sz w:val="26"/>
                <w:szCs w:val="26"/>
              </w:rPr>
              <w:t>2024</w:t>
            </w:r>
            <w:r w:rsidRPr="00B75FFC">
              <w:rPr>
                <w:rFonts w:ascii="Times New Roman" w:eastAsia="標楷體" w:hAnsi="Times New Roman" w:cs="Arial" w:hint="eastAsia"/>
                <w:color w:val="000000"/>
                <w:kern w:val="0"/>
                <w:sz w:val="26"/>
                <w:szCs w:val="26"/>
              </w:rPr>
              <w:t>年至</w:t>
            </w:r>
            <w:r w:rsidRPr="00B75FFC">
              <w:rPr>
                <w:rFonts w:ascii="Times New Roman" w:eastAsia="標楷體" w:hAnsi="Times New Roman" w:cs="Arial" w:hint="eastAsia"/>
                <w:color w:val="000000"/>
                <w:kern w:val="0"/>
                <w:sz w:val="26"/>
                <w:szCs w:val="26"/>
              </w:rPr>
              <w:t>2025</w:t>
            </w:r>
            <w:r w:rsidRPr="00B75FFC">
              <w:rPr>
                <w:rFonts w:ascii="Times New Roman" w:eastAsia="標楷體" w:hAnsi="Times New Roman" w:cs="Arial" w:hint="eastAsia"/>
                <w:color w:val="000000"/>
                <w:kern w:val="0"/>
                <w:sz w:val="26"/>
                <w:szCs w:val="26"/>
              </w:rPr>
              <w:t>年</w:t>
            </w:r>
            <w:r w:rsidRPr="00B75FFC">
              <w:rPr>
                <w:rFonts w:ascii="Times New Roman" w:eastAsia="標楷體" w:hAnsi="Times New Roman" w:cs="Arial" w:hint="eastAsia"/>
                <w:color w:val="000000"/>
                <w:kern w:val="0"/>
                <w:sz w:val="26"/>
                <w:szCs w:val="26"/>
              </w:rPr>
              <w:t>10</w:t>
            </w:r>
            <w:r w:rsidRPr="00B75FFC">
              <w:rPr>
                <w:rFonts w:ascii="Times New Roman" w:eastAsia="標楷體" w:hAnsi="Times New Roman" w:cs="Arial" w:hint="eastAsia"/>
                <w:color w:val="000000"/>
                <w:kern w:val="0"/>
                <w:sz w:val="26"/>
                <w:szCs w:val="26"/>
              </w:rPr>
              <w:t>月底共舉辦</w:t>
            </w:r>
            <w:r w:rsidRPr="00B75FFC">
              <w:rPr>
                <w:rFonts w:ascii="Times New Roman" w:eastAsia="標楷體" w:hAnsi="Times New Roman" w:cs="Arial" w:hint="eastAsia"/>
                <w:color w:val="000000"/>
                <w:kern w:val="0"/>
                <w:sz w:val="26"/>
                <w:szCs w:val="26"/>
              </w:rPr>
              <w:t>8</w:t>
            </w:r>
            <w:r w:rsidRPr="00B75FFC">
              <w:rPr>
                <w:rFonts w:ascii="Times New Roman" w:eastAsia="標楷體" w:hAnsi="Times New Roman" w:cs="Arial" w:hint="eastAsia"/>
                <w:color w:val="000000"/>
                <w:kern w:val="0"/>
                <w:sz w:val="26"/>
                <w:szCs w:val="26"/>
              </w:rPr>
              <w:t>場，聚焦醫療照護、健康管理、醫療管理等應用領域，遴選具創新潛力的</w:t>
            </w:r>
            <w:r w:rsidRPr="00B75FFC">
              <w:rPr>
                <w:rFonts w:ascii="Times New Roman" w:eastAsia="標楷體" w:hAnsi="Times New Roman" w:cs="Arial" w:hint="eastAsia"/>
                <w:color w:val="000000"/>
                <w:kern w:val="0"/>
                <w:sz w:val="26"/>
                <w:szCs w:val="26"/>
              </w:rPr>
              <w:t>AI</w:t>
            </w:r>
            <w:r w:rsidRPr="00B75FFC">
              <w:rPr>
                <w:rFonts w:ascii="Times New Roman" w:eastAsia="標楷體" w:hAnsi="Times New Roman" w:cs="Arial" w:hint="eastAsia"/>
                <w:color w:val="000000"/>
                <w:kern w:val="0"/>
                <w:sz w:val="26"/>
                <w:szCs w:val="26"/>
              </w:rPr>
              <w:t>資訊服務業者，展示應用成果與實證案例，並促進與照護機構、醫療單位的對接合作。累計超過</w:t>
            </w:r>
            <w:proofErr w:type="gramStart"/>
            <w:r w:rsidRPr="00B75FFC">
              <w:rPr>
                <w:rFonts w:ascii="Times New Roman" w:eastAsia="標楷體" w:hAnsi="Times New Roman" w:cs="Arial" w:hint="eastAsia"/>
                <w:color w:val="000000"/>
                <w:kern w:val="0"/>
                <w:sz w:val="26"/>
                <w:szCs w:val="26"/>
              </w:rPr>
              <w:t>409</w:t>
            </w:r>
            <w:r w:rsidRPr="00B75FFC">
              <w:rPr>
                <w:rFonts w:ascii="Times New Roman" w:eastAsia="標楷體" w:hAnsi="Times New Roman" w:cs="Arial" w:hint="eastAsia"/>
                <w:color w:val="000000"/>
                <w:kern w:val="0"/>
                <w:sz w:val="26"/>
                <w:szCs w:val="26"/>
              </w:rPr>
              <w:t>家次產官</w:t>
            </w:r>
            <w:proofErr w:type="gramEnd"/>
            <w:r w:rsidRPr="00B75FFC">
              <w:rPr>
                <w:rFonts w:ascii="Times New Roman" w:eastAsia="標楷體" w:hAnsi="Times New Roman" w:cs="Arial" w:hint="eastAsia"/>
                <w:color w:val="000000"/>
                <w:kern w:val="0"/>
                <w:sz w:val="26"/>
                <w:szCs w:val="26"/>
              </w:rPr>
              <w:t>學</w:t>
            </w:r>
            <w:proofErr w:type="gramStart"/>
            <w:r w:rsidRPr="00B75FFC">
              <w:rPr>
                <w:rFonts w:ascii="Times New Roman" w:eastAsia="標楷體" w:hAnsi="Times New Roman" w:cs="Arial" w:hint="eastAsia"/>
                <w:color w:val="000000"/>
                <w:kern w:val="0"/>
                <w:sz w:val="26"/>
                <w:szCs w:val="26"/>
              </w:rPr>
              <w:t>研</w:t>
            </w:r>
            <w:proofErr w:type="gramEnd"/>
            <w:r w:rsidRPr="00B75FFC">
              <w:rPr>
                <w:rFonts w:ascii="Times New Roman" w:eastAsia="標楷體" w:hAnsi="Times New Roman" w:cs="Arial" w:hint="eastAsia"/>
                <w:color w:val="000000"/>
                <w:kern w:val="0"/>
                <w:sz w:val="26"/>
                <w:szCs w:val="26"/>
              </w:rPr>
              <w:t>單位參與，促成</w:t>
            </w:r>
            <w:r w:rsidRPr="00B75FFC">
              <w:rPr>
                <w:rFonts w:ascii="Times New Roman" w:eastAsia="標楷體" w:hAnsi="Times New Roman" w:cs="Arial" w:hint="eastAsia"/>
                <w:color w:val="000000"/>
                <w:kern w:val="0"/>
                <w:sz w:val="26"/>
                <w:szCs w:val="26"/>
              </w:rPr>
              <w:t>23</w:t>
            </w:r>
            <w:r w:rsidRPr="00B75FFC">
              <w:rPr>
                <w:rFonts w:ascii="Times New Roman" w:eastAsia="標楷體" w:hAnsi="Times New Roman" w:cs="Arial" w:hint="eastAsia"/>
                <w:color w:val="000000"/>
                <w:kern w:val="0"/>
                <w:sz w:val="26"/>
                <w:szCs w:val="26"/>
              </w:rPr>
              <w:t>家業者成功簽約，總簽約金額達</w:t>
            </w:r>
            <w:r w:rsidRPr="00B75FFC">
              <w:rPr>
                <w:rFonts w:ascii="Times New Roman" w:eastAsia="標楷體" w:hAnsi="Times New Roman" w:cs="Arial" w:hint="eastAsia"/>
                <w:color w:val="000000"/>
                <w:kern w:val="0"/>
                <w:sz w:val="26"/>
                <w:szCs w:val="26"/>
              </w:rPr>
              <w:t>1,118</w:t>
            </w:r>
            <w:r w:rsidRPr="00B75FFC">
              <w:rPr>
                <w:rFonts w:ascii="Times New Roman" w:eastAsia="標楷體" w:hAnsi="Times New Roman" w:cs="Arial" w:hint="eastAsia"/>
                <w:color w:val="000000"/>
                <w:kern w:val="0"/>
                <w:sz w:val="26"/>
                <w:szCs w:val="26"/>
              </w:rPr>
              <w:t>萬元。</w:t>
            </w:r>
          </w:p>
          <w:p w14:paraId="653B36E5" w14:textId="77777777" w:rsidR="00555275" w:rsidRDefault="00555275" w:rsidP="00555275">
            <w:pPr>
              <w:pStyle w:val="ab"/>
              <w:numPr>
                <w:ilvl w:val="0"/>
                <w:numId w:val="10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75FFC">
              <w:rPr>
                <w:rFonts w:ascii="Times New Roman" w:eastAsia="標楷體" w:hAnsi="Times New Roman" w:cs="Arial" w:hint="eastAsia"/>
                <w:color w:val="000000"/>
                <w:kern w:val="0"/>
                <w:sz w:val="26"/>
                <w:szCs w:val="26"/>
              </w:rPr>
              <w:t>透過智慧城鄉計畫，輔導廠商提出智慧科技解決方案，並攜手地方開放場域，歷年推動包含智慧交通、健康醫療、治理安全、農漁業等各領域，以公私協力模式發展智慧應用。</w:t>
            </w:r>
          </w:p>
          <w:p w14:paraId="2BB5EC2C" w14:textId="77777777" w:rsidR="00555275" w:rsidRDefault="00555275" w:rsidP="00555275">
            <w:pPr>
              <w:pStyle w:val="ab"/>
              <w:numPr>
                <w:ilvl w:val="0"/>
                <w:numId w:val="10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75FFC">
              <w:rPr>
                <w:rFonts w:ascii="Times New Roman" w:eastAsia="標楷體" w:hAnsi="Times New Roman" w:cs="Arial" w:hint="eastAsia"/>
                <w:color w:val="000000"/>
                <w:kern w:val="0"/>
                <w:sz w:val="26"/>
                <w:szCs w:val="26"/>
              </w:rPr>
              <w:t>人才培育：</w:t>
            </w:r>
          </w:p>
          <w:p w14:paraId="7D322CEC" w14:textId="77777777" w:rsidR="00555275"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B75FFC">
              <w:rPr>
                <w:rFonts w:ascii="Times New Roman" w:eastAsia="標楷體" w:hAnsi="Times New Roman" w:cs="Arial" w:hint="eastAsia"/>
                <w:color w:val="000000"/>
                <w:kern w:val="0"/>
                <w:sz w:val="26"/>
                <w:szCs w:val="26"/>
              </w:rPr>
              <w:t>數位青年</w:t>
            </w:r>
            <w:r w:rsidRPr="00B75FFC">
              <w:rPr>
                <w:rFonts w:ascii="Times New Roman" w:eastAsia="標楷體" w:hAnsi="Times New Roman" w:cs="Arial" w:hint="eastAsia"/>
                <w:color w:val="000000"/>
                <w:kern w:val="0"/>
                <w:sz w:val="26"/>
                <w:szCs w:val="26"/>
              </w:rPr>
              <w:t>T</w:t>
            </w:r>
            <w:r w:rsidRPr="00B75FFC">
              <w:rPr>
                <w:rFonts w:ascii="Times New Roman" w:eastAsia="標楷體" w:hAnsi="Times New Roman" w:cs="Arial" w:hint="eastAsia"/>
                <w:color w:val="000000"/>
                <w:kern w:val="0"/>
                <w:sz w:val="26"/>
                <w:szCs w:val="26"/>
              </w:rPr>
              <w:t>大使：招募應屆及畢業</w:t>
            </w:r>
            <w:proofErr w:type="gramStart"/>
            <w:r w:rsidRPr="00B75FFC">
              <w:rPr>
                <w:rFonts w:ascii="Times New Roman" w:eastAsia="標楷體" w:hAnsi="Times New Roman" w:cs="Arial" w:hint="eastAsia"/>
                <w:color w:val="000000"/>
                <w:kern w:val="0"/>
                <w:sz w:val="26"/>
                <w:szCs w:val="26"/>
              </w:rPr>
              <w:t>三</w:t>
            </w:r>
            <w:proofErr w:type="gramEnd"/>
            <w:r w:rsidRPr="00B75FFC">
              <w:rPr>
                <w:rFonts w:ascii="Times New Roman" w:eastAsia="標楷體" w:hAnsi="Times New Roman" w:cs="Arial" w:hint="eastAsia"/>
                <w:color w:val="000000"/>
                <w:kern w:val="0"/>
                <w:sz w:val="26"/>
                <w:szCs w:val="26"/>
              </w:rPr>
              <w:t>年內之青年，自</w:t>
            </w:r>
            <w:r w:rsidRPr="00B75FFC">
              <w:rPr>
                <w:rFonts w:ascii="Times New Roman" w:eastAsia="標楷體" w:hAnsi="Times New Roman" w:cs="Arial" w:hint="eastAsia"/>
                <w:color w:val="000000"/>
                <w:kern w:val="0"/>
                <w:sz w:val="26"/>
                <w:szCs w:val="26"/>
              </w:rPr>
              <w:t>2020</w:t>
            </w:r>
            <w:r w:rsidRPr="00B75FFC">
              <w:rPr>
                <w:rFonts w:ascii="Times New Roman" w:eastAsia="標楷體" w:hAnsi="Times New Roman" w:cs="Arial" w:hint="eastAsia"/>
                <w:color w:val="000000"/>
                <w:kern w:val="0"/>
                <w:sz w:val="26"/>
                <w:szCs w:val="26"/>
              </w:rPr>
              <w:t>年起至</w:t>
            </w:r>
            <w:r w:rsidRPr="00B75FFC">
              <w:rPr>
                <w:rFonts w:ascii="Times New Roman" w:eastAsia="標楷體" w:hAnsi="Times New Roman" w:cs="Arial" w:hint="eastAsia"/>
                <w:color w:val="000000"/>
                <w:kern w:val="0"/>
                <w:sz w:val="26"/>
                <w:szCs w:val="26"/>
              </w:rPr>
              <w:t>2024</w:t>
            </w:r>
            <w:r w:rsidRPr="00B75FFC">
              <w:rPr>
                <w:rFonts w:ascii="Times New Roman" w:eastAsia="標楷體" w:hAnsi="Times New Roman" w:cs="Arial" w:hint="eastAsia"/>
                <w:color w:val="000000"/>
                <w:kern w:val="0"/>
                <w:sz w:val="26"/>
                <w:szCs w:val="26"/>
              </w:rPr>
              <w:t>年已累積</w:t>
            </w:r>
            <w:r w:rsidRPr="00B75FFC">
              <w:rPr>
                <w:rFonts w:ascii="Times New Roman" w:eastAsia="標楷體" w:hAnsi="Times New Roman" w:cs="Arial" w:hint="eastAsia"/>
                <w:color w:val="000000"/>
                <w:kern w:val="0"/>
                <w:sz w:val="26"/>
                <w:szCs w:val="26"/>
              </w:rPr>
              <w:t>385</w:t>
            </w:r>
            <w:r w:rsidRPr="00B75FFC">
              <w:rPr>
                <w:rFonts w:ascii="Times New Roman" w:eastAsia="標楷體" w:hAnsi="Times New Roman" w:cs="Arial" w:hint="eastAsia"/>
                <w:color w:val="000000"/>
                <w:kern w:val="0"/>
                <w:sz w:val="26"/>
                <w:szCs w:val="26"/>
              </w:rPr>
              <w:t>家企業開放場域、</w:t>
            </w:r>
            <w:r w:rsidRPr="00B75FFC">
              <w:rPr>
                <w:rFonts w:ascii="Times New Roman" w:eastAsia="標楷體" w:hAnsi="Times New Roman" w:cs="Arial" w:hint="eastAsia"/>
                <w:color w:val="000000"/>
                <w:kern w:val="0"/>
                <w:sz w:val="26"/>
                <w:szCs w:val="26"/>
              </w:rPr>
              <w:t>625</w:t>
            </w:r>
            <w:r w:rsidRPr="00B75FFC">
              <w:rPr>
                <w:rFonts w:ascii="Times New Roman" w:eastAsia="標楷體" w:hAnsi="Times New Roman" w:cs="Arial" w:hint="eastAsia"/>
                <w:color w:val="000000"/>
                <w:kern w:val="0"/>
                <w:sz w:val="26"/>
                <w:szCs w:val="26"/>
              </w:rPr>
              <w:t>位業師投入培訓，共計培訓</w:t>
            </w:r>
            <w:r w:rsidRPr="00B75FFC">
              <w:rPr>
                <w:rFonts w:ascii="Times New Roman" w:eastAsia="標楷體" w:hAnsi="Times New Roman" w:cs="Arial" w:hint="eastAsia"/>
                <w:color w:val="000000"/>
                <w:kern w:val="0"/>
                <w:sz w:val="26"/>
                <w:szCs w:val="26"/>
              </w:rPr>
              <w:t>2,404</w:t>
            </w:r>
            <w:r w:rsidRPr="00B75FFC">
              <w:rPr>
                <w:rFonts w:ascii="Times New Roman" w:eastAsia="標楷體" w:hAnsi="Times New Roman" w:cs="Arial" w:hint="eastAsia"/>
                <w:color w:val="000000"/>
                <w:kern w:val="0"/>
                <w:sz w:val="26"/>
                <w:szCs w:val="26"/>
              </w:rPr>
              <w:t>位數位青年</w:t>
            </w:r>
            <w:r w:rsidRPr="00B75FFC">
              <w:rPr>
                <w:rFonts w:ascii="Times New Roman" w:eastAsia="標楷體" w:hAnsi="Times New Roman" w:cs="Arial" w:hint="eastAsia"/>
                <w:color w:val="000000"/>
                <w:kern w:val="0"/>
                <w:sz w:val="26"/>
                <w:szCs w:val="26"/>
              </w:rPr>
              <w:t>T</w:t>
            </w:r>
            <w:r w:rsidRPr="00B75FFC">
              <w:rPr>
                <w:rFonts w:ascii="Times New Roman" w:eastAsia="標楷體" w:hAnsi="Times New Roman" w:cs="Arial" w:hint="eastAsia"/>
                <w:color w:val="000000"/>
                <w:kern w:val="0"/>
                <w:sz w:val="26"/>
                <w:szCs w:val="26"/>
              </w:rPr>
              <w:t>大使，</w:t>
            </w:r>
            <w:r w:rsidRPr="00B75FFC">
              <w:rPr>
                <w:rFonts w:ascii="Times New Roman" w:eastAsia="標楷體" w:hAnsi="Times New Roman" w:cs="Arial" w:hint="eastAsia"/>
                <w:color w:val="000000"/>
                <w:kern w:val="0"/>
                <w:sz w:val="26"/>
                <w:szCs w:val="26"/>
              </w:rPr>
              <w:t>2025</w:t>
            </w:r>
            <w:r w:rsidRPr="00B75FFC">
              <w:rPr>
                <w:rFonts w:ascii="Times New Roman" w:eastAsia="標楷體" w:hAnsi="Times New Roman" w:cs="Arial" w:hint="eastAsia"/>
                <w:color w:val="000000"/>
                <w:kern w:val="0"/>
                <w:sz w:val="26"/>
                <w:szCs w:val="26"/>
              </w:rPr>
              <w:t>年刻正培育逾</w:t>
            </w:r>
            <w:r w:rsidRPr="00B75FFC">
              <w:rPr>
                <w:rFonts w:ascii="Times New Roman" w:eastAsia="標楷體" w:hAnsi="Times New Roman" w:cs="Arial" w:hint="eastAsia"/>
                <w:color w:val="000000"/>
                <w:kern w:val="0"/>
                <w:sz w:val="26"/>
                <w:szCs w:val="26"/>
              </w:rPr>
              <w:t>300</w:t>
            </w:r>
            <w:r w:rsidRPr="00B75FFC">
              <w:rPr>
                <w:rFonts w:ascii="Times New Roman" w:eastAsia="標楷體" w:hAnsi="Times New Roman" w:cs="Arial" w:hint="eastAsia"/>
                <w:color w:val="000000"/>
                <w:kern w:val="0"/>
                <w:sz w:val="26"/>
                <w:szCs w:val="26"/>
              </w:rPr>
              <w:t>位。</w:t>
            </w:r>
          </w:p>
          <w:p w14:paraId="08F24AE1" w14:textId="77777777" w:rsidR="00555275" w:rsidRPr="00B75FFC"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Pr>
                <w:rFonts w:ascii="Times New Roman" w:eastAsia="標楷體" w:hAnsi="Times New Roman" w:cs="Arial"/>
                <w:color w:val="000000"/>
                <w:kern w:val="0"/>
                <w:sz w:val="26"/>
                <w:szCs w:val="26"/>
              </w:rPr>
              <w:t>B</w:t>
            </w:r>
            <w:r w:rsidRPr="007422EB">
              <w:rPr>
                <w:rFonts w:ascii="Times New Roman" w:eastAsia="標楷體" w:hAnsi="Times New Roman" w:cs="Arial" w:hint="eastAsia"/>
                <w:color w:val="000000"/>
                <w:kern w:val="0"/>
                <w:sz w:val="26"/>
                <w:szCs w:val="26"/>
              </w:rPr>
              <w:t>.</w:t>
            </w:r>
            <w:r w:rsidRPr="00B75FFC">
              <w:rPr>
                <w:rFonts w:ascii="Times New Roman" w:eastAsia="標楷體" w:hAnsi="Times New Roman" w:cs="Arial" w:hint="eastAsia"/>
                <w:color w:val="000000"/>
                <w:kern w:val="0"/>
                <w:sz w:val="26"/>
                <w:szCs w:val="26"/>
              </w:rPr>
              <w:t>AI</w:t>
            </w:r>
            <w:r w:rsidRPr="00B75FFC">
              <w:rPr>
                <w:rFonts w:ascii="Times New Roman" w:eastAsia="標楷體" w:hAnsi="Times New Roman" w:cs="Arial" w:hint="eastAsia"/>
                <w:color w:val="000000"/>
                <w:kern w:val="0"/>
                <w:sz w:val="26"/>
                <w:szCs w:val="26"/>
              </w:rPr>
              <w:t>人才：透過產學</w:t>
            </w:r>
            <w:proofErr w:type="gramStart"/>
            <w:r w:rsidRPr="00B75FFC">
              <w:rPr>
                <w:rFonts w:ascii="Times New Roman" w:eastAsia="標楷體" w:hAnsi="Times New Roman" w:cs="Arial" w:hint="eastAsia"/>
                <w:color w:val="000000"/>
                <w:kern w:val="0"/>
                <w:sz w:val="26"/>
                <w:szCs w:val="26"/>
              </w:rPr>
              <w:t>研</w:t>
            </w:r>
            <w:proofErr w:type="gramEnd"/>
            <w:r w:rsidRPr="00B75FFC">
              <w:rPr>
                <w:rFonts w:ascii="Times New Roman" w:eastAsia="標楷體" w:hAnsi="Times New Roman" w:cs="Arial" w:hint="eastAsia"/>
                <w:color w:val="000000"/>
                <w:kern w:val="0"/>
                <w:sz w:val="26"/>
                <w:szCs w:val="26"/>
              </w:rPr>
              <w:t>合作、</w:t>
            </w:r>
            <w:r w:rsidRPr="00B75FFC">
              <w:rPr>
                <w:rFonts w:ascii="Times New Roman" w:eastAsia="標楷體" w:hAnsi="Times New Roman" w:cs="Arial" w:hint="eastAsia"/>
                <w:color w:val="000000"/>
                <w:kern w:val="0"/>
                <w:sz w:val="26"/>
                <w:szCs w:val="26"/>
              </w:rPr>
              <w:t>AI</w:t>
            </w:r>
            <w:r w:rsidRPr="00B75FFC">
              <w:rPr>
                <w:rFonts w:ascii="Times New Roman" w:eastAsia="標楷體" w:hAnsi="Times New Roman" w:cs="Arial" w:hint="eastAsia"/>
                <w:color w:val="000000"/>
                <w:kern w:val="0"/>
                <w:sz w:val="26"/>
                <w:szCs w:val="26"/>
              </w:rPr>
              <w:t>工具應用、國際技術資源、與</w:t>
            </w:r>
            <w:r w:rsidRPr="00B75FFC">
              <w:rPr>
                <w:rFonts w:ascii="Times New Roman" w:eastAsia="標楷體" w:hAnsi="Times New Roman" w:cs="Arial" w:hint="eastAsia"/>
                <w:color w:val="000000"/>
                <w:kern w:val="0"/>
                <w:sz w:val="26"/>
                <w:szCs w:val="26"/>
              </w:rPr>
              <w:t>AI</w:t>
            </w:r>
            <w:proofErr w:type="gramStart"/>
            <w:r w:rsidRPr="00B75FFC">
              <w:rPr>
                <w:rFonts w:ascii="Times New Roman" w:eastAsia="標楷體" w:hAnsi="Times New Roman" w:cs="Arial" w:hint="eastAsia"/>
                <w:color w:val="000000"/>
                <w:kern w:val="0"/>
                <w:sz w:val="26"/>
                <w:szCs w:val="26"/>
              </w:rPr>
              <w:t>開源社群</w:t>
            </w:r>
            <w:proofErr w:type="gramEnd"/>
            <w:r w:rsidRPr="00B75FFC">
              <w:rPr>
                <w:rFonts w:ascii="Times New Roman" w:eastAsia="標楷體" w:hAnsi="Times New Roman" w:cs="Arial" w:hint="eastAsia"/>
                <w:color w:val="000000"/>
                <w:kern w:val="0"/>
                <w:sz w:val="26"/>
                <w:szCs w:val="26"/>
              </w:rPr>
              <w:t>等方式培訓開發型人才，迄</w:t>
            </w:r>
            <w:r w:rsidRPr="00B75FFC">
              <w:rPr>
                <w:rFonts w:ascii="Times New Roman" w:eastAsia="標楷體" w:hAnsi="Times New Roman" w:cs="Arial" w:hint="eastAsia"/>
                <w:color w:val="000000"/>
                <w:kern w:val="0"/>
                <w:sz w:val="26"/>
                <w:szCs w:val="26"/>
              </w:rPr>
              <w:t>2025</w:t>
            </w:r>
            <w:r w:rsidRPr="00B75FFC">
              <w:rPr>
                <w:rFonts w:ascii="Times New Roman" w:eastAsia="標楷體" w:hAnsi="Times New Roman" w:cs="Arial" w:hint="eastAsia"/>
                <w:color w:val="000000"/>
                <w:kern w:val="0"/>
                <w:sz w:val="26"/>
                <w:szCs w:val="26"/>
              </w:rPr>
              <w:t>年</w:t>
            </w:r>
            <w:r w:rsidRPr="00B75FFC">
              <w:rPr>
                <w:rFonts w:ascii="Times New Roman" w:eastAsia="標楷體" w:hAnsi="Times New Roman" w:cs="Arial" w:hint="eastAsia"/>
                <w:color w:val="000000"/>
                <w:kern w:val="0"/>
                <w:sz w:val="26"/>
                <w:szCs w:val="26"/>
              </w:rPr>
              <w:t>10</w:t>
            </w:r>
            <w:r w:rsidRPr="00B75FFC">
              <w:rPr>
                <w:rFonts w:ascii="Times New Roman" w:eastAsia="標楷體" w:hAnsi="Times New Roman" w:cs="Arial" w:hint="eastAsia"/>
                <w:color w:val="000000"/>
                <w:kern w:val="0"/>
                <w:sz w:val="26"/>
                <w:szCs w:val="26"/>
              </w:rPr>
              <w:t>月底共計培訓</w:t>
            </w:r>
            <w:r w:rsidRPr="00B75FFC">
              <w:rPr>
                <w:rFonts w:ascii="Times New Roman" w:eastAsia="標楷體" w:hAnsi="Times New Roman" w:cs="Arial" w:hint="eastAsia"/>
                <w:color w:val="000000"/>
                <w:kern w:val="0"/>
                <w:sz w:val="26"/>
                <w:szCs w:val="26"/>
              </w:rPr>
              <w:t>2,219</w:t>
            </w:r>
            <w:r w:rsidRPr="00B75FFC">
              <w:rPr>
                <w:rFonts w:ascii="Times New Roman" w:eastAsia="標楷體" w:hAnsi="Times New Roman" w:cs="Arial" w:hint="eastAsia"/>
                <w:color w:val="000000"/>
                <w:kern w:val="0"/>
                <w:sz w:val="26"/>
                <w:szCs w:val="26"/>
              </w:rPr>
              <w:t>位；結合產業問題導向學習與企業實作，培訓</w:t>
            </w:r>
            <w:r w:rsidRPr="00B75FFC">
              <w:rPr>
                <w:rFonts w:ascii="Times New Roman" w:eastAsia="標楷體" w:hAnsi="Times New Roman" w:cs="Arial" w:hint="eastAsia"/>
                <w:color w:val="000000"/>
                <w:kern w:val="0"/>
                <w:sz w:val="26"/>
                <w:szCs w:val="26"/>
              </w:rPr>
              <w:t>AI</w:t>
            </w:r>
            <w:r w:rsidRPr="00B75FFC">
              <w:rPr>
                <w:rFonts w:ascii="Times New Roman" w:eastAsia="標楷體" w:hAnsi="Times New Roman" w:cs="Arial" w:hint="eastAsia"/>
                <w:color w:val="000000"/>
                <w:kern w:val="0"/>
                <w:sz w:val="26"/>
                <w:szCs w:val="26"/>
              </w:rPr>
              <w:t>技術與產業需求應用的跨領域人才，共計</w:t>
            </w:r>
            <w:r w:rsidRPr="00B75FFC">
              <w:rPr>
                <w:rFonts w:ascii="Times New Roman" w:eastAsia="標楷體" w:hAnsi="Times New Roman" w:cs="Arial" w:hint="eastAsia"/>
                <w:color w:val="000000"/>
                <w:kern w:val="0"/>
                <w:sz w:val="26"/>
                <w:szCs w:val="26"/>
              </w:rPr>
              <w:t>1,712</w:t>
            </w:r>
            <w:r w:rsidRPr="00B75FFC">
              <w:rPr>
                <w:rFonts w:ascii="Times New Roman" w:eastAsia="標楷體" w:hAnsi="Times New Roman" w:cs="Arial" w:hint="eastAsia"/>
                <w:color w:val="000000"/>
                <w:kern w:val="0"/>
                <w:sz w:val="26"/>
                <w:szCs w:val="26"/>
              </w:rPr>
              <w:t>位；未來將串聯產業公協會的領域知識與國內外大廠技術資源，</w:t>
            </w:r>
            <w:proofErr w:type="gramStart"/>
            <w:r w:rsidRPr="00B75FFC">
              <w:rPr>
                <w:rFonts w:ascii="Times New Roman" w:eastAsia="標楷體" w:hAnsi="Times New Roman" w:cs="Arial" w:hint="eastAsia"/>
                <w:color w:val="000000"/>
                <w:kern w:val="0"/>
                <w:sz w:val="26"/>
                <w:szCs w:val="26"/>
              </w:rPr>
              <w:t>以線上</w:t>
            </w:r>
            <w:proofErr w:type="gramEnd"/>
            <w:r w:rsidRPr="00B75FFC">
              <w:rPr>
                <w:rFonts w:ascii="Times New Roman" w:eastAsia="標楷體" w:hAnsi="Times New Roman" w:cs="Arial" w:hint="eastAsia"/>
                <w:color w:val="000000"/>
                <w:kern w:val="0"/>
                <w:sz w:val="26"/>
                <w:szCs w:val="26"/>
              </w:rPr>
              <w:t>/</w:t>
            </w:r>
            <w:r w:rsidRPr="00B75FFC">
              <w:rPr>
                <w:rFonts w:ascii="Times New Roman" w:eastAsia="標楷體" w:hAnsi="Times New Roman" w:cs="Arial" w:hint="eastAsia"/>
                <w:color w:val="000000"/>
                <w:kern w:val="0"/>
                <w:sz w:val="26"/>
                <w:szCs w:val="26"/>
              </w:rPr>
              <w:t>實體</w:t>
            </w:r>
            <w:r w:rsidRPr="00B75FFC">
              <w:rPr>
                <w:rFonts w:ascii="Times New Roman" w:eastAsia="標楷體" w:hAnsi="Times New Roman" w:cs="Arial" w:hint="eastAsia"/>
                <w:color w:val="000000"/>
                <w:kern w:val="0"/>
                <w:sz w:val="26"/>
                <w:szCs w:val="26"/>
              </w:rPr>
              <w:t>AI</w:t>
            </w:r>
            <w:r w:rsidRPr="00B75FFC">
              <w:rPr>
                <w:rFonts w:ascii="Times New Roman" w:eastAsia="標楷體" w:hAnsi="Times New Roman" w:cs="Arial" w:hint="eastAsia"/>
                <w:color w:val="000000"/>
                <w:kern w:val="0"/>
                <w:sz w:val="26"/>
                <w:szCs w:val="26"/>
              </w:rPr>
              <w:t>系列課程、論壇及工作坊等活動，預計培育</w:t>
            </w:r>
            <w:r w:rsidRPr="00B75FFC">
              <w:rPr>
                <w:rFonts w:ascii="Times New Roman" w:eastAsia="標楷體" w:hAnsi="Times New Roman" w:cs="Arial" w:hint="eastAsia"/>
                <w:color w:val="000000"/>
                <w:kern w:val="0"/>
                <w:sz w:val="26"/>
                <w:szCs w:val="26"/>
              </w:rPr>
              <w:t>3,500</w:t>
            </w:r>
            <w:r w:rsidRPr="00B75FFC">
              <w:rPr>
                <w:rFonts w:ascii="Times New Roman" w:eastAsia="標楷體" w:hAnsi="Times New Roman" w:cs="Arial" w:hint="eastAsia"/>
                <w:color w:val="000000"/>
                <w:kern w:val="0"/>
                <w:sz w:val="26"/>
                <w:szCs w:val="26"/>
              </w:rPr>
              <w:t>位運用或開發</w:t>
            </w:r>
            <w:r w:rsidRPr="00B75FFC">
              <w:rPr>
                <w:rFonts w:ascii="Times New Roman" w:eastAsia="標楷體" w:hAnsi="Times New Roman" w:cs="Arial" w:hint="eastAsia"/>
                <w:color w:val="000000"/>
                <w:kern w:val="0"/>
                <w:sz w:val="26"/>
                <w:szCs w:val="26"/>
              </w:rPr>
              <w:t>AI</w:t>
            </w:r>
            <w:r w:rsidRPr="00B75FFC">
              <w:rPr>
                <w:rFonts w:ascii="Times New Roman" w:eastAsia="標楷體" w:hAnsi="Times New Roman" w:cs="Arial" w:hint="eastAsia"/>
                <w:color w:val="000000"/>
                <w:kern w:val="0"/>
                <w:sz w:val="26"/>
                <w:szCs w:val="26"/>
              </w:rPr>
              <w:t>技術人才。</w:t>
            </w:r>
          </w:p>
          <w:p w14:paraId="522F5801" w14:textId="77777777" w:rsidR="00555275" w:rsidRPr="00AC7AA8" w:rsidRDefault="00555275" w:rsidP="00555275">
            <w:pPr>
              <w:pStyle w:val="ab"/>
              <w:numPr>
                <w:ilvl w:val="0"/>
                <w:numId w:val="16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AC7AA8">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382" w:type="dxa"/>
            <w:noWrap/>
          </w:tcPr>
          <w:p w14:paraId="7D4FF607"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5095138"/>
                <w14:checkbox>
                  <w14:checked w14:val="1"/>
                  <w14:checkedState w14:val="0052" w14:font="Wingdings 2"/>
                  <w14:uncheckedState w14:val="2610" w14:font="MS Gothic"/>
                </w14:checkbox>
              </w:sdtPr>
              <w:sdtContent>
                <w:r>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7F9E584F"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40323871"/>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78AED2F2"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15513598"/>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65DF7EAE" w14:textId="77777777" w:rsidR="00555275"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45206551"/>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不</w:t>
            </w:r>
            <w:proofErr w:type="gramEnd"/>
            <w:r w:rsidRPr="007422EB">
              <w:rPr>
                <w:rFonts w:ascii="Times New Roman" w:hAnsi="Times New Roman" w:hint="eastAsia"/>
                <w:color w:val="000000" w:themeColor="text1"/>
                <w:lang w:eastAsia="zh-TW"/>
              </w:rPr>
              <w:t>參</w:t>
            </w:r>
            <w:proofErr w:type="gramStart"/>
            <w:r w:rsidRPr="007422EB">
              <w:rPr>
                <w:rFonts w:ascii="Times New Roman" w:hAnsi="Times New Roman" w:hint="eastAsia"/>
                <w:color w:val="000000" w:themeColor="text1"/>
                <w:lang w:eastAsia="zh-TW"/>
              </w:rPr>
              <w:t>採</w:t>
            </w:r>
            <w:proofErr w:type="gramEnd"/>
          </w:p>
        </w:tc>
      </w:tr>
      <w:tr w:rsidR="00555275" w:rsidRPr="007422EB" w14:paraId="6FC0B582" w14:textId="77777777" w:rsidTr="00B35FC4">
        <w:tc>
          <w:tcPr>
            <w:tcW w:w="0" w:type="auto"/>
            <w:vMerge/>
            <w:vAlign w:val="center"/>
            <w:hideMark/>
          </w:tcPr>
          <w:p w14:paraId="4002F2D3"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4C2A524E"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0EA46962"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546B8F6B"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勞動部</w:t>
            </w:r>
          </w:p>
          <w:p w14:paraId="3D69EC44" w14:textId="77777777" w:rsidR="00555275" w:rsidRPr="009759C3" w:rsidRDefault="00555275" w:rsidP="00555275">
            <w:pPr>
              <w:pStyle w:val="ab"/>
              <w:numPr>
                <w:ilvl w:val="0"/>
                <w:numId w:val="35"/>
              </w:numPr>
              <w:kinsoku w:val="0"/>
              <w:overflowPunct w:val="0"/>
              <w:autoSpaceDE w:val="0"/>
              <w:autoSpaceDN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r w:rsidRPr="007422EB">
              <w:rPr>
                <w:rFonts w:ascii="Times New Roman" w:eastAsia="標楷體" w:hAnsi="Times New Roman" w:cs="Arial"/>
                <w:color w:val="000000"/>
                <w:kern w:val="0"/>
                <w:sz w:val="26"/>
                <w:szCs w:val="26"/>
              </w:rPr>
              <w:br/>
            </w:r>
            <w:r w:rsidRPr="007422EB">
              <w:rPr>
                <w:rFonts w:ascii="Times New Roman" w:eastAsia="標楷體" w:hAnsi="Times New Roman" w:cs="Arial" w:hint="eastAsia"/>
                <w:color w:val="000000"/>
                <w:kern w:val="0"/>
                <w:sz w:val="26"/>
                <w:szCs w:val="26"/>
              </w:rPr>
              <w:t xml:space="preserve"> </w:t>
            </w:r>
            <w:r w:rsidRPr="007422EB">
              <w:rPr>
                <w:rFonts w:ascii="Times New Roman" w:eastAsia="標楷體" w:hAnsi="Times New Roman" w:cs="Arial"/>
                <w:color w:val="000000"/>
                <w:kern w:val="0"/>
                <w:sz w:val="26"/>
                <w:szCs w:val="26"/>
              </w:rPr>
              <w:t xml:space="preserve">   </w:t>
            </w:r>
            <w:r w:rsidRPr="007422EB">
              <w:rPr>
                <w:rFonts w:ascii="Times New Roman" w:eastAsia="標楷體" w:hAnsi="Times New Roman" w:cs="Arial" w:hint="eastAsia"/>
                <w:color w:val="000000"/>
                <w:kern w:val="0"/>
                <w:sz w:val="26"/>
                <w:szCs w:val="26"/>
              </w:rPr>
              <w:t>有關建議第</w:t>
            </w:r>
            <w:r w:rsidRPr="007422EB">
              <w:rPr>
                <w:rFonts w:ascii="Times New Roman" w:eastAsia="標楷體" w:hAnsi="Times New Roman" w:cs="Arial" w:hint="eastAsia"/>
                <w:color w:val="000000"/>
                <w:kern w:val="0"/>
                <w:sz w:val="26"/>
                <w:szCs w:val="26"/>
              </w:rPr>
              <w:t>4</w:t>
            </w:r>
            <w:r w:rsidRPr="007422EB">
              <w:rPr>
                <w:rFonts w:ascii="Times New Roman" w:eastAsia="標楷體" w:hAnsi="Times New Roman" w:cs="Arial" w:hint="eastAsia"/>
                <w:color w:val="000000"/>
                <w:kern w:val="0"/>
                <w:sz w:val="26"/>
                <w:szCs w:val="26"/>
              </w:rPr>
              <w:t>項，協助事業單位提升員工技能一節，勞動部透過補助部分訓練費用或提供輔導訓練服務方式，鼓勵事業單位依據營運策略發展需求及員工技能缺口，規劃辦理員工進修訓練，提升員工專業技能與創新能力，</w:t>
            </w:r>
            <w:r w:rsidRPr="009759C3">
              <w:rPr>
                <w:rFonts w:ascii="Times New Roman" w:eastAsia="標楷體" w:hAnsi="Times New Roman" w:cs="Arial" w:hint="eastAsia"/>
                <w:color w:val="000000"/>
                <w:kern w:val="0"/>
                <w:sz w:val="26"/>
                <w:szCs w:val="26"/>
              </w:rPr>
              <w:t>2025</w:t>
            </w:r>
            <w:r w:rsidRPr="009759C3">
              <w:rPr>
                <w:rFonts w:ascii="Times New Roman" w:eastAsia="標楷體" w:hAnsi="Times New Roman" w:cs="Arial" w:hint="eastAsia"/>
                <w:color w:val="000000"/>
                <w:kern w:val="0"/>
                <w:sz w:val="26"/>
                <w:szCs w:val="26"/>
              </w:rPr>
              <w:t>年截至</w:t>
            </w:r>
            <w:r w:rsidRPr="009759C3">
              <w:rPr>
                <w:rFonts w:ascii="Times New Roman" w:eastAsia="標楷體" w:hAnsi="Times New Roman" w:cs="Arial" w:hint="eastAsia"/>
                <w:color w:val="000000"/>
                <w:kern w:val="0"/>
                <w:sz w:val="26"/>
                <w:szCs w:val="26"/>
              </w:rPr>
              <w:t>8</w:t>
            </w:r>
            <w:r w:rsidRPr="009759C3">
              <w:rPr>
                <w:rFonts w:ascii="Times New Roman" w:eastAsia="標楷體" w:hAnsi="Times New Roman" w:cs="Arial" w:hint="eastAsia"/>
                <w:color w:val="000000"/>
                <w:kern w:val="0"/>
                <w:sz w:val="26"/>
                <w:szCs w:val="26"/>
              </w:rPr>
              <w:t>月底計訓練</w:t>
            </w:r>
            <w:r w:rsidRPr="009759C3">
              <w:rPr>
                <w:rFonts w:ascii="Times New Roman" w:eastAsia="標楷體" w:hAnsi="Times New Roman" w:cs="Arial" w:hint="eastAsia"/>
                <w:color w:val="000000"/>
                <w:kern w:val="0"/>
                <w:sz w:val="26"/>
                <w:szCs w:val="26"/>
              </w:rPr>
              <w:t>7</w:t>
            </w:r>
            <w:r w:rsidRPr="009759C3">
              <w:rPr>
                <w:rFonts w:ascii="Times New Roman" w:eastAsia="標楷體" w:hAnsi="Times New Roman" w:cs="Arial" w:hint="eastAsia"/>
                <w:color w:val="000000"/>
                <w:kern w:val="0"/>
                <w:sz w:val="26"/>
                <w:szCs w:val="26"/>
              </w:rPr>
              <w:t>萬</w:t>
            </w:r>
            <w:r w:rsidRPr="009759C3">
              <w:rPr>
                <w:rFonts w:ascii="Times New Roman" w:eastAsia="標楷體" w:hAnsi="Times New Roman" w:cs="Arial" w:hint="eastAsia"/>
                <w:color w:val="000000"/>
                <w:kern w:val="0"/>
                <w:sz w:val="26"/>
                <w:szCs w:val="26"/>
              </w:rPr>
              <w:t>6,979</w:t>
            </w:r>
            <w:r w:rsidRPr="009759C3">
              <w:rPr>
                <w:rFonts w:ascii="Times New Roman" w:eastAsia="標楷體" w:hAnsi="Times New Roman" w:cs="Arial" w:hint="eastAsia"/>
                <w:color w:val="000000"/>
                <w:kern w:val="0"/>
                <w:sz w:val="26"/>
                <w:szCs w:val="26"/>
              </w:rPr>
              <w:t>人。</w:t>
            </w:r>
          </w:p>
          <w:p w14:paraId="2399B1DD" w14:textId="77777777" w:rsidR="00555275" w:rsidRPr="007422EB" w:rsidRDefault="00555275" w:rsidP="00555275">
            <w:pPr>
              <w:pStyle w:val="ab"/>
              <w:numPr>
                <w:ilvl w:val="0"/>
                <w:numId w:val="35"/>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涉及法規：就業保險法、就業保險之職業訓練及訓練經費管理運用辦法</w:t>
            </w:r>
          </w:p>
        </w:tc>
        <w:tc>
          <w:tcPr>
            <w:tcW w:w="1382" w:type="dxa"/>
            <w:noWrap/>
            <w:hideMark/>
          </w:tcPr>
          <w:p w14:paraId="5A4937DC"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98715475"/>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45F0E530"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27011438"/>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45953C5A"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43263443"/>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09392157"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2047057846"/>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1AA878F8" w14:textId="77777777" w:rsidTr="00B35FC4">
        <w:tc>
          <w:tcPr>
            <w:tcW w:w="0" w:type="auto"/>
            <w:vMerge/>
            <w:vAlign w:val="center"/>
            <w:hideMark/>
          </w:tcPr>
          <w:p w14:paraId="4F003130"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556BED1B"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28740984"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069DC53A"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教育部</w:t>
            </w:r>
          </w:p>
          <w:p w14:paraId="6DA4055A" w14:textId="77777777" w:rsidR="00555275" w:rsidRPr="007422EB" w:rsidRDefault="00555275" w:rsidP="00555275">
            <w:pPr>
              <w:pStyle w:val="ab"/>
              <w:numPr>
                <w:ilvl w:val="0"/>
                <w:numId w:val="9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486E523E" w14:textId="77777777" w:rsidR="00555275" w:rsidRPr="007422EB" w:rsidRDefault="00555275" w:rsidP="00555275">
            <w:pPr>
              <w:pStyle w:val="ab"/>
              <w:numPr>
                <w:ilvl w:val="0"/>
                <w:numId w:val="17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教育部、</w:t>
            </w:r>
            <w:proofErr w:type="gramStart"/>
            <w:r w:rsidRPr="007422EB">
              <w:rPr>
                <w:rFonts w:ascii="Times New Roman" w:eastAsia="標楷體" w:hAnsi="Times New Roman" w:cs="Arial" w:hint="eastAsia"/>
                <w:color w:val="000000"/>
                <w:kern w:val="0"/>
                <w:sz w:val="26"/>
                <w:szCs w:val="26"/>
              </w:rPr>
              <w:t>勞動部及經濟部</w:t>
            </w:r>
            <w:proofErr w:type="gramEnd"/>
            <w:r w:rsidRPr="007422EB">
              <w:rPr>
                <w:rFonts w:ascii="Times New Roman" w:eastAsia="標楷體" w:hAnsi="Times New Roman" w:cs="Arial" w:hint="eastAsia"/>
                <w:color w:val="000000"/>
                <w:kern w:val="0"/>
                <w:sz w:val="26"/>
                <w:szCs w:val="26"/>
              </w:rPr>
              <w:t>自</w:t>
            </w:r>
            <w:r w:rsidRPr="007422EB">
              <w:rPr>
                <w:rFonts w:ascii="Times New Roman" w:eastAsia="標楷體" w:hAnsi="Times New Roman" w:cs="Arial"/>
                <w:color w:val="000000"/>
                <w:kern w:val="0"/>
                <w:sz w:val="26"/>
                <w:szCs w:val="26"/>
              </w:rPr>
              <w:t>2021</w:t>
            </w:r>
            <w:r w:rsidRPr="007422EB">
              <w:rPr>
                <w:rFonts w:ascii="Times New Roman" w:eastAsia="標楷體" w:hAnsi="Times New Roman" w:cs="Arial" w:hint="eastAsia"/>
                <w:color w:val="000000"/>
                <w:kern w:val="0"/>
                <w:sz w:val="26"/>
                <w:szCs w:val="26"/>
              </w:rPr>
              <w:t>學年度起共同擴大推動「產學攜手合作計畫</w:t>
            </w:r>
            <w:r w:rsidRPr="007422EB">
              <w:rPr>
                <w:rFonts w:ascii="Times New Roman" w:eastAsia="標楷體" w:hAnsi="Times New Roman" w:cs="Arial"/>
                <w:color w:val="000000"/>
                <w:kern w:val="0"/>
                <w:sz w:val="26"/>
                <w:szCs w:val="26"/>
              </w:rPr>
              <w:t>2.0</w:t>
            </w:r>
            <w:r w:rsidRPr="007422EB">
              <w:rPr>
                <w:rFonts w:ascii="Times New Roman" w:eastAsia="標楷體" w:hAnsi="Times New Roman" w:cs="Arial" w:hint="eastAsia"/>
                <w:color w:val="000000"/>
                <w:kern w:val="0"/>
                <w:sz w:val="26"/>
                <w:szCs w:val="26"/>
              </w:rPr>
              <w:t>」，結合技高、技專及產業界共同培育</w:t>
            </w:r>
            <w:r w:rsidRPr="007422EB">
              <w:rPr>
                <w:rFonts w:ascii="Times New Roman" w:eastAsia="標楷體" w:hAnsi="Times New Roman" w:cs="Arial"/>
                <w:color w:val="000000"/>
                <w:kern w:val="0"/>
                <w:sz w:val="26"/>
                <w:szCs w:val="26"/>
              </w:rPr>
              <w:t>4</w:t>
            </w:r>
            <w:r w:rsidRPr="007422EB">
              <w:rPr>
                <w:rFonts w:ascii="Times New Roman" w:eastAsia="標楷體" w:hAnsi="Times New Roman" w:cs="Arial" w:hint="eastAsia"/>
                <w:color w:val="000000"/>
                <w:kern w:val="0"/>
                <w:sz w:val="26"/>
                <w:szCs w:val="26"/>
              </w:rPr>
              <w:t>至</w:t>
            </w:r>
            <w:r w:rsidRPr="007422EB">
              <w:rPr>
                <w:rFonts w:ascii="Times New Roman" w:eastAsia="標楷體" w:hAnsi="Times New Roman" w:cs="Arial"/>
                <w:color w:val="000000"/>
                <w:kern w:val="0"/>
                <w:sz w:val="26"/>
                <w:szCs w:val="26"/>
              </w:rPr>
              <w:t>7</w:t>
            </w:r>
            <w:r w:rsidRPr="007422EB">
              <w:rPr>
                <w:rFonts w:ascii="Times New Roman" w:eastAsia="標楷體" w:hAnsi="Times New Roman" w:cs="Arial" w:hint="eastAsia"/>
                <w:color w:val="000000"/>
                <w:kern w:val="0"/>
                <w:sz w:val="26"/>
                <w:szCs w:val="26"/>
              </w:rPr>
              <w:t>年之技術人才，實施彈性學制與契合式課程，並透過獎勵機制及相關資源整合，提供經費支持及增補學生獎助學金等誘因，擴大學生參與機會。自</w:t>
            </w:r>
            <w:proofErr w:type="gramStart"/>
            <w:r w:rsidRPr="007422EB">
              <w:rPr>
                <w:rFonts w:ascii="Times New Roman" w:eastAsia="標楷體" w:hAnsi="Times New Roman" w:cs="Arial" w:hint="eastAsia"/>
                <w:color w:val="000000"/>
                <w:kern w:val="0"/>
                <w:sz w:val="26"/>
                <w:szCs w:val="26"/>
              </w:rPr>
              <w:t>技高端合作</w:t>
            </w:r>
            <w:proofErr w:type="gramEnd"/>
            <w:r w:rsidRPr="007422EB">
              <w:rPr>
                <w:rFonts w:ascii="Times New Roman" w:eastAsia="標楷體" w:hAnsi="Times New Roman" w:cs="Arial" w:hint="eastAsia"/>
                <w:color w:val="000000"/>
                <w:kern w:val="0"/>
                <w:sz w:val="26"/>
                <w:szCs w:val="26"/>
              </w:rPr>
              <w:t>人才培育，並依產業界需求協助培育技高畢業生成為企業正式員工，</w:t>
            </w:r>
            <w:proofErr w:type="gramStart"/>
            <w:r w:rsidRPr="007422EB">
              <w:rPr>
                <w:rFonts w:ascii="Times New Roman" w:eastAsia="標楷體" w:hAnsi="Times New Roman" w:cs="Arial" w:hint="eastAsia"/>
                <w:color w:val="000000"/>
                <w:kern w:val="0"/>
                <w:sz w:val="26"/>
                <w:szCs w:val="26"/>
              </w:rPr>
              <w:t>至技專</w:t>
            </w:r>
            <w:proofErr w:type="gramEnd"/>
            <w:r w:rsidRPr="007422EB">
              <w:rPr>
                <w:rFonts w:ascii="Times New Roman" w:eastAsia="標楷體" w:hAnsi="Times New Roman" w:cs="Arial" w:hint="eastAsia"/>
                <w:color w:val="000000"/>
                <w:kern w:val="0"/>
                <w:sz w:val="26"/>
                <w:szCs w:val="26"/>
              </w:rPr>
              <w:t>校院在職進修，兼顧學生就學及就業。</w:t>
            </w:r>
          </w:p>
          <w:p w14:paraId="4B55FACD" w14:textId="77777777" w:rsidR="00555275" w:rsidRPr="007422EB" w:rsidRDefault="00555275" w:rsidP="00555275">
            <w:pPr>
              <w:pStyle w:val="ab"/>
              <w:numPr>
                <w:ilvl w:val="0"/>
                <w:numId w:val="17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另大專校院依「專科以上學校產學合作實施辦法」規定，得與政府機關、事業機構、民間團體及學術研究機構辦理各類研發、技術移轉、專利發明、人才培育等產學合作事項，業界亦可依營運需求、人才培育等</w:t>
            </w:r>
            <w:proofErr w:type="gramStart"/>
            <w:r w:rsidRPr="007422EB">
              <w:rPr>
                <w:rFonts w:ascii="Times New Roman" w:eastAsia="標楷體" w:hAnsi="Times New Roman" w:cs="Arial" w:hint="eastAsia"/>
                <w:color w:val="000000"/>
                <w:kern w:val="0"/>
                <w:sz w:val="26"/>
                <w:szCs w:val="26"/>
              </w:rPr>
              <w:t>產業發產趨勢</w:t>
            </w:r>
            <w:proofErr w:type="gramEnd"/>
            <w:r w:rsidRPr="007422EB">
              <w:rPr>
                <w:rFonts w:ascii="Times New Roman" w:eastAsia="標楷體" w:hAnsi="Times New Roman" w:cs="Arial" w:hint="eastAsia"/>
                <w:color w:val="000000"/>
                <w:kern w:val="0"/>
                <w:sz w:val="26"/>
                <w:szCs w:val="26"/>
              </w:rPr>
              <w:t>，擇定適宜學校討論規劃產學合作相關事宜，並得依法免徵營業稅或所得稅；學校亦得依「專科以上學校推廣教育實施辦法」第</w:t>
            </w:r>
            <w:r w:rsidRPr="007422EB">
              <w:rPr>
                <w:rFonts w:ascii="Times New Roman" w:eastAsia="標楷體" w:hAnsi="Times New Roman" w:cs="Arial" w:hint="eastAsia"/>
                <w:color w:val="000000"/>
                <w:kern w:val="0"/>
                <w:sz w:val="26"/>
                <w:szCs w:val="26"/>
              </w:rPr>
              <w:t>20</w:t>
            </w:r>
            <w:r w:rsidRPr="007422EB">
              <w:rPr>
                <w:rFonts w:ascii="Times New Roman" w:eastAsia="標楷體" w:hAnsi="Times New Roman" w:cs="Arial" w:hint="eastAsia"/>
                <w:color w:val="000000"/>
                <w:kern w:val="0"/>
                <w:sz w:val="26"/>
                <w:szCs w:val="26"/>
              </w:rPr>
              <w:t>條規定，受各機關（構）、企業委託，辦理各類推廣教育班別，作為職業訓練與人才培育的管道之</w:t>
            </w:r>
            <w:proofErr w:type="gramStart"/>
            <w:r w:rsidRPr="007422EB">
              <w:rPr>
                <w:rFonts w:ascii="Times New Roman" w:eastAsia="標楷體" w:hAnsi="Times New Roman" w:cs="Arial" w:hint="eastAsia"/>
                <w:color w:val="000000"/>
                <w:kern w:val="0"/>
                <w:sz w:val="26"/>
                <w:szCs w:val="26"/>
              </w:rPr>
              <w:t>一</w:t>
            </w:r>
            <w:proofErr w:type="gramEnd"/>
            <w:r w:rsidRPr="007422EB">
              <w:rPr>
                <w:rFonts w:ascii="Times New Roman" w:eastAsia="標楷體" w:hAnsi="Times New Roman" w:cs="Arial" w:hint="eastAsia"/>
                <w:color w:val="000000"/>
                <w:kern w:val="0"/>
                <w:sz w:val="26"/>
                <w:szCs w:val="26"/>
              </w:rPr>
              <w:t>；企業與機關皆可透過委託方式，規劃符合其需求的教育課程。目前已有企業及政府機關透過此模式，委託大學辦理在職進修、專業技能提升等訓練課程，以強化員工的專業能力與創新素養。</w:t>
            </w:r>
          </w:p>
          <w:p w14:paraId="3C8361FD" w14:textId="77777777" w:rsidR="00555275" w:rsidRPr="007422EB" w:rsidRDefault="00555275" w:rsidP="00555275">
            <w:pPr>
              <w:pStyle w:val="ab"/>
              <w:numPr>
                <w:ilvl w:val="0"/>
                <w:numId w:val="99"/>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涉及法規：教育部產學攜手合作計畫補助要點、技職校院辦理產學攜手合作專班注意事項、專科以上學校產學合作實施辦法、專科以上學校推廣教育實施辦法</w:t>
            </w:r>
          </w:p>
        </w:tc>
        <w:tc>
          <w:tcPr>
            <w:tcW w:w="1382" w:type="dxa"/>
            <w:noWrap/>
            <w:hideMark/>
          </w:tcPr>
          <w:p w14:paraId="175306BF"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07831315"/>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67368D13"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4887186"/>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32CEFAE1"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27032861"/>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497B4F92"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532798889"/>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4F96755A" w14:textId="77777777" w:rsidTr="00B35FC4">
        <w:tc>
          <w:tcPr>
            <w:tcW w:w="0" w:type="auto"/>
            <w:vMerge/>
            <w:vAlign w:val="center"/>
            <w:hideMark/>
          </w:tcPr>
          <w:p w14:paraId="4C358F45"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3DC6275A"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75E08700"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41A80D00" w14:textId="77777777" w:rsidR="00555275" w:rsidRPr="007422EB" w:rsidRDefault="00555275" w:rsidP="000F0277">
            <w:pPr>
              <w:kinsoku w:val="0"/>
              <w:overflowPunct w:val="0"/>
              <w:spacing w:line="340" w:lineRule="exact"/>
              <w:jc w:val="both"/>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國家發展委員會</w:t>
            </w:r>
            <w:r w:rsidRPr="007422EB">
              <w:rPr>
                <w:rFonts w:ascii="Times New Roman" w:eastAsia="標楷體" w:hAnsi="Times New Roman" w:cs="Arial" w:hint="eastAsia"/>
                <w:b/>
                <w:bCs/>
                <w:color w:val="000000"/>
                <w:kern w:val="0"/>
                <w:sz w:val="26"/>
                <w:szCs w:val="26"/>
              </w:rPr>
              <w:t>(</w:t>
            </w:r>
            <w:r w:rsidRPr="007422EB">
              <w:rPr>
                <w:rFonts w:ascii="Times New Roman" w:eastAsia="標楷體" w:hAnsi="Times New Roman" w:cs="Arial" w:hint="eastAsia"/>
                <w:b/>
                <w:bCs/>
                <w:color w:val="000000"/>
                <w:kern w:val="0"/>
                <w:sz w:val="26"/>
                <w:szCs w:val="26"/>
              </w:rPr>
              <w:t>人力處</w:t>
            </w:r>
            <w:r w:rsidRPr="007422EB">
              <w:rPr>
                <w:rFonts w:ascii="Times New Roman" w:eastAsia="標楷體" w:hAnsi="Times New Roman" w:cs="Arial" w:hint="eastAsia"/>
                <w:b/>
                <w:bCs/>
                <w:color w:val="000000"/>
                <w:kern w:val="0"/>
                <w:sz w:val="26"/>
                <w:szCs w:val="26"/>
              </w:rPr>
              <w:t>)</w:t>
            </w:r>
          </w:p>
          <w:p w14:paraId="67079888" w14:textId="77777777" w:rsidR="00555275" w:rsidRPr="007422EB" w:rsidRDefault="00555275" w:rsidP="00555275">
            <w:pPr>
              <w:pStyle w:val="ab"/>
              <w:numPr>
                <w:ilvl w:val="0"/>
                <w:numId w:val="36"/>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r w:rsidRPr="007422EB">
              <w:rPr>
                <w:rFonts w:ascii="Times New Roman" w:eastAsia="標楷體" w:hAnsi="Times New Roman" w:cs="Arial"/>
                <w:color w:val="000000"/>
                <w:kern w:val="0"/>
                <w:sz w:val="26"/>
                <w:szCs w:val="26"/>
              </w:rPr>
              <w:br/>
            </w:r>
            <w:r w:rsidRPr="007422EB">
              <w:rPr>
                <w:rFonts w:ascii="Times New Roman" w:eastAsia="標楷體" w:hAnsi="Times New Roman" w:cs="Arial" w:hint="eastAsia"/>
                <w:color w:val="000000"/>
                <w:kern w:val="0"/>
                <w:sz w:val="26"/>
                <w:szCs w:val="26"/>
              </w:rPr>
              <w:t xml:space="preserve"> </w:t>
            </w:r>
            <w:r w:rsidRPr="007422EB">
              <w:rPr>
                <w:rFonts w:ascii="Times New Roman" w:eastAsia="標楷體" w:hAnsi="Times New Roman" w:cs="Arial"/>
                <w:color w:val="000000"/>
                <w:kern w:val="0"/>
                <w:sz w:val="26"/>
                <w:szCs w:val="26"/>
              </w:rPr>
              <w:t xml:space="preserve">   </w:t>
            </w:r>
            <w:r w:rsidRPr="007422EB">
              <w:rPr>
                <w:rFonts w:ascii="Times New Roman" w:eastAsia="標楷體" w:hAnsi="Times New Roman" w:cs="Arial" w:hint="eastAsia"/>
                <w:color w:val="000000"/>
                <w:kern w:val="0"/>
                <w:sz w:val="26"/>
                <w:szCs w:val="26"/>
              </w:rPr>
              <w:t>除發展</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新十大建設、五大信賴產業等重點產業，增加高薪就業機會以吸引並留住優秀人才外，為協助傳統產業二次升級轉型，國發會偕同相關部會透過「</w:t>
            </w:r>
            <w:proofErr w:type="gramStart"/>
            <w:r w:rsidRPr="007422EB">
              <w:rPr>
                <w:rFonts w:ascii="Times New Roman" w:eastAsia="標楷體" w:hAnsi="Times New Roman" w:cs="Arial" w:hint="eastAsia"/>
                <w:color w:val="000000"/>
                <w:kern w:val="0"/>
                <w:sz w:val="26"/>
                <w:szCs w:val="26"/>
              </w:rPr>
              <w:t>攬才面</w:t>
            </w:r>
            <w:proofErr w:type="gramEnd"/>
            <w:r w:rsidRPr="007422EB">
              <w:rPr>
                <w:rFonts w:ascii="Times New Roman" w:eastAsia="標楷體" w:hAnsi="Times New Roman" w:cs="Arial" w:hint="eastAsia"/>
                <w:color w:val="000000"/>
                <w:kern w:val="0"/>
                <w:sz w:val="26"/>
                <w:szCs w:val="26"/>
              </w:rPr>
              <w:t>」、「法規面」及「環境面」等三面向，強化延攬及留用傳統產業升級所需之關鍵國際人才，重點說明如下：</w:t>
            </w:r>
          </w:p>
          <w:p w14:paraId="297389F3" w14:textId="77777777" w:rsidR="00555275" w:rsidRPr="007422EB" w:rsidRDefault="00555275" w:rsidP="00555275">
            <w:pPr>
              <w:pStyle w:val="ab"/>
              <w:numPr>
                <w:ilvl w:val="0"/>
                <w:numId w:val="3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延攬關鍵國際人才協助傳統產業升級轉型：盤點人工智慧技術、</w:t>
            </w:r>
            <w:proofErr w:type="gramStart"/>
            <w:r w:rsidRPr="007422EB">
              <w:rPr>
                <w:rFonts w:ascii="Times New Roman" w:eastAsia="標楷體" w:hAnsi="Times New Roman" w:cs="Arial" w:hint="eastAsia"/>
                <w:color w:val="000000"/>
                <w:kern w:val="0"/>
                <w:sz w:val="26"/>
                <w:szCs w:val="26"/>
              </w:rPr>
              <w:t>物聯網</w:t>
            </w:r>
            <w:proofErr w:type="gramEnd"/>
            <w:r w:rsidRPr="007422EB">
              <w:rPr>
                <w:rFonts w:ascii="Times New Roman" w:eastAsia="標楷體" w:hAnsi="Times New Roman" w:cs="Arial" w:hint="eastAsia"/>
                <w:color w:val="000000"/>
                <w:kern w:val="0"/>
                <w:sz w:val="26"/>
                <w:szCs w:val="26"/>
              </w:rPr>
              <w:t>應用、自動化生產等關鍵人才需求，運用大數據掌握傳統產業升級轉型所需人才全球布局，建立海外校友、僑二代、國際專業等全球人才社群，鎖定美國、印度、歐洲、東南亞、</w:t>
            </w:r>
            <w:proofErr w:type="gramStart"/>
            <w:r w:rsidRPr="007422EB">
              <w:rPr>
                <w:rFonts w:ascii="Times New Roman" w:eastAsia="標楷體" w:hAnsi="Times New Roman" w:cs="Arial" w:hint="eastAsia"/>
                <w:color w:val="000000"/>
                <w:kern w:val="0"/>
                <w:sz w:val="26"/>
                <w:szCs w:val="26"/>
              </w:rPr>
              <w:t>紐</w:t>
            </w:r>
            <w:proofErr w:type="gramEnd"/>
            <w:r w:rsidRPr="007422EB">
              <w:rPr>
                <w:rFonts w:ascii="Times New Roman" w:eastAsia="標楷體" w:hAnsi="Times New Roman" w:cs="Arial" w:hint="eastAsia"/>
                <w:color w:val="000000"/>
                <w:kern w:val="0"/>
                <w:sz w:val="26"/>
                <w:szCs w:val="26"/>
              </w:rPr>
              <w:t>澳等五大重點區域，透過</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工具</w:t>
            </w:r>
            <w:proofErr w:type="gramStart"/>
            <w:r w:rsidRPr="007422EB">
              <w:rPr>
                <w:rFonts w:ascii="Times New Roman" w:eastAsia="標楷體" w:hAnsi="Times New Roman" w:cs="Arial" w:hint="eastAsia"/>
                <w:color w:val="000000"/>
                <w:kern w:val="0"/>
                <w:sz w:val="26"/>
                <w:szCs w:val="26"/>
              </w:rPr>
              <w:t>進行線上</w:t>
            </w:r>
            <w:proofErr w:type="gramEnd"/>
            <w:r w:rsidRPr="007422EB">
              <w:rPr>
                <w:rFonts w:ascii="Times New Roman" w:eastAsia="標楷體" w:hAnsi="Times New Roman" w:cs="Arial" w:hint="eastAsia"/>
                <w:color w:val="000000"/>
                <w:kern w:val="0"/>
                <w:sz w:val="26"/>
                <w:szCs w:val="26"/>
              </w:rPr>
              <w:t>、線下全面精</w:t>
            </w:r>
            <w:proofErr w:type="gramStart"/>
            <w:r w:rsidRPr="007422EB">
              <w:rPr>
                <w:rFonts w:ascii="Times New Roman" w:eastAsia="標楷體" w:hAnsi="Times New Roman" w:cs="Arial" w:hint="eastAsia"/>
                <w:color w:val="000000"/>
                <w:kern w:val="0"/>
                <w:sz w:val="26"/>
                <w:szCs w:val="26"/>
              </w:rPr>
              <w:t>準攬才</w:t>
            </w:r>
            <w:proofErr w:type="gramEnd"/>
            <w:r w:rsidRPr="007422EB">
              <w:rPr>
                <w:rFonts w:ascii="Times New Roman" w:eastAsia="標楷體" w:hAnsi="Times New Roman" w:cs="Arial" w:hint="eastAsia"/>
                <w:color w:val="000000"/>
                <w:kern w:val="0"/>
                <w:sz w:val="26"/>
                <w:szCs w:val="26"/>
              </w:rPr>
              <w:t>。</w:t>
            </w:r>
          </w:p>
          <w:p w14:paraId="5080025F" w14:textId="77777777" w:rsidR="00555275" w:rsidRPr="007422EB" w:rsidRDefault="00555275" w:rsidP="00555275">
            <w:pPr>
              <w:pStyle w:val="ab"/>
              <w:numPr>
                <w:ilvl w:val="0"/>
                <w:numId w:val="3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打造</w:t>
            </w:r>
            <w:proofErr w:type="gramStart"/>
            <w:r w:rsidRPr="007422EB">
              <w:rPr>
                <w:rFonts w:ascii="Times New Roman" w:eastAsia="標楷體" w:hAnsi="Times New Roman" w:cs="Arial" w:hint="eastAsia"/>
                <w:color w:val="000000"/>
                <w:kern w:val="0"/>
                <w:sz w:val="26"/>
                <w:szCs w:val="26"/>
              </w:rPr>
              <w:t>完善攬才留</w:t>
            </w:r>
            <w:proofErr w:type="gramEnd"/>
            <w:r w:rsidRPr="007422EB">
              <w:rPr>
                <w:rFonts w:ascii="Times New Roman" w:eastAsia="標楷體" w:hAnsi="Times New Roman" w:cs="Arial" w:hint="eastAsia"/>
                <w:color w:val="000000"/>
                <w:kern w:val="0"/>
                <w:sz w:val="26"/>
                <w:szCs w:val="26"/>
              </w:rPr>
              <w:t>才法規體制：本會提出之「外國專業人才延攬及僱用法」修正案，已於</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9</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24</w:t>
            </w:r>
            <w:r w:rsidRPr="007422EB">
              <w:rPr>
                <w:rFonts w:ascii="Times New Roman" w:eastAsia="標楷體" w:hAnsi="Times New Roman" w:cs="Arial" w:hint="eastAsia"/>
                <w:color w:val="000000"/>
                <w:kern w:val="0"/>
                <w:sz w:val="26"/>
                <w:szCs w:val="26"/>
              </w:rPr>
              <w:t>日經總統公布，修正重點包括提供畢業僑外生、世界前</w:t>
            </w:r>
            <w:r w:rsidRPr="007422EB">
              <w:rPr>
                <w:rFonts w:ascii="Times New Roman" w:eastAsia="標楷體" w:hAnsi="Times New Roman" w:cs="Arial" w:hint="eastAsia"/>
                <w:color w:val="000000"/>
                <w:kern w:val="0"/>
                <w:sz w:val="26"/>
                <w:szCs w:val="26"/>
              </w:rPr>
              <w:t>200</w:t>
            </w:r>
            <w:r w:rsidRPr="007422EB">
              <w:rPr>
                <w:rFonts w:ascii="Times New Roman" w:eastAsia="標楷體" w:hAnsi="Times New Roman" w:cs="Arial" w:hint="eastAsia"/>
                <w:color w:val="000000"/>
                <w:kern w:val="0"/>
                <w:sz w:val="26"/>
                <w:szCs w:val="26"/>
              </w:rPr>
              <w:t>大畢業生、外國特定專業人才配偶自由工作權利；針對全球菁英給予最快</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年</w:t>
            </w:r>
            <w:proofErr w:type="gramStart"/>
            <w:r w:rsidRPr="007422EB">
              <w:rPr>
                <w:rFonts w:ascii="Times New Roman" w:eastAsia="標楷體" w:hAnsi="Times New Roman" w:cs="Arial" w:hint="eastAsia"/>
                <w:color w:val="000000"/>
                <w:kern w:val="0"/>
                <w:sz w:val="26"/>
                <w:szCs w:val="26"/>
              </w:rPr>
              <w:t>取得永居之</w:t>
            </w:r>
            <w:proofErr w:type="gramEnd"/>
            <w:r w:rsidRPr="007422EB">
              <w:rPr>
                <w:rFonts w:ascii="Times New Roman" w:eastAsia="標楷體" w:hAnsi="Times New Roman" w:cs="Arial" w:hint="eastAsia"/>
                <w:color w:val="000000"/>
                <w:kern w:val="0"/>
                <w:sz w:val="26"/>
                <w:szCs w:val="26"/>
              </w:rPr>
              <w:t>優惠；放寬畢業僑外生申請</w:t>
            </w:r>
            <w:proofErr w:type="gramStart"/>
            <w:r w:rsidRPr="007422EB">
              <w:rPr>
                <w:rFonts w:ascii="Times New Roman" w:eastAsia="標楷體" w:hAnsi="Times New Roman" w:cs="Arial" w:hint="eastAsia"/>
                <w:color w:val="000000"/>
                <w:kern w:val="0"/>
                <w:sz w:val="26"/>
                <w:szCs w:val="26"/>
              </w:rPr>
              <w:t>永居得折</w:t>
            </w:r>
            <w:proofErr w:type="gramEnd"/>
            <w:r w:rsidRPr="007422EB">
              <w:rPr>
                <w:rFonts w:ascii="Times New Roman" w:eastAsia="標楷體" w:hAnsi="Times New Roman" w:cs="Arial" w:hint="eastAsia"/>
                <w:color w:val="000000"/>
                <w:kern w:val="0"/>
                <w:sz w:val="26"/>
                <w:szCs w:val="26"/>
              </w:rPr>
              <w:t>抵期限；提供外國專業人才</w:t>
            </w:r>
            <w:proofErr w:type="gramStart"/>
            <w:r w:rsidRPr="007422EB">
              <w:rPr>
                <w:rFonts w:ascii="Times New Roman" w:eastAsia="標楷體" w:hAnsi="Times New Roman" w:cs="Arial" w:hint="eastAsia"/>
                <w:color w:val="000000"/>
                <w:kern w:val="0"/>
                <w:sz w:val="26"/>
                <w:szCs w:val="26"/>
              </w:rPr>
              <w:t>永居者</w:t>
            </w:r>
            <w:proofErr w:type="gramEnd"/>
            <w:r w:rsidRPr="007422EB">
              <w:rPr>
                <w:rFonts w:ascii="Times New Roman" w:eastAsia="標楷體" w:hAnsi="Times New Roman" w:cs="Arial" w:hint="eastAsia"/>
                <w:color w:val="000000"/>
                <w:kern w:val="0"/>
                <w:sz w:val="26"/>
                <w:szCs w:val="26"/>
              </w:rPr>
              <w:t>適用就業保險、長照、身障等社會保障。</w:t>
            </w:r>
          </w:p>
          <w:p w14:paraId="59E7E135" w14:textId="77777777" w:rsidR="00555275" w:rsidRPr="007422EB" w:rsidRDefault="00555275" w:rsidP="00555275">
            <w:pPr>
              <w:pStyle w:val="ab"/>
              <w:numPr>
                <w:ilvl w:val="0"/>
                <w:numId w:val="3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建構外國人友善環境</w:t>
            </w:r>
          </w:p>
          <w:p w14:paraId="2FB7A145"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建構雙語社會：打造國際人才友善生活環境服務，如強化觀光商圈、夜市、超商</w:t>
            </w:r>
            <w:proofErr w:type="gramStart"/>
            <w:r w:rsidRPr="007422EB">
              <w:rPr>
                <w:rFonts w:ascii="Times New Roman" w:eastAsia="標楷體" w:hAnsi="Times New Roman" w:cs="Arial" w:hint="eastAsia"/>
                <w:color w:val="000000"/>
                <w:kern w:val="0"/>
                <w:sz w:val="26"/>
                <w:szCs w:val="26"/>
              </w:rPr>
              <w:t>等地雙語</w:t>
            </w:r>
            <w:proofErr w:type="gramEnd"/>
            <w:r w:rsidRPr="007422EB">
              <w:rPr>
                <w:rFonts w:ascii="Times New Roman" w:eastAsia="標楷體" w:hAnsi="Times New Roman" w:cs="Arial" w:hint="eastAsia"/>
                <w:color w:val="000000"/>
                <w:kern w:val="0"/>
                <w:sz w:val="26"/>
                <w:szCs w:val="26"/>
              </w:rPr>
              <w:t>標示，提升計程車英語友善交通服務，並透過建立國際人才社群，協助渠等解決生活問題及融入我國社會。</w:t>
            </w:r>
          </w:p>
          <w:p w14:paraId="32B2A6F0"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專案解決外國人就業及生活問題：本會</w:t>
            </w:r>
            <w:r w:rsidRPr="007422EB">
              <w:rPr>
                <w:rFonts w:ascii="Times New Roman" w:eastAsia="標楷體" w:hAnsi="Times New Roman" w:cs="Arial" w:hint="eastAsia"/>
                <w:color w:val="000000"/>
                <w:kern w:val="0"/>
                <w:sz w:val="26"/>
                <w:szCs w:val="26"/>
              </w:rPr>
              <w:t>Talent Taiwan</w:t>
            </w:r>
            <w:r w:rsidRPr="007422EB">
              <w:rPr>
                <w:rFonts w:ascii="Times New Roman" w:eastAsia="標楷體" w:hAnsi="Times New Roman" w:cs="Arial" w:hint="eastAsia"/>
                <w:color w:val="000000"/>
                <w:kern w:val="0"/>
                <w:sz w:val="26"/>
                <w:szCs w:val="26"/>
              </w:rPr>
              <w:t>中心將成立專案，透過完善就業媒合機制、成立海外人才子女教育專責小組、建置外國人一站式金融服務示範銀行、建立與租屋服務公司合作制度等方式，協助國際人才解決就業及生活遭遇問題。</w:t>
            </w:r>
          </w:p>
          <w:p w14:paraId="0ABB1AFC" w14:textId="77777777" w:rsidR="00555275" w:rsidRPr="007422EB" w:rsidRDefault="00555275" w:rsidP="00555275">
            <w:pPr>
              <w:pStyle w:val="ab"/>
              <w:numPr>
                <w:ilvl w:val="0"/>
                <w:numId w:val="3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涉及法規：外國專業人才延攬及僱用法</w:t>
            </w:r>
          </w:p>
        </w:tc>
        <w:tc>
          <w:tcPr>
            <w:tcW w:w="1382" w:type="dxa"/>
            <w:noWrap/>
            <w:hideMark/>
          </w:tcPr>
          <w:p w14:paraId="4706E833"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5061334"/>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6F06BE4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30515145"/>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70BE63C9"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39765111"/>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530706A3"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869641639"/>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17CFE650" w14:textId="77777777" w:rsidTr="00B35FC4">
        <w:tc>
          <w:tcPr>
            <w:tcW w:w="0" w:type="auto"/>
            <w:vMerge/>
            <w:vAlign w:val="center"/>
            <w:hideMark/>
          </w:tcPr>
          <w:p w14:paraId="5A20EB3D"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restart"/>
            <w:hideMark/>
          </w:tcPr>
          <w:p w14:paraId="3BED726E" w14:textId="77777777" w:rsidR="00555275" w:rsidRPr="009D5E1E"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9D5E1E">
              <w:rPr>
                <w:rFonts w:ascii="Times New Roman" w:eastAsia="標楷體" w:hAnsi="Times New Roman" w:cs="Arial"/>
                <w:b/>
                <w:bCs/>
                <w:color w:val="000000"/>
                <w:kern w:val="0"/>
                <w:sz w:val="26"/>
                <w:szCs w:val="26"/>
              </w:rPr>
              <w:t>(</w:t>
            </w:r>
            <w:r w:rsidRPr="009D5E1E">
              <w:rPr>
                <w:rFonts w:ascii="Times New Roman" w:eastAsia="標楷體" w:hAnsi="Times New Roman" w:cs="Arial"/>
                <w:b/>
                <w:bCs/>
                <w:color w:val="000000"/>
                <w:kern w:val="0"/>
                <w:sz w:val="26"/>
                <w:szCs w:val="26"/>
              </w:rPr>
              <w:t>二</w:t>
            </w:r>
            <w:r w:rsidRPr="009D5E1E">
              <w:rPr>
                <w:rFonts w:ascii="Times New Roman" w:eastAsia="標楷體" w:hAnsi="Times New Roman" w:cs="Arial"/>
                <w:b/>
                <w:bCs/>
                <w:color w:val="000000"/>
                <w:kern w:val="0"/>
                <w:sz w:val="26"/>
                <w:szCs w:val="26"/>
              </w:rPr>
              <w:t xml:space="preserve">) </w:t>
            </w:r>
            <w:r w:rsidRPr="009D5E1E">
              <w:rPr>
                <w:rFonts w:ascii="Times New Roman" w:eastAsia="標楷體" w:hAnsi="Times New Roman" w:cs="Arial"/>
                <w:b/>
                <w:bCs/>
                <w:color w:val="000000"/>
                <w:kern w:val="0"/>
                <w:sz w:val="26"/>
                <w:szCs w:val="26"/>
              </w:rPr>
              <w:t>制定</w:t>
            </w:r>
            <w:proofErr w:type="gramStart"/>
            <w:r w:rsidRPr="009D5E1E">
              <w:rPr>
                <w:rFonts w:ascii="Times New Roman" w:eastAsia="標楷體" w:hAnsi="Times New Roman" w:cs="Arial"/>
                <w:b/>
                <w:bCs/>
                <w:color w:val="000000"/>
                <w:kern w:val="0"/>
                <w:sz w:val="26"/>
                <w:szCs w:val="26"/>
              </w:rPr>
              <w:t>友善傳產人才</w:t>
            </w:r>
            <w:proofErr w:type="gramEnd"/>
            <w:r w:rsidRPr="009D5E1E">
              <w:rPr>
                <w:rFonts w:ascii="Times New Roman" w:eastAsia="標楷體" w:hAnsi="Times New Roman" w:cs="Arial"/>
                <w:b/>
                <w:bCs/>
                <w:color w:val="000000"/>
                <w:kern w:val="0"/>
                <w:sz w:val="26"/>
                <w:szCs w:val="26"/>
              </w:rPr>
              <w:t>招募政策</w:t>
            </w:r>
          </w:p>
          <w:p w14:paraId="1F4BB5B0"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傳統產業如汽車、機械、塑膠製品、紡織及家具製造業的平均</w:t>
            </w:r>
            <w:proofErr w:type="gramStart"/>
            <w:r w:rsidRPr="007422EB">
              <w:rPr>
                <w:rFonts w:ascii="Times New Roman" w:eastAsia="標楷體" w:hAnsi="Times New Roman" w:cs="Arial"/>
                <w:color w:val="000000"/>
                <w:kern w:val="0"/>
                <w:sz w:val="26"/>
                <w:szCs w:val="26"/>
              </w:rPr>
              <w:t>年薪均遠低於</w:t>
            </w:r>
            <w:proofErr w:type="gramEnd"/>
            <w:r w:rsidRPr="007422EB">
              <w:rPr>
                <w:rFonts w:ascii="Times New Roman" w:eastAsia="標楷體" w:hAnsi="Times New Roman" w:cs="Arial"/>
                <w:color w:val="000000"/>
                <w:kern w:val="0"/>
                <w:sz w:val="26"/>
                <w:szCs w:val="26"/>
              </w:rPr>
              <w:t>半導體業，導致人才流失，進一步削弱這些產業的競爭力。為解決上述問題，建議政府可採取以下政策措施：</w:t>
            </w:r>
          </w:p>
          <w:p w14:paraId="3685DE9B" w14:textId="77777777" w:rsidR="00555275" w:rsidRPr="007422EB" w:rsidRDefault="00555275" w:rsidP="00555275">
            <w:pPr>
              <w:pStyle w:val="ab"/>
              <w:numPr>
                <w:ilvl w:val="0"/>
                <w:numId w:val="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成立「傳統產業人才養成小組」：由行政院主導，整合教育部、經濟部、</w:t>
            </w:r>
            <w:proofErr w:type="gramStart"/>
            <w:r w:rsidRPr="007422EB">
              <w:rPr>
                <w:rFonts w:ascii="Times New Roman" w:eastAsia="標楷體" w:hAnsi="Times New Roman" w:cs="Arial"/>
                <w:color w:val="000000"/>
                <w:kern w:val="0"/>
                <w:sz w:val="26"/>
                <w:szCs w:val="26"/>
              </w:rPr>
              <w:t>勞動部等相關</w:t>
            </w:r>
            <w:proofErr w:type="gramEnd"/>
            <w:r w:rsidRPr="007422EB">
              <w:rPr>
                <w:rFonts w:ascii="Times New Roman" w:eastAsia="標楷體" w:hAnsi="Times New Roman" w:cs="Arial"/>
                <w:color w:val="000000"/>
                <w:kern w:val="0"/>
                <w:sz w:val="26"/>
                <w:szCs w:val="26"/>
              </w:rPr>
              <w:t>部會，制定具體的人才培育計畫，提升傳統產業的吸引力。並結合上一</w:t>
            </w:r>
            <w:proofErr w:type="gramStart"/>
            <w:r w:rsidRPr="007422EB">
              <w:rPr>
                <w:rFonts w:ascii="Times New Roman" w:eastAsia="標楷體" w:hAnsi="Times New Roman" w:cs="Arial"/>
                <w:color w:val="000000"/>
                <w:kern w:val="0"/>
                <w:sz w:val="26"/>
                <w:szCs w:val="26"/>
              </w:rPr>
              <w:t>波傳產</w:t>
            </w:r>
            <w:proofErr w:type="gramEnd"/>
            <w:r w:rsidRPr="007422EB">
              <w:rPr>
                <w:rFonts w:ascii="Times New Roman" w:eastAsia="標楷體" w:hAnsi="Times New Roman" w:cs="Arial"/>
                <w:color w:val="000000"/>
                <w:kern w:val="0"/>
                <w:sz w:val="26"/>
                <w:szCs w:val="26"/>
              </w:rPr>
              <w:t>升級後設立之研究型法人單位，由政府提供訓練資金，法人單位執行相關計畫</w:t>
            </w:r>
            <w:proofErr w:type="gramStart"/>
            <w:r w:rsidRPr="007422EB">
              <w:rPr>
                <w:rFonts w:ascii="Times New Roman" w:eastAsia="標楷體" w:hAnsi="Times New Roman" w:cs="Arial"/>
                <w:color w:val="000000"/>
                <w:kern w:val="0"/>
                <w:sz w:val="26"/>
                <w:szCs w:val="26"/>
              </w:rPr>
              <w:t>協助傳產進行</w:t>
            </w:r>
            <w:proofErr w:type="gramEnd"/>
            <w:r w:rsidRPr="007422EB">
              <w:rPr>
                <w:rFonts w:ascii="Times New Roman" w:eastAsia="標楷體" w:hAnsi="Times New Roman" w:cs="Arial"/>
                <w:color w:val="000000"/>
                <w:kern w:val="0"/>
                <w:sz w:val="26"/>
                <w:szCs w:val="26"/>
              </w:rPr>
              <w:t>教育訓練與產業升級。</w:t>
            </w:r>
          </w:p>
          <w:p w14:paraId="48B9A697" w14:textId="77777777" w:rsidR="00555275" w:rsidRPr="007422EB" w:rsidRDefault="00555275" w:rsidP="00555275">
            <w:pPr>
              <w:pStyle w:val="ab"/>
              <w:numPr>
                <w:ilvl w:val="0"/>
                <w:numId w:val="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推動產學合作與技職教育：鼓勵高等院校與傳統產業合作，設立實習與培訓機制，提升學生對傳統產業的認識與興趣。</w:t>
            </w:r>
          </w:p>
          <w:p w14:paraId="1538D73C" w14:textId="77777777" w:rsidR="00555275" w:rsidRPr="007422EB" w:rsidRDefault="00555275" w:rsidP="00555275">
            <w:pPr>
              <w:pStyle w:val="ab"/>
              <w:numPr>
                <w:ilvl w:val="0"/>
                <w:numId w:val="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提供薪資補助與獎勵機制：針對進入傳統產業的青年，提供薪資補貼或稅收優惠，縮小與高薪產業的薪資差距，吸引更多人才投入。</w:t>
            </w:r>
          </w:p>
          <w:p w14:paraId="40A5CD3F" w14:textId="77777777" w:rsidR="00555275" w:rsidRPr="007422EB" w:rsidRDefault="00555275" w:rsidP="00555275">
            <w:pPr>
              <w:pStyle w:val="ab"/>
              <w:numPr>
                <w:ilvl w:val="0"/>
                <w:numId w:val="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建立產業升級基金：設立專門基金，支持傳統產業進行技術升級與創新，提高生產效率與產品附加價值。</w:t>
            </w:r>
          </w:p>
        </w:tc>
        <w:tc>
          <w:tcPr>
            <w:tcW w:w="993" w:type="dxa"/>
            <w:hideMark/>
          </w:tcPr>
          <w:p w14:paraId="33BFC96C"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52"/>
            </w:r>
          </w:p>
        </w:tc>
        <w:tc>
          <w:tcPr>
            <w:tcW w:w="6123" w:type="dxa"/>
            <w:hideMark/>
          </w:tcPr>
          <w:p w14:paraId="5F9EFE69"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教育部</w:t>
            </w:r>
          </w:p>
          <w:p w14:paraId="7192FB9A" w14:textId="77777777" w:rsidR="00555275" w:rsidRPr="007422EB" w:rsidRDefault="00555275" w:rsidP="00555275">
            <w:pPr>
              <w:pStyle w:val="ab"/>
              <w:numPr>
                <w:ilvl w:val="0"/>
                <w:numId w:val="10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2ECB2DA5" w14:textId="77777777" w:rsidR="00555275" w:rsidRPr="007422EB" w:rsidRDefault="00555275"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教育部針對產業人才培育及推動產學合作部分，已會同相關部會辦理「產學攜手合作計畫</w:t>
            </w:r>
            <w:r w:rsidRPr="007422EB">
              <w:rPr>
                <w:rFonts w:ascii="Times New Roman" w:eastAsia="標楷體" w:hAnsi="Times New Roman" w:cs="Arial" w:hint="eastAsia"/>
                <w:color w:val="000000"/>
                <w:kern w:val="0"/>
                <w:sz w:val="26"/>
                <w:szCs w:val="26"/>
              </w:rPr>
              <w:t>2.0</w:t>
            </w:r>
            <w:r w:rsidRPr="007422EB">
              <w:rPr>
                <w:rFonts w:ascii="Times New Roman" w:eastAsia="標楷體" w:hAnsi="Times New Roman" w:cs="Arial" w:hint="eastAsia"/>
                <w:color w:val="000000"/>
                <w:kern w:val="0"/>
                <w:sz w:val="26"/>
                <w:szCs w:val="26"/>
              </w:rPr>
              <w:t>」及協助媒合校外實習課程，並透過高等教育深耕計畫第二期，持續培育及提升產業人才競爭力：</w:t>
            </w:r>
          </w:p>
          <w:p w14:paraId="43A2DF98" w14:textId="77777777" w:rsidR="00555275" w:rsidRPr="007422EB" w:rsidRDefault="00555275" w:rsidP="00555275">
            <w:pPr>
              <w:pStyle w:val="ab"/>
              <w:numPr>
                <w:ilvl w:val="0"/>
                <w:numId w:val="10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產學攜手合作計畫</w:t>
            </w:r>
            <w:r w:rsidRPr="007422EB">
              <w:rPr>
                <w:rFonts w:ascii="Times New Roman" w:eastAsia="標楷體" w:hAnsi="Times New Roman" w:cs="Arial" w:hint="eastAsia"/>
                <w:color w:val="000000"/>
                <w:kern w:val="0"/>
                <w:sz w:val="26"/>
                <w:szCs w:val="26"/>
              </w:rPr>
              <w:t>2.0</w:t>
            </w:r>
            <w:r w:rsidRPr="007422EB">
              <w:rPr>
                <w:rFonts w:ascii="Times New Roman" w:eastAsia="標楷體" w:hAnsi="Times New Roman" w:cs="Arial" w:hint="eastAsia"/>
                <w:color w:val="000000"/>
                <w:kern w:val="0"/>
                <w:sz w:val="26"/>
                <w:szCs w:val="26"/>
              </w:rPr>
              <w:t>：</w:t>
            </w:r>
          </w:p>
          <w:p w14:paraId="5A689D17" w14:textId="77777777" w:rsidR="00555275" w:rsidRPr="007422EB" w:rsidRDefault="00555275"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為鼓勵有意參與學生在習得一技之長的同時累積實務工作經驗，教育部、勞動部、經濟部共同擴大推動「產學攜手合作計畫</w:t>
            </w:r>
            <w:r w:rsidRPr="007422EB">
              <w:rPr>
                <w:rFonts w:ascii="Times New Roman" w:eastAsia="標楷體" w:hAnsi="Times New Roman" w:cs="Arial"/>
                <w:color w:val="000000"/>
                <w:kern w:val="0"/>
                <w:sz w:val="26"/>
                <w:szCs w:val="26"/>
              </w:rPr>
              <w:t>2.0</w:t>
            </w:r>
            <w:r w:rsidRPr="007422EB">
              <w:rPr>
                <w:rFonts w:ascii="Times New Roman" w:eastAsia="標楷體" w:hAnsi="Times New Roman" w:cs="Arial" w:hint="eastAsia"/>
                <w:color w:val="000000"/>
                <w:kern w:val="0"/>
                <w:sz w:val="26"/>
                <w:szCs w:val="26"/>
              </w:rPr>
              <w:t>」，結合</w:t>
            </w:r>
            <w:proofErr w:type="gramStart"/>
            <w:r w:rsidRPr="007422EB">
              <w:rPr>
                <w:rFonts w:ascii="Times New Roman" w:eastAsia="標楷體" w:hAnsi="Times New Roman" w:cs="Arial" w:hint="eastAsia"/>
                <w:color w:val="000000"/>
                <w:kern w:val="0"/>
                <w:sz w:val="26"/>
                <w:szCs w:val="26"/>
              </w:rPr>
              <w:t>產學共育</w:t>
            </w:r>
            <w:proofErr w:type="gramEnd"/>
            <w:r w:rsidRPr="007422EB">
              <w:rPr>
                <w:rFonts w:ascii="Times New Roman" w:eastAsia="標楷體" w:hAnsi="Times New Roman" w:cs="Arial" w:hint="eastAsia"/>
                <w:color w:val="000000"/>
                <w:kern w:val="0"/>
                <w:sz w:val="26"/>
                <w:szCs w:val="26"/>
              </w:rPr>
              <w:t>優質技術人才，實施彈性學制與契合式課程，並透過獎勵機制及相關資源整合，提供經費支持及增補學生獎助學金等誘因，擴大學生參與機會。同時新增辦理模式，鼓勵技專校院與企業合作招募</w:t>
            </w:r>
            <w:r w:rsidRPr="007422EB">
              <w:rPr>
                <w:rFonts w:ascii="Times New Roman" w:eastAsia="標楷體" w:hAnsi="Times New Roman" w:cs="Arial"/>
                <w:color w:val="000000"/>
                <w:kern w:val="0"/>
                <w:sz w:val="26"/>
                <w:szCs w:val="26"/>
              </w:rPr>
              <w:t>29</w:t>
            </w:r>
            <w:r w:rsidRPr="007422EB">
              <w:rPr>
                <w:rFonts w:ascii="Times New Roman" w:eastAsia="標楷體" w:hAnsi="Times New Roman" w:cs="Arial" w:hint="eastAsia"/>
                <w:color w:val="000000"/>
                <w:kern w:val="0"/>
                <w:sz w:val="26"/>
                <w:szCs w:val="26"/>
              </w:rPr>
              <w:t>歲以下國人參與本計畫，入學即成為企業正式員工，就學即就業。本計畫因應業界人才需求，鼓勵各領域廠商合作辦理專班（多廠商共同合作辦理一專班）。建議有意與技專校院合作辦理本計畫之企業建立職</w:t>
            </w:r>
            <w:proofErr w:type="gramStart"/>
            <w:r w:rsidRPr="007422EB">
              <w:rPr>
                <w:rFonts w:ascii="Times New Roman" w:eastAsia="標楷體" w:hAnsi="Times New Roman" w:cs="Arial" w:hint="eastAsia"/>
                <w:color w:val="000000"/>
                <w:kern w:val="0"/>
                <w:sz w:val="26"/>
                <w:szCs w:val="26"/>
              </w:rPr>
              <w:t>涯</w:t>
            </w:r>
            <w:proofErr w:type="gramEnd"/>
            <w:r w:rsidRPr="007422EB">
              <w:rPr>
                <w:rFonts w:ascii="Times New Roman" w:eastAsia="標楷體" w:hAnsi="Times New Roman" w:cs="Arial" w:hint="eastAsia"/>
                <w:color w:val="000000"/>
                <w:kern w:val="0"/>
                <w:sz w:val="26"/>
                <w:szCs w:val="26"/>
              </w:rPr>
              <w:t>發展性，提高薪資福利待遇，</w:t>
            </w:r>
            <w:proofErr w:type="gramStart"/>
            <w:r w:rsidRPr="007422EB">
              <w:rPr>
                <w:rFonts w:ascii="Times New Roman" w:eastAsia="標楷體" w:hAnsi="Times New Roman" w:cs="Arial" w:hint="eastAsia"/>
                <w:color w:val="000000"/>
                <w:kern w:val="0"/>
                <w:sz w:val="26"/>
                <w:szCs w:val="26"/>
              </w:rPr>
              <w:t>由技專</w:t>
            </w:r>
            <w:proofErr w:type="gramEnd"/>
            <w:r w:rsidRPr="007422EB">
              <w:rPr>
                <w:rFonts w:ascii="Times New Roman" w:eastAsia="標楷體" w:hAnsi="Times New Roman" w:cs="Arial" w:hint="eastAsia"/>
                <w:color w:val="000000"/>
                <w:kern w:val="0"/>
                <w:sz w:val="26"/>
                <w:szCs w:val="26"/>
              </w:rPr>
              <w:t>校院協助申辦本計畫，詳細作業得與鄰近技專校院洽談。</w:t>
            </w:r>
          </w:p>
          <w:p w14:paraId="7A5F5125" w14:textId="77777777" w:rsidR="00555275" w:rsidRPr="007422EB" w:rsidRDefault="00555275" w:rsidP="00555275">
            <w:pPr>
              <w:pStyle w:val="ab"/>
              <w:numPr>
                <w:ilvl w:val="0"/>
                <w:numId w:val="10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高等教育深耕計畫第二期（</w:t>
            </w:r>
            <w:r w:rsidRPr="007422EB">
              <w:rPr>
                <w:rFonts w:ascii="Times New Roman" w:eastAsia="標楷體" w:hAnsi="Times New Roman" w:cs="Arial" w:hint="eastAsia"/>
                <w:color w:val="000000"/>
                <w:kern w:val="0"/>
                <w:sz w:val="26"/>
                <w:szCs w:val="26"/>
              </w:rPr>
              <w:t>2023</w:t>
            </w:r>
            <w:r>
              <w:rPr>
                <w:rFonts w:ascii="Times New Roman" w:eastAsia="標楷體" w:hAnsi="Times New Roman" w:cs="Arial" w:hint="eastAsia"/>
                <w:color w:val="000000"/>
                <w:kern w:val="0"/>
                <w:sz w:val="26"/>
                <w:szCs w:val="26"/>
              </w:rPr>
              <w:t>年至</w:t>
            </w:r>
            <w:r w:rsidRPr="007422EB">
              <w:rPr>
                <w:rFonts w:ascii="Times New Roman" w:eastAsia="標楷體" w:hAnsi="Times New Roman" w:cs="Arial" w:hint="eastAsia"/>
                <w:color w:val="000000"/>
                <w:kern w:val="0"/>
                <w:sz w:val="26"/>
                <w:szCs w:val="26"/>
              </w:rPr>
              <w:t>2027</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w:t>
            </w:r>
          </w:p>
          <w:p w14:paraId="35B8F7D2" w14:textId="77777777" w:rsidR="00555275" w:rsidRPr="007422EB" w:rsidRDefault="00555275"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本計畫已新增「產學合作連結」面向，引導大學針對我國六大核心戰略產業，深化產學合作機制，並強調從做中學（</w:t>
            </w:r>
            <w:r w:rsidRPr="007422EB">
              <w:rPr>
                <w:rFonts w:ascii="Times New Roman" w:eastAsia="標楷體" w:hAnsi="Times New Roman" w:cs="Arial" w:hint="eastAsia"/>
                <w:color w:val="000000"/>
                <w:kern w:val="0"/>
                <w:sz w:val="26"/>
                <w:szCs w:val="26"/>
              </w:rPr>
              <w:t>learning by doing</w:t>
            </w:r>
            <w:r w:rsidRPr="007422EB">
              <w:rPr>
                <w:rFonts w:ascii="Times New Roman" w:eastAsia="標楷體" w:hAnsi="Times New Roman" w:cs="Arial" w:hint="eastAsia"/>
                <w:color w:val="000000"/>
                <w:kern w:val="0"/>
                <w:sz w:val="26"/>
                <w:szCs w:val="26"/>
              </w:rPr>
              <w:t>）的教學精神，培養學生問題解決、系統思考與協調合作等能力，教育部將持續引導學校結合中長程校務發展計畫，以確立自身定位、型塑大學優勢及尊重系所專業之精神，深化產學合作機制，培養產業所需人才。</w:t>
            </w:r>
          </w:p>
          <w:p w14:paraId="1408050A" w14:textId="77777777" w:rsidR="00555275" w:rsidRPr="007422EB" w:rsidRDefault="00555275" w:rsidP="00555275">
            <w:pPr>
              <w:pStyle w:val="ab"/>
              <w:numPr>
                <w:ilvl w:val="0"/>
                <w:numId w:val="10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校外實習課程</w:t>
            </w:r>
            <w:r w:rsidRPr="007422EB">
              <w:rPr>
                <w:rFonts w:ascii="Times New Roman" w:eastAsia="標楷體" w:hAnsi="Times New Roman" w:cs="Arial" w:hint="eastAsia"/>
                <w:color w:val="000000"/>
                <w:kern w:val="0"/>
                <w:sz w:val="26"/>
                <w:szCs w:val="26"/>
              </w:rPr>
              <w:t>:</w:t>
            </w:r>
          </w:p>
          <w:p w14:paraId="12B60AA1" w14:textId="77777777" w:rsidR="00555275" w:rsidRPr="007422EB" w:rsidRDefault="00555275"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學校開設校外實習課程，應依據系科專業性質及職能需求、產業是否提供足夠且優質實習合作機會及學生實習權益保障等面向綜合評估辦理需求。另教育部透過跨部會合作機制，</w:t>
            </w:r>
            <w:proofErr w:type="gramStart"/>
            <w:r w:rsidRPr="007422EB">
              <w:rPr>
                <w:rFonts w:ascii="Times New Roman" w:eastAsia="標楷體" w:hAnsi="Times New Roman" w:cs="Arial" w:hint="eastAsia"/>
                <w:color w:val="000000"/>
                <w:kern w:val="0"/>
                <w:sz w:val="26"/>
                <w:szCs w:val="26"/>
              </w:rPr>
              <w:t>請產企業</w:t>
            </w:r>
            <w:proofErr w:type="gramEnd"/>
            <w:r w:rsidRPr="007422EB">
              <w:rPr>
                <w:rFonts w:ascii="Times New Roman" w:eastAsia="標楷體" w:hAnsi="Times New Roman" w:cs="Arial" w:hint="eastAsia"/>
                <w:color w:val="000000"/>
                <w:kern w:val="0"/>
                <w:sz w:val="26"/>
                <w:szCs w:val="26"/>
              </w:rPr>
              <w:t>目的事業主管機關協助鼓勵企業提供優質實習機會，再透過教育部轉請學校媒合，提升學生專業技術實作能力及就業力。</w:t>
            </w:r>
          </w:p>
          <w:p w14:paraId="6CC28C97" w14:textId="77777777" w:rsidR="00555275" w:rsidRPr="007422EB" w:rsidRDefault="00555275" w:rsidP="00555275">
            <w:pPr>
              <w:pStyle w:val="ab"/>
              <w:numPr>
                <w:ilvl w:val="0"/>
                <w:numId w:val="100"/>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涉及法規：教育部產學攜手合作計畫補助要點、技職校院辦理產學攜手合作專班注意事項、專科以上學校產學合作實施辦法。</w:t>
            </w:r>
          </w:p>
        </w:tc>
        <w:tc>
          <w:tcPr>
            <w:tcW w:w="1382" w:type="dxa"/>
            <w:noWrap/>
            <w:hideMark/>
          </w:tcPr>
          <w:p w14:paraId="7E986F58"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22925220"/>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38F471CA"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75753478"/>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14BE1EBD"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61517184"/>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5CADEFA8"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2087059421"/>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3A632A3E" w14:textId="77777777" w:rsidTr="00B35FC4">
        <w:tc>
          <w:tcPr>
            <w:tcW w:w="0" w:type="auto"/>
            <w:vMerge/>
            <w:vAlign w:val="center"/>
            <w:hideMark/>
          </w:tcPr>
          <w:p w14:paraId="1DC33C38"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65E9E9D0"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59BBB69D"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52"/>
            </w:r>
          </w:p>
        </w:tc>
        <w:tc>
          <w:tcPr>
            <w:tcW w:w="6123" w:type="dxa"/>
            <w:hideMark/>
          </w:tcPr>
          <w:p w14:paraId="11598E03" w14:textId="77777777" w:rsidR="00555275" w:rsidRPr="00B82892"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B82892">
              <w:rPr>
                <w:rFonts w:ascii="Times New Roman" w:eastAsia="標楷體" w:hAnsi="Times New Roman" w:cs="Arial" w:hint="eastAsia"/>
                <w:b/>
                <w:bCs/>
                <w:color w:val="000000"/>
                <w:kern w:val="0"/>
                <w:sz w:val="26"/>
                <w:szCs w:val="26"/>
              </w:rPr>
              <w:t>經濟部</w:t>
            </w:r>
          </w:p>
          <w:p w14:paraId="33A9CEED" w14:textId="77777777" w:rsidR="00555275" w:rsidRDefault="00555275" w:rsidP="00555275">
            <w:pPr>
              <w:pStyle w:val="ab"/>
              <w:numPr>
                <w:ilvl w:val="0"/>
                <w:numId w:val="10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147418AA" w14:textId="77777777" w:rsidR="00555275" w:rsidRPr="00B82892" w:rsidRDefault="00555275"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B82892">
              <w:rPr>
                <w:rFonts w:ascii="Times New Roman" w:eastAsia="標楷體" w:hAnsi="Times New Roman" w:cs="Arial" w:hint="eastAsia"/>
                <w:color w:val="000000"/>
                <w:kern w:val="0"/>
                <w:sz w:val="26"/>
                <w:szCs w:val="26"/>
              </w:rPr>
              <w:t>經濟部</w:t>
            </w:r>
            <w:proofErr w:type="gramStart"/>
            <w:r w:rsidRPr="00B82892">
              <w:rPr>
                <w:rFonts w:ascii="Times New Roman" w:eastAsia="標楷體" w:hAnsi="Times New Roman" w:cs="Arial" w:hint="eastAsia"/>
                <w:color w:val="000000"/>
                <w:kern w:val="0"/>
                <w:sz w:val="26"/>
                <w:szCs w:val="26"/>
              </w:rPr>
              <w:t>產發署</w:t>
            </w:r>
            <w:proofErr w:type="gramEnd"/>
            <w:r w:rsidRPr="00B82892">
              <w:rPr>
                <w:rFonts w:ascii="Times New Roman" w:eastAsia="標楷體" w:hAnsi="Times New Roman" w:cs="Arial" w:hint="eastAsia"/>
                <w:color w:val="000000"/>
                <w:kern w:val="0"/>
                <w:sz w:val="26"/>
                <w:szCs w:val="26"/>
              </w:rPr>
              <w:t>針對各產業不同特性，透過人才培訓、產學合作、職能認證及輔導補助等措施，協助傳統產業育才，推動產業升級與高值化發展。</w:t>
            </w:r>
          </w:p>
          <w:p w14:paraId="44E2FEEF" w14:textId="77777777" w:rsidR="00555275" w:rsidRPr="00B82892" w:rsidRDefault="00555275" w:rsidP="00555275">
            <w:pPr>
              <w:pStyle w:val="ab"/>
              <w:numPr>
                <w:ilvl w:val="0"/>
                <w:numId w:val="17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82892">
              <w:rPr>
                <w:rFonts w:ascii="Times New Roman" w:eastAsia="標楷體" w:hAnsi="Times New Roman" w:cs="Arial" w:hint="eastAsia"/>
                <w:color w:val="000000"/>
                <w:kern w:val="0"/>
                <w:sz w:val="26"/>
                <w:szCs w:val="26"/>
              </w:rPr>
              <w:t>汽車產業方面，透過計畫輔導及補助資源協助產業發展，並因應</w:t>
            </w:r>
            <w:proofErr w:type="gramStart"/>
            <w:r w:rsidRPr="00B82892">
              <w:rPr>
                <w:rFonts w:ascii="Times New Roman" w:eastAsia="標楷體" w:hAnsi="Times New Roman" w:cs="Arial" w:hint="eastAsia"/>
                <w:color w:val="000000"/>
                <w:kern w:val="0"/>
                <w:sz w:val="26"/>
                <w:szCs w:val="26"/>
              </w:rPr>
              <w:t>臺</w:t>
            </w:r>
            <w:proofErr w:type="gramEnd"/>
            <w:r w:rsidRPr="00B82892">
              <w:rPr>
                <w:rFonts w:ascii="Times New Roman" w:eastAsia="標楷體" w:hAnsi="Times New Roman" w:cs="Arial" w:hint="eastAsia"/>
                <w:color w:val="000000"/>
                <w:kern w:val="0"/>
                <w:sz w:val="26"/>
                <w:szCs w:val="26"/>
              </w:rPr>
              <w:t>美關稅及國際貿易變動，規劃以整車廠帶動供應鏈模式強化外銷，藉此留住優秀人才。</w:t>
            </w:r>
          </w:p>
          <w:p w14:paraId="535AF41C" w14:textId="77777777" w:rsidR="00555275" w:rsidRPr="00B82892" w:rsidRDefault="00555275" w:rsidP="00555275">
            <w:pPr>
              <w:pStyle w:val="ab"/>
              <w:numPr>
                <w:ilvl w:val="0"/>
                <w:numId w:val="17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82892">
              <w:rPr>
                <w:rFonts w:ascii="Times New Roman" w:eastAsia="標楷體" w:hAnsi="Times New Roman" w:cs="Arial" w:hint="eastAsia"/>
                <w:color w:val="000000"/>
                <w:kern w:val="0"/>
                <w:sz w:val="26"/>
                <w:szCs w:val="26"/>
              </w:rPr>
              <w:t>機械產業則以「企業出題、學校解題」推動產學合作，</w:t>
            </w:r>
            <w:r w:rsidRPr="00B82892">
              <w:rPr>
                <w:rFonts w:ascii="Times New Roman" w:eastAsia="標楷體" w:hAnsi="Times New Roman" w:cs="Arial" w:hint="eastAsia"/>
                <w:color w:val="000000"/>
                <w:kern w:val="0"/>
                <w:sz w:val="26"/>
                <w:szCs w:val="26"/>
              </w:rPr>
              <w:t>2025</w:t>
            </w:r>
            <w:r w:rsidRPr="00B82892">
              <w:rPr>
                <w:rFonts w:ascii="Times New Roman" w:eastAsia="標楷體" w:hAnsi="Times New Roman" w:cs="Arial" w:hint="eastAsia"/>
                <w:color w:val="000000"/>
                <w:kern w:val="0"/>
                <w:sz w:val="26"/>
                <w:szCs w:val="26"/>
              </w:rPr>
              <w:t>年促成</w:t>
            </w:r>
            <w:r w:rsidRPr="00B82892">
              <w:rPr>
                <w:rFonts w:ascii="Times New Roman" w:eastAsia="標楷體" w:hAnsi="Times New Roman" w:cs="Arial" w:hint="eastAsia"/>
                <w:color w:val="000000"/>
                <w:kern w:val="0"/>
                <w:sz w:val="26"/>
                <w:szCs w:val="26"/>
              </w:rPr>
              <w:t>55</w:t>
            </w:r>
            <w:r w:rsidRPr="00B82892">
              <w:rPr>
                <w:rFonts w:ascii="Times New Roman" w:eastAsia="標楷體" w:hAnsi="Times New Roman" w:cs="Arial" w:hint="eastAsia"/>
                <w:color w:val="000000"/>
                <w:kern w:val="0"/>
                <w:sz w:val="26"/>
                <w:szCs w:val="26"/>
              </w:rPr>
              <w:t>項智慧機械合作案，鏈結</w:t>
            </w:r>
            <w:proofErr w:type="gramStart"/>
            <w:r w:rsidRPr="00B82892">
              <w:rPr>
                <w:rFonts w:ascii="Times New Roman" w:eastAsia="標楷體" w:hAnsi="Times New Roman" w:cs="Arial" w:hint="eastAsia"/>
                <w:color w:val="000000"/>
                <w:kern w:val="0"/>
                <w:sz w:val="26"/>
                <w:szCs w:val="26"/>
              </w:rPr>
              <w:t>銓</w:t>
            </w:r>
            <w:proofErr w:type="gramEnd"/>
            <w:r w:rsidRPr="00B82892">
              <w:rPr>
                <w:rFonts w:ascii="Times New Roman" w:eastAsia="標楷體" w:hAnsi="Times New Roman" w:cs="Arial" w:hint="eastAsia"/>
                <w:color w:val="000000"/>
                <w:kern w:val="0"/>
                <w:sz w:val="26"/>
                <w:szCs w:val="26"/>
              </w:rPr>
              <w:t>寶、達明機器人等企業與中山大學、虎尾科大等校，縮短學用落差。未來將持續以產業需求為導向，結合</w:t>
            </w:r>
            <w:r w:rsidRPr="00B82892">
              <w:rPr>
                <w:rFonts w:ascii="Times New Roman" w:eastAsia="標楷體" w:hAnsi="Times New Roman" w:cs="Arial" w:hint="eastAsia"/>
                <w:color w:val="000000"/>
                <w:kern w:val="0"/>
                <w:sz w:val="26"/>
                <w:szCs w:val="26"/>
              </w:rPr>
              <w:t>AI</w:t>
            </w:r>
            <w:r w:rsidRPr="00B82892">
              <w:rPr>
                <w:rFonts w:ascii="Times New Roman" w:eastAsia="標楷體" w:hAnsi="Times New Roman" w:cs="Arial" w:hint="eastAsia"/>
                <w:color w:val="000000"/>
                <w:kern w:val="0"/>
                <w:sz w:val="26"/>
                <w:szCs w:val="26"/>
              </w:rPr>
              <w:t>、機器人技術推動</w:t>
            </w:r>
            <w:proofErr w:type="gramStart"/>
            <w:r w:rsidRPr="00B82892">
              <w:rPr>
                <w:rFonts w:ascii="Times New Roman" w:eastAsia="標楷體" w:hAnsi="Times New Roman" w:cs="Arial" w:hint="eastAsia"/>
                <w:color w:val="000000"/>
                <w:kern w:val="0"/>
                <w:sz w:val="26"/>
                <w:szCs w:val="26"/>
              </w:rPr>
              <w:t>跨域實</w:t>
            </w:r>
            <w:proofErr w:type="gramEnd"/>
            <w:r w:rsidRPr="00B82892">
              <w:rPr>
                <w:rFonts w:ascii="Times New Roman" w:eastAsia="標楷體" w:hAnsi="Times New Roman" w:cs="Arial" w:hint="eastAsia"/>
                <w:color w:val="000000"/>
                <w:kern w:val="0"/>
                <w:sz w:val="26"/>
                <w:szCs w:val="26"/>
              </w:rPr>
              <w:t>作課程，強化學生實務應用與創新解題能力。</w:t>
            </w:r>
          </w:p>
          <w:p w14:paraId="6353B57B" w14:textId="77777777" w:rsidR="00555275" w:rsidRPr="00B82892" w:rsidRDefault="00555275" w:rsidP="00555275">
            <w:pPr>
              <w:pStyle w:val="ab"/>
              <w:numPr>
                <w:ilvl w:val="0"/>
                <w:numId w:val="17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82892">
              <w:rPr>
                <w:rFonts w:ascii="Times New Roman" w:eastAsia="標楷體" w:hAnsi="Times New Roman" w:cs="Arial" w:hint="eastAsia"/>
                <w:color w:val="000000"/>
                <w:kern w:val="0"/>
                <w:sz w:val="26"/>
                <w:szCs w:val="26"/>
              </w:rPr>
              <w:t>塑膠製品產業方面，建置並</w:t>
            </w:r>
            <w:proofErr w:type="gramStart"/>
            <w:r w:rsidRPr="00B82892">
              <w:rPr>
                <w:rFonts w:ascii="Times New Roman" w:eastAsia="標楷體" w:hAnsi="Times New Roman" w:cs="Arial" w:hint="eastAsia"/>
                <w:color w:val="000000"/>
                <w:kern w:val="0"/>
                <w:sz w:val="26"/>
                <w:szCs w:val="26"/>
              </w:rPr>
              <w:t>優化射</w:t>
            </w:r>
            <w:proofErr w:type="gramEnd"/>
            <w:r w:rsidRPr="00B82892">
              <w:rPr>
                <w:rFonts w:ascii="Times New Roman" w:eastAsia="標楷體" w:hAnsi="Times New Roman" w:cs="Arial" w:hint="eastAsia"/>
                <w:color w:val="000000"/>
                <w:kern w:val="0"/>
                <w:sz w:val="26"/>
                <w:szCs w:val="26"/>
              </w:rPr>
              <w:t>出成型、複合材料等工程師職能認證制度，由產學</w:t>
            </w:r>
            <w:proofErr w:type="gramStart"/>
            <w:r w:rsidRPr="00B82892">
              <w:rPr>
                <w:rFonts w:ascii="Times New Roman" w:eastAsia="標楷體" w:hAnsi="Times New Roman" w:cs="Arial" w:hint="eastAsia"/>
                <w:color w:val="000000"/>
                <w:kern w:val="0"/>
                <w:sz w:val="26"/>
                <w:szCs w:val="26"/>
              </w:rPr>
              <w:t>研</w:t>
            </w:r>
            <w:proofErr w:type="gramEnd"/>
            <w:r w:rsidRPr="00B82892">
              <w:rPr>
                <w:rFonts w:ascii="Times New Roman" w:eastAsia="標楷體" w:hAnsi="Times New Roman" w:cs="Arial" w:hint="eastAsia"/>
                <w:color w:val="000000"/>
                <w:kern w:val="0"/>
                <w:sz w:val="26"/>
                <w:szCs w:val="26"/>
              </w:rPr>
              <w:t>專家組成委員會審查，並與公協會共同發證，提升認證公信力，推動學校與企業將認證納入畢業、聘任或獎勵機制，強化專業競爭力。</w:t>
            </w:r>
          </w:p>
          <w:p w14:paraId="1D660B53" w14:textId="77777777" w:rsidR="00555275" w:rsidRPr="00B82892" w:rsidRDefault="00555275" w:rsidP="00555275">
            <w:pPr>
              <w:pStyle w:val="ab"/>
              <w:numPr>
                <w:ilvl w:val="0"/>
                <w:numId w:val="17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82892">
              <w:rPr>
                <w:rFonts w:ascii="Times New Roman" w:eastAsia="標楷體" w:hAnsi="Times New Roman" w:cs="Arial" w:hint="eastAsia"/>
                <w:color w:val="000000"/>
                <w:kern w:val="0"/>
                <w:sz w:val="26"/>
                <w:szCs w:val="26"/>
              </w:rPr>
              <w:t>紡織產業則於</w:t>
            </w:r>
            <w:r w:rsidRPr="00B82892">
              <w:rPr>
                <w:rFonts w:ascii="Times New Roman" w:eastAsia="標楷體" w:hAnsi="Times New Roman" w:cs="Arial" w:hint="eastAsia"/>
                <w:color w:val="000000"/>
                <w:kern w:val="0"/>
                <w:sz w:val="26"/>
                <w:szCs w:val="26"/>
              </w:rPr>
              <w:t>2022</w:t>
            </w:r>
            <w:r>
              <w:rPr>
                <w:rFonts w:ascii="Times New Roman" w:eastAsia="標楷體" w:hAnsi="Times New Roman" w:cs="Arial" w:hint="eastAsia"/>
                <w:color w:val="000000"/>
                <w:kern w:val="0"/>
                <w:sz w:val="26"/>
                <w:szCs w:val="26"/>
              </w:rPr>
              <w:t>年</w:t>
            </w:r>
            <w:r w:rsidRPr="00B82892">
              <w:rPr>
                <w:rFonts w:ascii="Times New Roman" w:eastAsia="標楷體" w:hAnsi="Times New Roman" w:cs="Arial" w:hint="eastAsia"/>
                <w:color w:val="000000"/>
                <w:kern w:val="0"/>
                <w:sz w:val="26"/>
                <w:szCs w:val="26"/>
              </w:rPr>
              <w:t>至</w:t>
            </w:r>
            <w:r w:rsidRPr="00B82892">
              <w:rPr>
                <w:rFonts w:ascii="Times New Roman" w:eastAsia="標楷體" w:hAnsi="Times New Roman" w:cs="Arial" w:hint="eastAsia"/>
                <w:color w:val="000000"/>
                <w:kern w:val="0"/>
                <w:sz w:val="26"/>
                <w:szCs w:val="26"/>
              </w:rPr>
              <w:t>2025</w:t>
            </w:r>
            <w:r w:rsidRPr="00B82892">
              <w:rPr>
                <w:rFonts w:ascii="Times New Roman" w:eastAsia="標楷體" w:hAnsi="Times New Roman" w:cs="Arial" w:hint="eastAsia"/>
                <w:color w:val="000000"/>
                <w:kern w:val="0"/>
                <w:sz w:val="26"/>
                <w:szCs w:val="26"/>
              </w:rPr>
              <w:t>年間辦理</w:t>
            </w:r>
            <w:r w:rsidRPr="00B82892">
              <w:rPr>
                <w:rFonts w:ascii="Times New Roman" w:eastAsia="標楷體" w:hAnsi="Times New Roman" w:cs="Arial" w:hint="eastAsia"/>
                <w:color w:val="000000"/>
                <w:kern w:val="0"/>
                <w:sz w:val="26"/>
                <w:szCs w:val="26"/>
              </w:rPr>
              <w:t>27</w:t>
            </w:r>
            <w:r w:rsidRPr="00B82892">
              <w:rPr>
                <w:rFonts w:ascii="Times New Roman" w:eastAsia="標楷體" w:hAnsi="Times New Roman" w:cs="Arial" w:hint="eastAsia"/>
                <w:color w:val="000000"/>
                <w:kern w:val="0"/>
                <w:sz w:val="26"/>
                <w:szCs w:val="26"/>
              </w:rPr>
              <w:t>班培訓課程、培育</w:t>
            </w:r>
            <w:r w:rsidRPr="00B82892">
              <w:rPr>
                <w:rFonts w:ascii="Times New Roman" w:eastAsia="標楷體" w:hAnsi="Times New Roman" w:cs="Arial" w:hint="eastAsia"/>
                <w:color w:val="000000"/>
                <w:kern w:val="0"/>
                <w:sz w:val="26"/>
                <w:szCs w:val="26"/>
              </w:rPr>
              <w:t>288</w:t>
            </w:r>
            <w:r w:rsidRPr="00B82892">
              <w:rPr>
                <w:rFonts w:ascii="Times New Roman" w:eastAsia="標楷體" w:hAnsi="Times New Roman" w:cs="Arial" w:hint="eastAsia"/>
                <w:color w:val="000000"/>
                <w:kern w:val="0"/>
                <w:sz w:val="26"/>
                <w:szCs w:val="26"/>
              </w:rPr>
              <w:t>人，課程涵蓋</w:t>
            </w:r>
            <w:r w:rsidRPr="00B82892">
              <w:rPr>
                <w:rFonts w:ascii="Times New Roman" w:eastAsia="標楷體" w:hAnsi="Times New Roman" w:cs="Arial" w:hint="eastAsia"/>
                <w:color w:val="000000"/>
                <w:kern w:val="0"/>
                <w:sz w:val="26"/>
                <w:szCs w:val="26"/>
              </w:rPr>
              <w:t>AI</w:t>
            </w:r>
            <w:r w:rsidRPr="00B82892">
              <w:rPr>
                <w:rFonts w:ascii="Times New Roman" w:eastAsia="標楷體" w:hAnsi="Times New Roman" w:cs="Arial" w:hint="eastAsia"/>
                <w:color w:val="000000"/>
                <w:kern w:val="0"/>
                <w:sz w:val="26"/>
                <w:szCs w:val="26"/>
              </w:rPr>
              <w:t>自動化、大數據應用與數位化設計，協助產業導入智慧製造與創新設計，提升產品附加價值與整體競爭力。</w:t>
            </w:r>
          </w:p>
          <w:p w14:paraId="6ECD283F" w14:textId="77777777" w:rsidR="00555275" w:rsidRPr="007422EB" w:rsidRDefault="00555275" w:rsidP="00555275">
            <w:pPr>
              <w:pStyle w:val="ab"/>
              <w:numPr>
                <w:ilvl w:val="0"/>
                <w:numId w:val="10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382" w:type="dxa"/>
            <w:noWrap/>
            <w:hideMark/>
          </w:tcPr>
          <w:p w14:paraId="4F8DE27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26754097"/>
                <w14:checkbox>
                  <w14:checked w14:val="1"/>
                  <w14:checkedState w14:val="0052" w14:font="Wingdings 2"/>
                  <w14:uncheckedState w14:val="2610" w14:font="MS Gothic"/>
                </w14:checkbox>
              </w:sdtPr>
              <w:sdtContent>
                <w:r>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1135A029"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64560333"/>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514E0FD2"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108920387"/>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3AC1DDB5"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963064096"/>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79A9B981" w14:textId="77777777" w:rsidTr="00B35FC4">
        <w:tc>
          <w:tcPr>
            <w:tcW w:w="0" w:type="auto"/>
            <w:vMerge/>
            <w:vAlign w:val="center"/>
            <w:hideMark/>
          </w:tcPr>
          <w:p w14:paraId="09585CED"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1DF19FC1"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598A76AB"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52"/>
            </w:r>
          </w:p>
        </w:tc>
        <w:tc>
          <w:tcPr>
            <w:tcW w:w="6123" w:type="dxa"/>
            <w:hideMark/>
          </w:tcPr>
          <w:p w14:paraId="2FF769DF"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勞動部</w:t>
            </w:r>
          </w:p>
          <w:p w14:paraId="41A54B21" w14:textId="77777777" w:rsidR="00555275" w:rsidRPr="007422EB" w:rsidRDefault="00555275" w:rsidP="00555275">
            <w:pPr>
              <w:pStyle w:val="ab"/>
              <w:numPr>
                <w:ilvl w:val="0"/>
                <w:numId w:val="3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7D4016E3" w14:textId="77777777" w:rsidR="00555275" w:rsidRPr="007422EB" w:rsidRDefault="00555275" w:rsidP="00555275">
            <w:pPr>
              <w:pStyle w:val="ab"/>
              <w:numPr>
                <w:ilvl w:val="0"/>
                <w:numId w:val="4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有關成立跨部會「傳統產業人才養成小組」一節，勞動部將配合行政院整體規劃辦理。</w:t>
            </w:r>
          </w:p>
          <w:p w14:paraId="1EBB03DE" w14:textId="77777777" w:rsidR="00555275" w:rsidRPr="007422EB" w:rsidRDefault="00555275" w:rsidP="00555275">
            <w:pPr>
              <w:pStyle w:val="ab"/>
              <w:numPr>
                <w:ilvl w:val="0"/>
                <w:numId w:val="4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有關協助產業培育人才一節，勞動部勞動力發展署所屬各分署配合轄區產業發展及人力需求，以自辦、委託及補助方式辦理多元</w:t>
            </w:r>
            <w:proofErr w:type="gramStart"/>
            <w:r w:rsidRPr="007422EB">
              <w:rPr>
                <w:rFonts w:ascii="Times New Roman" w:eastAsia="標楷體" w:hAnsi="Times New Roman" w:cs="Arial" w:hint="eastAsia"/>
                <w:color w:val="000000"/>
                <w:kern w:val="0"/>
                <w:sz w:val="26"/>
                <w:szCs w:val="26"/>
              </w:rPr>
              <w:t>職類職前</w:t>
            </w:r>
            <w:proofErr w:type="gramEnd"/>
            <w:r w:rsidRPr="007422EB">
              <w:rPr>
                <w:rFonts w:ascii="Times New Roman" w:eastAsia="標楷體" w:hAnsi="Times New Roman" w:cs="Arial" w:hint="eastAsia"/>
                <w:color w:val="000000"/>
                <w:kern w:val="0"/>
                <w:sz w:val="26"/>
                <w:szCs w:val="26"/>
              </w:rPr>
              <w:t>訓練課程，供</w:t>
            </w:r>
            <w:proofErr w:type="gramStart"/>
            <w:r w:rsidRPr="007422EB">
              <w:rPr>
                <w:rFonts w:ascii="Times New Roman" w:eastAsia="標楷體" w:hAnsi="Times New Roman" w:cs="Arial" w:hint="eastAsia"/>
                <w:color w:val="000000"/>
                <w:kern w:val="0"/>
                <w:sz w:val="26"/>
                <w:szCs w:val="26"/>
              </w:rPr>
              <w:t>失業者參訓</w:t>
            </w:r>
            <w:proofErr w:type="gramEnd"/>
            <w:r w:rsidRPr="007422EB">
              <w:rPr>
                <w:rFonts w:ascii="Times New Roman" w:eastAsia="標楷體" w:hAnsi="Times New Roman" w:cs="Arial" w:hint="eastAsia"/>
                <w:color w:val="000000"/>
                <w:kern w:val="0"/>
                <w:sz w:val="26"/>
                <w:szCs w:val="26"/>
              </w:rPr>
              <w:t>，提升專業技能，促進其就業，以協助補充產業所需技術人才，</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年截至</w:t>
            </w:r>
            <w:r w:rsidRPr="007422EB">
              <w:rPr>
                <w:rFonts w:ascii="Times New Roman" w:eastAsia="標楷體" w:hAnsi="Times New Roman" w:cs="Arial" w:hint="eastAsia"/>
                <w:color w:val="000000"/>
                <w:kern w:val="0"/>
                <w:sz w:val="26"/>
                <w:szCs w:val="26"/>
              </w:rPr>
              <w:t>8</w:t>
            </w:r>
            <w:r w:rsidRPr="007422EB">
              <w:rPr>
                <w:rFonts w:ascii="Times New Roman" w:eastAsia="標楷體" w:hAnsi="Times New Roman" w:cs="Arial" w:hint="eastAsia"/>
                <w:color w:val="000000"/>
                <w:kern w:val="0"/>
                <w:sz w:val="26"/>
                <w:szCs w:val="26"/>
              </w:rPr>
              <w:t>月底計訓練</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萬</w:t>
            </w:r>
            <w:r w:rsidRPr="007422EB">
              <w:rPr>
                <w:rFonts w:ascii="Times New Roman" w:eastAsia="標楷體" w:hAnsi="Times New Roman" w:cs="Arial" w:hint="eastAsia"/>
                <w:color w:val="000000"/>
                <w:kern w:val="0"/>
                <w:sz w:val="26"/>
                <w:szCs w:val="26"/>
              </w:rPr>
              <w:t>4,140</w:t>
            </w:r>
            <w:r w:rsidRPr="007422EB">
              <w:rPr>
                <w:rFonts w:ascii="Times New Roman" w:eastAsia="標楷體" w:hAnsi="Times New Roman" w:cs="Arial" w:hint="eastAsia"/>
                <w:color w:val="000000"/>
                <w:kern w:val="0"/>
                <w:sz w:val="26"/>
                <w:szCs w:val="26"/>
              </w:rPr>
              <w:t>人。</w:t>
            </w:r>
          </w:p>
          <w:p w14:paraId="079029CD" w14:textId="77777777" w:rsidR="00555275" w:rsidRPr="007422EB" w:rsidRDefault="00555275" w:rsidP="00555275">
            <w:pPr>
              <w:pStyle w:val="ab"/>
              <w:numPr>
                <w:ilvl w:val="0"/>
                <w:numId w:val="4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另為提升在職勞工知識、技能，勞動部勞動力發展署結合民間訓練資源，提供多元化實務導向訓練課程，以加強在職勞工專業職能，</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年截至</w:t>
            </w:r>
            <w:r w:rsidRPr="007422EB">
              <w:rPr>
                <w:rFonts w:ascii="Times New Roman" w:eastAsia="標楷體" w:hAnsi="Times New Roman" w:cs="Arial" w:hint="eastAsia"/>
                <w:color w:val="000000"/>
                <w:kern w:val="0"/>
                <w:sz w:val="26"/>
                <w:szCs w:val="26"/>
              </w:rPr>
              <w:t>8</w:t>
            </w:r>
            <w:r w:rsidRPr="007422EB">
              <w:rPr>
                <w:rFonts w:ascii="Times New Roman" w:eastAsia="標楷體" w:hAnsi="Times New Roman" w:cs="Arial" w:hint="eastAsia"/>
                <w:color w:val="000000"/>
                <w:kern w:val="0"/>
                <w:sz w:val="26"/>
                <w:szCs w:val="26"/>
              </w:rPr>
              <w:t>月底計訓練</w:t>
            </w:r>
            <w:r w:rsidRPr="007422EB">
              <w:rPr>
                <w:rFonts w:ascii="Times New Roman" w:eastAsia="標楷體" w:hAnsi="Times New Roman" w:cs="Arial" w:hint="eastAsia"/>
                <w:color w:val="000000"/>
                <w:kern w:val="0"/>
                <w:sz w:val="26"/>
                <w:szCs w:val="26"/>
              </w:rPr>
              <w:t>7</w:t>
            </w:r>
            <w:r w:rsidRPr="007422EB">
              <w:rPr>
                <w:rFonts w:ascii="Times New Roman" w:eastAsia="標楷體" w:hAnsi="Times New Roman" w:cs="Arial" w:hint="eastAsia"/>
                <w:color w:val="000000"/>
                <w:kern w:val="0"/>
                <w:sz w:val="26"/>
                <w:szCs w:val="26"/>
              </w:rPr>
              <w:t>萬</w:t>
            </w:r>
            <w:r w:rsidRPr="007422EB">
              <w:rPr>
                <w:rFonts w:ascii="Times New Roman" w:eastAsia="標楷體" w:hAnsi="Times New Roman" w:cs="Arial" w:hint="eastAsia"/>
                <w:color w:val="000000"/>
                <w:kern w:val="0"/>
                <w:sz w:val="26"/>
                <w:szCs w:val="26"/>
              </w:rPr>
              <w:t>2,371</w:t>
            </w:r>
            <w:r w:rsidRPr="007422EB">
              <w:rPr>
                <w:rFonts w:ascii="Times New Roman" w:eastAsia="標楷體" w:hAnsi="Times New Roman" w:cs="Arial" w:hint="eastAsia"/>
                <w:color w:val="000000"/>
                <w:kern w:val="0"/>
                <w:sz w:val="26"/>
                <w:szCs w:val="26"/>
              </w:rPr>
              <w:t>人。</w:t>
            </w:r>
          </w:p>
          <w:p w14:paraId="40A06242" w14:textId="77777777" w:rsidR="00555275" w:rsidRPr="007422EB" w:rsidRDefault="00555275" w:rsidP="00555275">
            <w:pPr>
              <w:pStyle w:val="ab"/>
              <w:numPr>
                <w:ilvl w:val="0"/>
                <w:numId w:val="3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涉及法規：職業訓練法</w:t>
            </w:r>
          </w:p>
        </w:tc>
        <w:tc>
          <w:tcPr>
            <w:tcW w:w="1382" w:type="dxa"/>
            <w:noWrap/>
            <w:hideMark/>
          </w:tcPr>
          <w:p w14:paraId="63E64E13"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25991766"/>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154E0F6A"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98568500"/>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6EB2072F"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3654172"/>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3ECA8053"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929172883"/>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2BD02F45" w14:textId="77777777" w:rsidTr="00B35FC4">
        <w:tc>
          <w:tcPr>
            <w:tcW w:w="0" w:type="auto"/>
            <w:vMerge/>
            <w:vAlign w:val="center"/>
            <w:hideMark/>
          </w:tcPr>
          <w:p w14:paraId="7F3E8365"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restart"/>
            <w:hideMark/>
          </w:tcPr>
          <w:p w14:paraId="1C43AB83" w14:textId="77777777" w:rsidR="00555275" w:rsidRPr="0035444D" w:rsidRDefault="00555275"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35444D">
              <w:rPr>
                <w:rFonts w:ascii="Times New Roman" w:eastAsia="標楷體" w:hAnsi="Times New Roman" w:cs="Arial"/>
                <w:b/>
                <w:bCs/>
                <w:color w:val="000000"/>
                <w:kern w:val="0"/>
                <w:sz w:val="26"/>
                <w:szCs w:val="26"/>
              </w:rPr>
              <w:t>(</w:t>
            </w:r>
            <w:r w:rsidRPr="0035444D">
              <w:rPr>
                <w:rFonts w:ascii="Times New Roman" w:eastAsia="標楷體" w:hAnsi="Times New Roman" w:cs="Arial"/>
                <w:b/>
                <w:bCs/>
                <w:color w:val="000000"/>
                <w:kern w:val="0"/>
                <w:sz w:val="26"/>
                <w:szCs w:val="26"/>
              </w:rPr>
              <w:t>三</w:t>
            </w:r>
            <w:r w:rsidRPr="0035444D">
              <w:rPr>
                <w:rFonts w:ascii="Times New Roman" w:eastAsia="標楷體" w:hAnsi="Times New Roman" w:cs="Arial"/>
                <w:b/>
                <w:bCs/>
                <w:color w:val="000000"/>
                <w:kern w:val="0"/>
                <w:sz w:val="26"/>
                <w:szCs w:val="26"/>
              </w:rPr>
              <w:t xml:space="preserve">) </w:t>
            </w:r>
            <w:r w:rsidRPr="0035444D">
              <w:rPr>
                <w:rFonts w:ascii="Times New Roman" w:eastAsia="標楷體" w:hAnsi="Times New Roman" w:cs="Arial"/>
                <w:b/>
                <w:bCs/>
                <w:color w:val="000000"/>
                <w:kern w:val="0"/>
                <w:sz w:val="26"/>
                <w:szCs w:val="26"/>
              </w:rPr>
              <w:t>強化進口建材管理機制，維護產業永續與公共安全</w:t>
            </w:r>
          </w:p>
          <w:p w14:paraId="6B1770C4"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近年來，中國大陸鋼材與玻璃等建材產品大量傾銷至</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灣市場，透過第三地加工「洗產地」後輸入，不僅對本土產業造成嚴重衝擊，更潛藏結構安全風險，對公共建設與民生安全構成威脅。中鋼公司雖已就部分熱軋產品提出反傾銷調查並成功課</w:t>
            </w:r>
            <w:proofErr w:type="gramStart"/>
            <w:r w:rsidRPr="007422EB">
              <w:rPr>
                <w:rFonts w:ascii="Times New Roman" w:eastAsia="標楷體" w:hAnsi="Times New Roman" w:cs="Arial"/>
                <w:color w:val="000000"/>
                <w:kern w:val="0"/>
                <w:sz w:val="26"/>
                <w:szCs w:val="26"/>
              </w:rPr>
              <w:t>徵</w:t>
            </w:r>
            <w:proofErr w:type="gramEnd"/>
            <w:r w:rsidRPr="007422EB">
              <w:rPr>
                <w:rFonts w:ascii="Times New Roman" w:eastAsia="標楷體" w:hAnsi="Times New Roman" w:cs="Arial"/>
                <w:color w:val="000000"/>
                <w:kern w:val="0"/>
                <w:sz w:val="26"/>
                <w:szCs w:val="26"/>
              </w:rPr>
              <w:t>反傾銷稅，</w:t>
            </w:r>
            <w:proofErr w:type="gramStart"/>
            <w:r w:rsidRPr="007422EB">
              <w:rPr>
                <w:rFonts w:ascii="Times New Roman" w:eastAsia="標楷體" w:hAnsi="Times New Roman" w:cs="Arial"/>
                <w:color w:val="000000"/>
                <w:kern w:val="0"/>
                <w:sz w:val="26"/>
                <w:szCs w:val="26"/>
              </w:rPr>
              <w:t>惟冷軋鋼</w:t>
            </w:r>
            <w:proofErr w:type="gramEnd"/>
            <w:r w:rsidRPr="007422EB">
              <w:rPr>
                <w:rFonts w:ascii="Times New Roman" w:eastAsia="標楷體" w:hAnsi="Times New Roman" w:cs="Arial"/>
                <w:color w:val="000000"/>
                <w:kern w:val="0"/>
                <w:sz w:val="26"/>
                <w:szCs w:val="26"/>
              </w:rPr>
              <w:t>品與電磁鋼片等重要品項仍未納入課稅範圍，形成防禦機制缺口，嚴重影響市場公平與產業穩定。</w:t>
            </w:r>
          </w:p>
          <w:p w14:paraId="7D4E0789"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proofErr w:type="gramStart"/>
            <w:r w:rsidRPr="007422EB">
              <w:rPr>
                <w:rFonts w:ascii="Times New Roman" w:eastAsia="標楷體" w:hAnsi="Times New Roman" w:cs="Arial"/>
                <w:color w:val="000000"/>
                <w:kern w:val="0"/>
                <w:sz w:val="26"/>
                <w:szCs w:val="26"/>
              </w:rPr>
              <w:t>此外，</w:t>
            </w:r>
            <w:proofErr w:type="gramEnd"/>
            <w:r w:rsidRPr="007422EB">
              <w:rPr>
                <w:rFonts w:ascii="Times New Roman" w:eastAsia="標楷體" w:hAnsi="Times New Roman" w:cs="Arial"/>
                <w:color w:val="000000"/>
                <w:kern w:val="0"/>
                <w:sz w:val="26"/>
                <w:szCs w:val="26"/>
              </w:rPr>
              <w:t>東南亞多國近年鋼鐵產能迅速擴增，未來亦有產能過剩之虞，進一步加劇低價傾銷壓力。玻璃產業亦面臨類似困境，例如中國產之</w:t>
            </w:r>
            <w:proofErr w:type="gramStart"/>
            <w:r w:rsidRPr="007422EB">
              <w:rPr>
                <w:rFonts w:ascii="Times New Roman" w:eastAsia="標楷體" w:hAnsi="Times New Roman" w:cs="Arial"/>
                <w:color w:val="000000"/>
                <w:kern w:val="0"/>
                <w:sz w:val="26"/>
                <w:szCs w:val="26"/>
              </w:rPr>
              <w:t>複</w:t>
            </w:r>
            <w:proofErr w:type="gramEnd"/>
            <w:r w:rsidRPr="007422EB">
              <w:rPr>
                <w:rFonts w:ascii="Times New Roman" w:eastAsia="標楷體" w:hAnsi="Times New Roman" w:cs="Arial"/>
                <w:color w:val="000000"/>
                <w:kern w:val="0"/>
                <w:sz w:val="26"/>
                <w:szCs w:val="26"/>
              </w:rPr>
              <w:t>層玻璃、膠合</w:t>
            </w:r>
            <w:proofErr w:type="gramStart"/>
            <w:r w:rsidRPr="007422EB">
              <w:rPr>
                <w:rFonts w:ascii="Times New Roman" w:eastAsia="標楷體" w:hAnsi="Times New Roman" w:cs="Arial"/>
                <w:color w:val="000000"/>
                <w:kern w:val="0"/>
                <w:sz w:val="26"/>
                <w:szCs w:val="26"/>
              </w:rPr>
              <w:t>玻璃與鋁型</w:t>
            </w:r>
            <w:proofErr w:type="gramEnd"/>
            <w:r w:rsidRPr="007422EB">
              <w:rPr>
                <w:rFonts w:ascii="Times New Roman" w:eastAsia="標楷體" w:hAnsi="Times New Roman" w:cs="Arial"/>
                <w:color w:val="000000"/>
                <w:kern w:val="0"/>
                <w:sz w:val="26"/>
                <w:szCs w:val="26"/>
              </w:rPr>
              <w:t>材，經簡易裝配後輸入我國，實際附加價值未達</w:t>
            </w:r>
            <w:r w:rsidRPr="007422EB">
              <w:rPr>
                <w:rFonts w:ascii="Times New Roman" w:eastAsia="標楷體" w:hAnsi="Times New Roman" w:cs="Arial"/>
                <w:color w:val="000000"/>
                <w:kern w:val="0"/>
                <w:sz w:val="26"/>
                <w:szCs w:val="26"/>
              </w:rPr>
              <w:t>35%</w:t>
            </w:r>
            <w:r w:rsidRPr="007422EB">
              <w:rPr>
                <w:rFonts w:ascii="Times New Roman" w:eastAsia="標楷體" w:hAnsi="Times New Roman" w:cs="Arial"/>
                <w:color w:val="000000"/>
                <w:kern w:val="0"/>
                <w:sz w:val="26"/>
                <w:szCs w:val="26"/>
              </w:rPr>
              <w:t>，卻變更稅則名稱規避原產地認定，對國內業者與建築品質造成實質挑戰。</w:t>
            </w:r>
          </w:p>
          <w:p w14:paraId="3584082F"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值得警覺的是，不肖廠商將熱軋</w:t>
            </w:r>
            <w:r w:rsidRPr="007422EB">
              <w:rPr>
                <w:rFonts w:ascii="Times New Roman" w:eastAsia="標楷體" w:hAnsi="Times New Roman" w:cs="Arial"/>
                <w:color w:val="000000"/>
                <w:kern w:val="0"/>
                <w:sz w:val="26"/>
                <w:szCs w:val="26"/>
              </w:rPr>
              <w:t>H</w:t>
            </w:r>
            <w:r w:rsidRPr="007422EB">
              <w:rPr>
                <w:rFonts w:ascii="Times New Roman" w:eastAsia="標楷體" w:hAnsi="Times New Roman" w:cs="Arial"/>
                <w:color w:val="000000"/>
                <w:kern w:val="0"/>
                <w:sz w:val="26"/>
                <w:szCs w:val="26"/>
              </w:rPr>
              <w:t>型鋼於中國生產後輸往東南亞，經簡單加工再以「鋼鐵結構物」名義輸入</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灣，以規避應施檢驗之規定，此類作法雖形式合法，卻本質未改，嚴重損及制度正當性與公共安全。</w:t>
            </w:r>
          </w:p>
          <w:p w14:paraId="253ABED4"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鑒於國內建材市場規模有限，面對中國大陸政府補貼導致的大量過剩產能，應高度警覺不當競爭對本土產業與消費者安全的影響，並即刻採取下列強化措施：</w:t>
            </w:r>
          </w:p>
          <w:p w14:paraId="59B796FE" w14:textId="77777777" w:rsidR="00555275" w:rsidRPr="007422EB" w:rsidRDefault="00555275" w:rsidP="00555275">
            <w:pPr>
              <w:pStyle w:val="ab"/>
              <w:numPr>
                <w:ilvl w:val="0"/>
                <w:numId w:val="8"/>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加速反傾銷審查與防衛機制建置：對於國內業者提出之反傾銷調查申請，建議政府加速行政審查流程，並擴大適用產品範圍至冷軋鋼品、電磁鋼片等易受傾銷衝擊之項目，從源頭制止不公平貿易行為，維護國內產業正常經營秩序。</w:t>
            </w:r>
          </w:p>
          <w:p w14:paraId="73286F27" w14:textId="77777777" w:rsidR="00555275" w:rsidRPr="007422EB" w:rsidRDefault="00555275" w:rsidP="00555275">
            <w:pPr>
              <w:pStyle w:val="ab"/>
              <w:numPr>
                <w:ilvl w:val="0"/>
                <w:numId w:val="8"/>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建立全國性鋼材與建材強制認證制度：仿效印尼</w:t>
            </w:r>
            <w:r w:rsidRPr="007422EB">
              <w:rPr>
                <w:rFonts w:ascii="Times New Roman" w:eastAsia="標楷體" w:hAnsi="Times New Roman" w:cs="Arial"/>
                <w:color w:val="000000"/>
                <w:kern w:val="0"/>
                <w:sz w:val="26"/>
                <w:szCs w:val="26"/>
              </w:rPr>
              <w:t>SNI</w:t>
            </w:r>
            <w:r w:rsidRPr="007422EB">
              <w:rPr>
                <w:rFonts w:ascii="Times New Roman" w:eastAsia="標楷體" w:hAnsi="Times New Roman" w:cs="Arial"/>
                <w:color w:val="000000"/>
                <w:kern w:val="0"/>
                <w:sz w:val="26"/>
                <w:szCs w:val="26"/>
              </w:rPr>
              <w:t>、印度</w:t>
            </w:r>
            <w:r w:rsidRPr="007422EB">
              <w:rPr>
                <w:rFonts w:ascii="Times New Roman" w:eastAsia="標楷體" w:hAnsi="Times New Roman" w:cs="Arial"/>
                <w:color w:val="000000"/>
                <w:kern w:val="0"/>
                <w:sz w:val="26"/>
                <w:szCs w:val="26"/>
              </w:rPr>
              <w:t>BIS</w:t>
            </w:r>
            <w:r w:rsidRPr="007422EB">
              <w:rPr>
                <w:rFonts w:ascii="Times New Roman" w:eastAsia="標楷體" w:hAnsi="Times New Roman" w:cs="Arial"/>
                <w:color w:val="000000"/>
                <w:kern w:val="0"/>
                <w:sz w:val="26"/>
                <w:szCs w:val="26"/>
              </w:rPr>
              <w:t>及泰國</w:t>
            </w:r>
            <w:r w:rsidRPr="007422EB">
              <w:rPr>
                <w:rFonts w:ascii="Times New Roman" w:eastAsia="標楷體" w:hAnsi="Times New Roman" w:cs="Arial"/>
                <w:color w:val="000000"/>
                <w:kern w:val="0"/>
                <w:sz w:val="26"/>
                <w:szCs w:val="26"/>
              </w:rPr>
              <w:t>TISI</w:t>
            </w:r>
            <w:r w:rsidRPr="007422EB">
              <w:rPr>
                <w:rFonts w:ascii="Times New Roman" w:eastAsia="標楷體" w:hAnsi="Times New Roman" w:cs="Arial"/>
                <w:color w:val="000000"/>
                <w:kern w:val="0"/>
                <w:sz w:val="26"/>
                <w:szCs w:val="26"/>
              </w:rPr>
              <w:t>等制度，推動鋼材與玻璃等建材產品強制品質認證，提升建材入市門檻，確保結構工程之品質與穩定性。</w:t>
            </w:r>
          </w:p>
          <w:p w14:paraId="713D260C" w14:textId="77777777" w:rsidR="00555275" w:rsidRPr="007422EB" w:rsidRDefault="00555275" w:rsidP="00555275">
            <w:pPr>
              <w:pStyle w:val="ab"/>
              <w:numPr>
                <w:ilvl w:val="0"/>
                <w:numId w:val="8"/>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強化原產地認定與邊境查驗制度：修正現行制度侷限於稅則分類變更之作法，納入「產業特性」、「</w:t>
            </w:r>
            <w:proofErr w:type="gramStart"/>
            <w:r w:rsidRPr="007422EB">
              <w:rPr>
                <w:rFonts w:ascii="Times New Roman" w:eastAsia="標楷體" w:hAnsi="Times New Roman" w:cs="Arial"/>
                <w:color w:val="000000"/>
                <w:kern w:val="0"/>
                <w:sz w:val="26"/>
                <w:szCs w:val="26"/>
              </w:rPr>
              <w:t>熔鑄地</w:t>
            </w:r>
            <w:proofErr w:type="gramEnd"/>
            <w:r w:rsidRPr="007422EB">
              <w:rPr>
                <w:rFonts w:ascii="Times New Roman" w:eastAsia="標楷體" w:hAnsi="Times New Roman" w:cs="Arial"/>
                <w:color w:val="000000"/>
                <w:kern w:val="0"/>
                <w:sz w:val="26"/>
                <w:szCs w:val="26"/>
              </w:rPr>
              <w:t>（</w:t>
            </w:r>
            <w:r w:rsidRPr="007422EB">
              <w:rPr>
                <w:rFonts w:ascii="Times New Roman" w:eastAsia="標楷體" w:hAnsi="Times New Roman" w:cs="Arial"/>
                <w:color w:val="000000"/>
                <w:kern w:val="0"/>
                <w:sz w:val="26"/>
                <w:szCs w:val="26"/>
              </w:rPr>
              <w:t>melt and pour</w:t>
            </w:r>
            <w:r w:rsidRPr="007422EB">
              <w:rPr>
                <w:rFonts w:ascii="Times New Roman" w:eastAsia="標楷體" w:hAnsi="Times New Roman" w:cs="Arial"/>
                <w:color w:val="000000"/>
                <w:kern w:val="0"/>
                <w:sz w:val="26"/>
                <w:szCs w:val="26"/>
              </w:rPr>
              <w:t>）」及「加工價值占比」等實質判斷標準，防堵「洗產地」行為；並提升</w:t>
            </w:r>
            <w:r w:rsidRPr="007422EB">
              <w:rPr>
                <w:rFonts w:ascii="Times New Roman" w:eastAsia="標楷體" w:hAnsi="Times New Roman" w:cs="Arial"/>
                <w:color w:val="000000"/>
                <w:kern w:val="0"/>
                <w:sz w:val="26"/>
                <w:szCs w:val="26"/>
              </w:rPr>
              <w:t>MP1</w:t>
            </w:r>
            <w:r w:rsidRPr="007422EB">
              <w:rPr>
                <w:rFonts w:ascii="Times New Roman" w:eastAsia="標楷體" w:hAnsi="Times New Roman" w:cs="Arial"/>
                <w:color w:val="000000"/>
                <w:kern w:val="0"/>
                <w:sz w:val="26"/>
                <w:szCs w:val="26"/>
              </w:rPr>
              <w:t>及</w:t>
            </w:r>
            <w:r w:rsidRPr="007422EB">
              <w:rPr>
                <w:rFonts w:ascii="Times New Roman" w:eastAsia="標楷體" w:hAnsi="Times New Roman" w:cs="Arial"/>
                <w:color w:val="000000"/>
                <w:kern w:val="0"/>
                <w:sz w:val="26"/>
                <w:szCs w:val="26"/>
              </w:rPr>
              <w:t>MW0</w:t>
            </w:r>
            <w:r w:rsidRPr="007422EB">
              <w:rPr>
                <w:rFonts w:ascii="Times New Roman" w:eastAsia="標楷體" w:hAnsi="Times New Roman" w:cs="Arial"/>
                <w:color w:val="000000"/>
                <w:kern w:val="0"/>
                <w:sz w:val="26"/>
                <w:szCs w:val="26"/>
              </w:rPr>
              <w:t>專案進口制度之透明度與查驗強度。</w:t>
            </w:r>
          </w:p>
          <w:p w14:paraId="51E9965D" w14:textId="77777777" w:rsidR="00555275" w:rsidRPr="007422EB" w:rsidRDefault="00555275" w:rsidP="00555275">
            <w:pPr>
              <w:pStyle w:val="ab"/>
              <w:numPr>
                <w:ilvl w:val="0"/>
                <w:numId w:val="8"/>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提升高風險建材之進口管控層級：針對用於公共建設之鋼構半成品，應強化查驗程序與認證門檻，確保其材料來源、加工品質與技術規格符合國內安全標準。</w:t>
            </w:r>
          </w:p>
          <w:p w14:paraId="093A5F4E" w14:textId="77777777" w:rsidR="00555275" w:rsidRPr="007422EB" w:rsidRDefault="00555275" w:rsidP="00555275">
            <w:pPr>
              <w:pStyle w:val="ab"/>
              <w:numPr>
                <w:ilvl w:val="0"/>
                <w:numId w:val="8"/>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防範重大災害風險，保障生命財產安全：</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地處地震帶，鋼構與帷幕玻璃品質關乎民眾生命財產安全。近日緬甸強震所造成遠至曼谷之倒塌事故，顯示劣質建材對耐震工程之致命影響。政府應藉由制度性管制，杜絕不合格進口建材流入市面，從根本保障民眾安全。</w:t>
            </w:r>
          </w:p>
        </w:tc>
        <w:tc>
          <w:tcPr>
            <w:tcW w:w="993" w:type="dxa"/>
            <w:hideMark/>
          </w:tcPr>
          <w:p w14:paraId="1F66EDEF"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4AC29EF3"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經濟部</w:t>
            </w:r>
          </w:p>
          <w:p w14:paraId="2758A1CD" w14:textId="77777777" w:rsidR="00555275" w:rsidRPr="007422EB" w:rsidRDefault="00555275" w:rsidP="00555275">
            <w:pPr>
              <w:pStyle w:val="ab"/>
              <w:numPr>
                <w:ilvl w:val="0"/>
                <w:numId w:val="10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0E4400EE" w14:textId="77777777" w:rsidR="00555275" w:rsidRPr="007422EB" w:rsidRDefault="00555275" w:rsidP="00555275">
            <w:pPr>
              <w:pStyle w:val="ab"/>
              <w:numPr>
                <w:ilvl w:val="0"/>
                <w:numId w:val="14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有關加速反傾銷審查與防衛機制建置</w:t>
            </w:r>
          </w:p>
          <w:p w14:paraId="61E45A90"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有關反傾銷案件之申請，財政及經濟兩部將儘速完成審查。若展開調查，財政及經濟兩部將依法定規範及程序儘速分別完成傾銷及損害調查，如經認定二者均成立且具有因果關係，財政部將對該進口產品課徵反傾銷稅以保護國內產業。</w:t>
            </w:r>
          </w:p>
          <w:p w14:paraId="107337AF"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我國目前已針對</w:t>
            </w:r>
            <w:r w:rsidRPr="007422EB">
              <w:rPr>
                <w:rFonts w:ascii="Times New Roman" w:eastAsia="標楷體" w:hAnsi="Times New Roman" w:cs="Arial" w:hint="eastAsia"/>
                <w:color w:val="000000"/>
                <w:kern w:val="0"/>
                <w:sz w:val="26"/>
                <w:szCs w:val="26"/>
              </w:rPr>
              <w:t>6</w:t>
            </w:r>
            <w:r w:rsidRPr="007422EB">
              <w:rPr>
                <w:rFonts w:ascii="Times New Roman" w:eastAsia="標楷體" w:hAnsi="Times New Roman" w:cs="Arial" w:hint="eastAsia"/>
                <w:color w:val="000000"/>
                <w:kern w:val="0"/>
                <w:sz w:val="26"/>
                <w:szCs w:val="26"/>
              </w:rPr>
              <w:t>項建材相關產品課徵反傾銷稅，包括中國大陸等</w:t>
            </w:r>
            <w:r w:rsidRPr="007422EB">
              <w:rPr>
                <w:rFonts w:ascii="Times New Roman" w:eastAsia="標楷體" w:hAnsi="Times New Roman" w:cs="Arial" w:hint="eastAsia"/>
                <w:color w:val="000000"/>
                <w:kern w:val="0"/>
                <w:sz w:val="26"/>
                <w:szCs w:val="26"/>
              </w:rPr>
              <w:t>6</w:t>
            </w:r>
            <w:r w:rsidRPr="007422EB">
              <w:rPr>
                <w:rFonts w:ascii="Times New Roman" w:eastAsia="標楷體" w:hAnsi="Times New Roman" w:cs="Arial" w:hint="eastAsia"/>
                <w:color w:val="000000"/>
                <w:kern w:val="0"/>
                <w:sz w:val="26"/>
                <w:szCs w:val="26"/>
              </w:rPr>
              <w:t>國之「碳鋼鋼板」；中國大陸及韓國之「特定鍍鋅、鋅合金</w:t>
            </w:r>
            <w:proofErr w:type="gramStart"/>
            <w:r w:rsidRPr="007422EB">
              <w:rPr>
                <w:rFonts w:ascii="Times New Roman" w:eastAsia="標楷體" w:hAnsi="Times New Roman" w:cs="Arial" w:hint="eastAsia"/>
                <w:color w:val="000000"/>
                <w:kern w:val="0"/>
                <w:sz w:val="26"/>
                <w:szCs w:val="26"/>
              </w:rPr>
              <w:t>扁</w:t>
            </w:r>
            <w:proofErr w:type="gramEnd"/>
            <w:r w:rsidRPr="007422EB">
              <w:rPr>
                <w:rFonts w:ascii="Times New Roman" w:eastAsia="標楷體" w:hAnsi="Times New Roman" w:cs="Arial" w:hint="eastAsia"/>
                <w:color w:val="000000"/>
                <w:kern w:val="0"/>
                <w:sz w:val="26"/>
                <w:szCs w:val="26"/>
              </w:rPr>
              <w:t>軋鋼品」與「不</w:t>
            </w:r>
            <w:proofErr w:type="gramStart"/>
            <w:r w:rsidRPr="007422EB">
              <w:rPr>
                <w:rFonts w:ascii="Times New Roman" w:eastAsia="標楷體" w:hAnsi="Times New Roman" w:cs="Arial" w:hint="eastAsia"/>
                <w:color w:val="000000"/>
                <w:kern w:val="0"/>
                <w:sz w:val="26"/>
                <w:szCs w:val="26"/>
              </w:rPr>
              <w:t>銹鋼冷</w:t>
            </w:r>
            <w:proofErr w:type="gramEnd"/>
            <w:r w:rsidRPr="007422EB">
              <w:rPr>
                <w:rFonts w:ascii="Times New Roman" w:eastAsia="標楷體" w:hAnsi="Times New Roman" w:cs="Arial" w:hint="eastAsia"/>
                <w:color w:val="000000"/>
                <w:kern w:val="0"/>
                <w:sz w:val="26"/>
                <w:szCs w:val="26"/>
              </w:rPr>
              <w:t>軋鋼品（</w:t>
            </w:r>
            <w:r w:rsidRPr="007422EB">
              <w:rPr>
                <w:rFonts w:ascii="Times New Roman" w:eastAsia="標楷體" w:hAnsi="Times New Roman" w:cs="Arial" w:hint="eastAsia"/>
                <w:color w:val="000000"/>
                <w:kern w:val="0"/>
                <w:sz w:val="26"/>
                <w:szCs w:val="26"/>
              </w:rPr>
              <w:t>300</w:t>
            </w:r>
            <w:r w:rsidRPr="007422EB">
              <w:rPr>
                <w:rFonts w:ascii="Times New Roman" w:eastAsia="標楷體" w:hAnsi="Times New Roman" w:cs="Arial" w:hint="eastAsia"/>
                <w:color w:val="000000"/>
                <w:kern w:val="0"/>
                <w:sz w:val="26"/>
                <w:szCs w:val="26"/>
              </w:rPr>
              <w:t>系）」；中國大陸及越南之「卜特蘭水泥及熟料」；印度、越南、馬來西亞、印尼之「陶瓷面磚」；馬來西亞、印尼、泰國之「浮式平板玻璃」。</w:t>
            </w:r>
            <w:proofErr w:type="gramStart"/>
            <w:r w:rsidRPr="007422EB">
              <w:rPr>
                <w:rFonts w:ascii="Times New Roman" w:eastAsia="標楷體" w:hAnsi="Times New Roman" w:cs="Arial" w:hint="eastAsia"/>
                <w:color w:val="000000"/>
                <w:kern w:val="0"/>
                <w:sz w:val="26"/>
                <w:szCs w:val="26"/>
              </w:rPr>
              <w:t>此外，</w:t>
            </w:r>
            <w:proofErr w:type="gramEnd"/>
            <w:r w:rsidRPr="007422EB">
              <w:rPr>
                <w:rFonts w:ascii="Times New Roman" w:eastAsia="標楷體" w:hAnsi="Times New Roman" w:cs="Arial" w:hint="eastAsia"/>
                <w:color w:val="000000"/>
                <w:kern w:val="0"/>
                <w:sz w:val="26"/>
                <w:szCs w:val="26"/>
              </w:rPr>
              <w:t>中國大陸之「特定</w:t>
            </w:r>
            <w:proofErr w:type="gramStart"/>
            <w:r w:rsidRPr="007422EB">
              <w:rPr>
                <w:rFonts w:ascii="Times New Roman" w:eastAsia="標楷體" w:hAnsi="Times New Roman" w:cs="Arial" w:hint="eastAsia"/>
                <w:color w:val="000000"/>
                <w:kern w:val="0"/>
                <w:sz w:val="26"/>
                <w:szCs w:val="26"/>
              </w:rPr>
              <w:t>熱軋扁軋鋼</w:t>
            </w:r>
            <w:proofErr w:type="gramEnd"/>
            <w:r w:rsidRPr="007422EB">
              <w:rPr>
                <w:rFonts w:ascii="Times New Roman" w:eastAsia="標楷體" w:hAnsi="Times New Roman" w:cs="Arial" w:hint="eastAsia"/>
                <w:color w:val="000000"/>
                <w:kern w:val="0"/>
                <w:sz w:val="26"/>
                <w:szCs w:val="26"/>
              </w:rPr>
              <w:t>品」亦已自</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7</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日起臨時課徵反傾銷稅。</w:t>
            </w:r>
          </w:p>
          <w:p w14:paraId="2F2BE13C" w14:textId="77777777" w:rsidR="00555275" w:rsidRPr="007422EB" w:rsidRDefault="00555275" w:rsidP="00555275">
            <w:pPr>
              <w:pStyle w:val="ab"/>
              <w:numPr>
                <w:ilvl w:val="0"/>
                <w:numId w:val="14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有關建立全國性鋼材與建材強制認證制度</w:t>
            </w:r>
          </w:p>
          <w:p w14:paraId="416C782A"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經查</w:t>
            </w:r>
            <w:r w:rsidRPr="007422EB">
              <w:rPr>
                <w:rFonts w:ascii="Times New Roman" w:eastAsia="標楷體" w:hAnsi="Times New Roman" w:cs="Arial" w:hint="eastAsia"/>
                <w:color w:val="000000"/>
                <w:kern w:val="0"/>
                <w:sz w:val="26"/>
                <w:szCs w:val="26"/>
              </w:rPr>
              <w:t>H</w:t>
            </w:r>
            <w:r w:rsidRPr="007422EB">
              <w:rPr>
                <w:rFonts w:ascii="Times New Roman" w:eastAsia="標楷體" w:hAnsi="Times New Roman" w:cs="Arial" w:hint="eastAsia"/>
                <w:color w:val="000000"/>
                <w:kern w:val="0"/>
                <w:sz w:val="26"/>
                <w:szCs w:val="26"/>
              </w:rPr>
              <w:t>型鋼、建築用鋼筋及熱浸鍍鋅鋼管等</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項鋼品已屬經濟部標準局應施檢驗品目。</w:t>
            </w:r>
          </w:p>
          <w:p w14:paraId="794AB407"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其餘鋼</w:t>
            </w:r>
            <w:proofErr w:type="gramStart"/>
            <w:r w:rsidRPr="007422EB">
              <w:rPr>
                <w:rFonts w:ascii="Times New Roman" w:eastAsia="標楷體" w:hAnsi="Times New Roman" w:cs="Arial" w:hint="eastAsia"/>
                <w:color w:val="000000"/>
                <w:kern w:val="0"/>
                <w:sz w:val="26"/>
                <w:szCs w:val="26"/>
              </w:rPr>
              <w:t>品列檢</w:t>
            </w:r>
            <w:proofErr w:type="gramEnd"/>
            <w:r w:rsidRPr="007422EB">
              <w:rPr>
                <w:rFonts w:ascii="Times New Roman" w:eastAsia="標楷體" w:hAnsi="Times New Roman" w:cs="Arial" w:hint="eastAsia"/>
                <w:color w:val="000000"/>
                <w:kern w:val="0"/>
                <w:sz w:val="26"/>
                <w:szCs w:val="26"/>
              </w:rPr>
              <w:t>事宜，經濟部標準局已與台灣鋼鐵工業同業公會聯繫，</w:t>
            </w:r>
            <w:proofErr w:type="gramStart"/>
            <w:r w:rsidRPr="007422EB">
              <w:rPr>
                <w:rFonts w:ascii="Times New Roman" w:eastAsia="標楷體" w:hAnsi="Times New Roman" w:cs="Arial" w:hint="eastAsia"/>
                <w:color w:val="000000"/>
                <w:kern w:val="0"/>
                <w:sz w:val="26"/>
                <w:szCs w:val="26"/>
              </w:rPr>
              <w:t>俟</w:t>
            </w:r>
            <w:proofErr w:type="gramEnd"/>
            <w:r w:rsidRPr="007422EB">
              <w:rPr>
                <w:rFonts w:ascii="Times New Roman" w:eastAsia="標楷體" w:hAnsi="Times New Roman" w:cs="Arial" w:hint="eastAsia"/>
                <w:color w:val="000000"/>
                <w:kern w:val="0"/>
                <w:sz w:val="26"/>
                <w:szCs w:val="26"/>
              </w:rPr>
              <w:t>公會與利害關係產業溝通協調並獲共識後，再由經濟部標準局評估推動辦理。</w:t>
            </w:r>
          </w:p>
          <w:p w14:paraId="41E96967"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C.</w:t>
            </w:r>
            <w:r w:rsidRPr="007422EB">
              <w:rPr>
                <w:rFonts w:ascii="Times New Roman" w:eastAsia="標楷體" w:hAnsi="Times New Roman" w:cs="Arial" w:hint="eastAsia"/>
                <w:color w:val="000000"/>
                <w:kern w:val="0"/>
                <w:sz w:val="26"/>
                <w:szCs w:val="26"/>
              </w:rPr>
              <w:t>有關強化進口建材檢驗管理：經濟部標準局刻正辦理市場購樣，並根據其檢測結果，規劃將</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項具安全疑慮之建材商品納入強制檢驗範圍。</w:t>
            </w:r>
          </w:p>
          <w:p w14:paraId="327D6DCF" w14:textId="77777777" w:rsidR="00555275" w:rsidRPr="007422EB" w:rsidRDefault="00555275" w:rsidP="00555275">
            <w:pPr>
              <w:pStyle w:val="ab"/>
              <w:numPr>
                <w:ilvl w:val="0"/>
                <w:numId w:val="14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有關強化原產地認定與邊境查驗制度</w:t>
            </w:r>
          </w:p>
          <w:p w14:paraId="10EA6C6D"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經濟部貿易署</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6</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17</w:t>
            </w:r>
            <w:r w:rsidRPr="007422EB">
              <w:rPr>
                <w:rFonts w:ascii="Times New Roman" w:eastAsia="標楷體" w:hAnsi="Times New Roman" w:cs="Arial" w:hint="eastAsia"/>
                <w:color w:val="000000"/>
                <w:kern w:val="0"/>
                <w:sz w:val="26"/>
                <w:szCs w:val="26"/>
              </w:rPr>
              <w:t>日召開「</w:t>
            </w:r>
            <w:proofErr w:type="gramStart"/>
            <w:r w:rsidRPr="007422EB">
              <w:rPr>
                <w:rFonts w:ascii="Times New Roman" w:eastAsia="標楷體" w:hAnsi="Times New Roman" w:cs="Arial" w:hint="eastAsia"/>
                <w:color w:val="000000"/>
                <w:kern w:val="0"/>
                <w:sz w:val="26"/>
                <w:szCs w:val="26"/>
              </w:rPr>
              <w:t>研</w:t>
            </w:r>
            <w:proofErr w:type="gramEnd"/>
            <w:r w:rsidRPr="007422EB">
              <w:rPr>
                <w:rFonts w:ascii="Times New Roman" w:eastAsia="標楷體" w:hAnsi="Times New Roman" w:cs="Arial" w:hint="eastAsia"/>
                <w:color w:val="000000"/>
                <w:kern w:val="0"/>
                <w:sz w:val="26"/>
                <w:szCs w:val="26"/>
              </w:rPr>
              <w:t>商</w:t>
            </w:r>
            <w:proofErr w:type="gramStart"/>
            <w:r w:rsidRPr="007422EB">
              <w:rPr>
                <w:rFonts w:ascii="Times New Roman" w:eastAsia="標楷體" w:hAnsi="Times New Roman" w:cs="Arial" w:hint="eastAsia"/>
                <w:color w:val="000000"/>
                <w:kern w:val="0"/>
                <w:sz w:val="26"/>
                <w:szCs w:val="26"/>
              </w:rPr>
              <w:t>進口鋼鋁與</w:t>
            </w:r>
            <w:proofErr w:type="gramEnd"/>
            <w:r w:rsidRPr="007422EB">
              <w:rPr>
                <w:rFonts w:ascii="Times New Roman" w:eastAsia="標楷體" w:hAnsi="Times New Roman" w:cs="Arial" w:hint="eastAsia"/>
                <w:color w:val="000000"/>
                <w:kern w:val="0"/>
                <w:sz w:val="26"/>
                <w:szCs w:val="26"/>
              </w:rPr>
              <w:t>玻璃製品原產地認定標準相關事宜會議」，決議請財政部關務署</w:t>
            </w:r>
            <w:proofErr w:type="gramStart"/>
            <w:r w:rsidRPr="007422EB">
              <w:rPr>
                <w:rFonts w:ascii="Times New Roman" w:eastAsia="標楷體" w:hAnsi="Times New Roman" w:cs="Arial" w:hint="eastAsia"/>
                <w:color w:val="000000"/>
                <w:kern w:val="0"/>
                <w:sz w:val="26"/>
                <w:szCs w:val="26"/>
              </w:rPr>
              <w:t>研議依</w:t>
            </w:r>
            <w:proofErr w:type="gramEnd"/>
            <w:r w:rsidRPr="007422EB">
              <w:rPr>
                <w:rFonts w:ascii="Times New Roman" w:eastAsia="標楷體" w:hAnsi="Times New Roman" w:cs="Arial" w:hint="eastAsia"/>
                <w:color w:val="000000"/>
                <w:kern w:val="0"/>
                <w:sz w:val="26"/>
                <w:szCs w:val="26"/>
              </w:rPr>
              <w:t>貨物特性，以「玻璃原產地」作為帷幕牆單元原產地認定標準之可行性，並對東南亞進口之帷幕牆單元加強查價；</w:t>
            </w:r>
            <w:proofErr w:type="gramStart"/>
            <w:r w:rsidRPr="007422EB">
              <w:rPr>
                <w:rFonts w:ascii="Times New Roman" w:eastAsia="標楷體" w:hAnsi="Times New Roman" w:cs="Arial" w:hint="eastAsia"/>
                <w:color w:val="000000"/>
                <w:kern w:val="0"/>
                <w:sz w:val="26"/>
                <w:szCs w:val="26"/>
              </w:rPr>
              <w:t>研</w:t>
            </w:r>
            <w:proofErr w:type="gramEnd"/>
            <w:r w:rsidRPr="007422EB">
              <w:rPr>
                <w:rFonts w:ascii="Times New Roman" w:eastAsia="標楷體" w:hAnsi="Times New Roman" w:cs="Arial" w:hint="eastAsia"/>
                <w:color w:val="000000"/>
                <w:kern w:val="0"/>
                <w:sz w:val="26"/>
                <w:szCs w:val="26"/>
              </w:rPr>
              <w:t>議將帷幕牆單元列入應施檢驗項目；增列帷幕牆單元之專屬貨品號列。</w:t>
            </w:r>
          </w:p>
          <w:p w14:paraId="0C4E5D5B"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財政部關務署考量倘以玻璃原產地認定</w:t>
            </w:r>
            <w:proofErr w:type="gramStart"/>
            <w:r w:rsidRPr="007422EB">
              <w:rPr>
                <w:rFonts w:ascii="Times New Roman" w:eastAsia="標楷體" w:hAnsi="Times New Roman" w:cs="Arial" w:hint="eastAsia"/>
                <w:color w:val="000000"/>
                <w:kern w:val="0"/>
                <w:sz w:val="26"/>
                <w:szCs w:val="26"/>
              </w:rPr>
              <w:t>帷幕牆原產地</w:t>
            </w:r>
            <w:proofErr w:type="gramEnd"/>
            <w:r w:rsidRPr="007422EB">
              <w:rPr>
                <w:rFonts w:ascii="Times New Roman" w:eastAsia="標楷體" w:hAnsi="Times New Roman" w:cs="Arial" w:hint="eastAsia"/>
                <w:color w:val="000000"/>
                <w:kern w:val="0"/>
                <w:sz w:val="26"/>
                <w:szCs w:val="26"/>
              </w:rPr>
              <w:t>，則中國大陸製帷幕牆單元如檢附第三地玻璃產地證明，產地即認定為第三地，</w:t>
            </w:r>
            <w:proofErr w:type="gramStart"/>
            <w:r w:rsidRPr="007422EB">
              <w:rPr>
                <w:rFonts w:ascii="Times New Roman" w:eastAsia="標楷體" w:hAnsi="Times New Roman" w:cs="Arial" w:hint="eastAsia"/>
                <w:color w:val="000000"/>
                <w:kern w:val="0"/>
                <w:sz w:val="26"/>
                <w:szCs w:val="26"/>
              </w:rPr>
              <w:t>反致中國大陸</w:t>
            </w:r>
            <w:proofErr w:type="gramEnd"/>
            <w:r w:rsidRPr="007422EB">
              <w:rPr>
                <w:rFonts w:ascii="Times New Roman" w:eastAsia="標楷體" w:hAnsi="Times New Roman" w:cs="Arial" w:hint="eastAsia"/>
                <w:color w:val="000000"/>
                <w:kern w:val="0"/>
                <w:sz w:val="26"/>
                <w:szCs w:val="26"/>
              </w:rPr>
              <w:t>製帷幕牆單元得以合法進口，請經濟部</w:t>
            </w:r>
            <w:proofErr w:type="gramStart"/>
            <w:r w:rsidRPr="007422EB">
              <w:rPr>
                <w:rFonts w:ascii="Times New Roman" w:eastAsia="標楷體" w:hAnsi="Times New Roman" w:cs="Arial" w:hint="eastAsia"/>
                <w:color w:val="000000"/>
                <w:kern w:val="0"/>
                <w:sz w:val="26"/>
                <w:szCs w:val="26"/>
              </w:rPr>
              <w:t>產發署併</w:t>
            </w:r>
            <w:proofErr w:type="gramEnd"/>
            <w:r w:rsidRPr="007422EB">
              <w:rPr>
                <w:rFonts w:ascii="Times New Roman" w:eastAsia="標楷體" w:hAnsi="Times New Roman" w:cs="Arial" w:hint="eastAsia"/>
                <w:color w:val="000000"/>
                <w:kern w:val="0"/>
                <w:sz w:val="26"/>
                <w:szCs w:val="26"/>
              </w:rPr>
              <w:t>予評估。</w:t>
            </w:r>
          </w:p>
          <w:p w14:paraId="356011AC"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C.</w:t>
            </w:r>
            <w:r w:rsidRPr="007422EB">
              <w:rPr>
                <w:rFonts w:ascii="Times New Roman" w:eastAsia="標楷體" w:hAnsi="Times New Roman" w:cs="Arial" w:hint="eastAsia"/>
                <w:color w:val="000000"/>
                <w:kern w:val="0"/>
                <w:sz w:val="26"/>
                <w:szCs w:val="26"/>
              </w:rPr>
              <w:t>經濟部</w:t>
            </w:r>
            <w:proofErr w:type="gramStart"/>
            <w:r w:rsidRPr="007422EB">
              <w:rPr>
                <w:rFonts w:ascii="Times New Roman" w:eastAsia="標楷體" w:hAnsi="Times New Roman" w:cs="Arial" w:hint="eastAsia"/>
                <w:color w:val="000000"/>
                <w:kern w:val="0"/>
                <w:sz w:val="26"/>
                <w:szCs w:val="26"/>
              </w:rPr>
              <w:t>產發署</w:t>
            </w:r>
            <w:proofErr w:type="gramEnd"/>
            <w:r w:rsidRPr="007422EB">
              <w:rPr>
                <w:rFonts w:ascii="Times New Roman" w:eastAsia="標楷體" w:hAnsi="Times New Roman" w:cs="Arial" w:hint="eastAsia"/>
                <w:color w:val="000000"/>
                <w:kern w:val="0"/>
                <w:sz w:val="26"/>
                <w:szCs w:val="26"/>
              </w:rPr>
              <w:t>考量貨品特性與使用玻璃原產地作為</w:t>
            </w:r>
            <w:proofErr w:type="gramStart"/>
            <w:r w:rsidRPr="007422EB">
              <w:rPr>
                <w:rFonts w:ascii="Times New Roman" w:eastAsia="標楷體" w:hAnsi="Times New Roman" w:cs="Arial" w:hint="eastAsia"/>
                <w:color w:val="000000"/>
                <w:kern w:val="0"/>
                <w:sz w:val="26"/>
                <w:szCs w:val="26"/>
              </w:rPr>
              <w:t>帷幕牆原產地</w:t>
            </w:r>
            <w:proofErr w:type="gramEnd"/>
            <w:r w:rsidRPr="007422EB">
              <w:rPr>
                <w:rFonts w:ascii="Times New Roman" w:eastAsia="標楷體" w:hAnsi="Times New Roman" w:cs="Arial" w:hint="eastAsia"/>
                <w:color w:val="000000"/>
                <w:kern w:val="0"/>
                <w:sz w:val="26"/>
                <w:szCs w:val="26"/>
              </w:rPr>
              <w:t>可能造成爭議，建議財政部</w:t>
            </w:r>
            <w:proofErr w:type="gramStart"/>
            <w:r w:rsidRPr="007422EB">
              <w:rPr>
                <w:rFonts w:ascii="Times New Roman" w:eastAsia="標楷體" w:hAnsi="Times New Roman" w:cs="Arial" w:hint="eastAsia"/>
                <w:color w:val="000000"/>
                <w:kern w:val="0"/>
                <w:sz w:val="26"/>
                <w:szCs w:val="26"/>
              </w:rPr>
              <w:t>關務署可先</w:t>
            </w:r>
            <w:proofErr w:type="gramEnd"/>
            <w:r w:rsidRPr="007422EB">
              <w:rPr>
                <w:rFonts w:ascii="Times New Roman" w:eastAsia="標楷體" w:hAnsi="Times New Roman" w:cs="Arial" w:hint="eastAsia"/>
                <w:color w:val="000000"/>
                <w:kern w:val="0"/>
                <w:sz w:val="26"/>
                <w:szCs w:val="26"/>
              </w:rPr>
              <w:t>以加強查緝疑似洗產地或進口金額異常之貨品，以保護國內產業市場公平競爭。</w:t>
            </w:r>
          </w:p>
          <w:p w14:paraId="4192D45E"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D.</w:t>
            </w:r>
            <w:r w:rsidRPr="007422EB">
              <w:rPr>
                <w:rFonts w:ascii="Times New Roman" w:eastAsia="標楷體" w:hAnsi="Times New Roman" w:cs="Arial" w:hint="eastAsia"/>
                <w:color w:val="000000"/>
                <w:kern w:val="0"/>
                <w:sz w:val="26"/>
                <w:szCs w:val="26"/>
              </w:rPr>
              <w:t>經濟部標準局已函請</w:t>
            </w:r>
            <w:r>
              <w:rPr>
                <w:rFonts w:ascii="Times New Roman" w:eastAsia="標楷體" w:hAnsi="Times New Roman" w:cs="Arial" w:hint="eastAsia"/>
                <w:color w:val="000000"/>
                <w:kern w:val="0"/>
                <w:sz w:val="26"/>
                <w:szCs w:val="26"/>
              </w:rPr>
              <w:t>臺</w:t>
            </w:r>
            <w:r w:rsidRPr="007422EB">
              <w:rPr>
                <w:rFonts w:ascii="Times New Roman" w:eastAsia="標楷體" w:hAnsi="Times New Roman" w:cs="Arial" w:hint="eastAsia"/>
                <w:color w:val="000000"/>
                <w:kern w:val="0"/>
                <w:sz w:val="26"/>
                <w:szCs w:val="26"/>
              </w:rPr>
              <w:t>灣區帷幕牆工程專業營造業同業公會提供資料作為評估將帷幕牆單元納入應施檢驗範圍可行性</w:t>
            </w:r>
            <w:proofErr w:type="gramStart"/>
            <w:r w:rsidRPr="007422EB">
              <w:rPr>
                <w:rFonts w:ascii="Times New Roman" w:eastAsia="標楷體" w:hAnsi="Times New Roman" w:cs="Arial" w:hint="eastAsia"/>
                <w:color w:val="000000"/>
                <w:kern w:val="0"/>
                <w:sz w:val="26"/>
                <w:szCs w:val="26"/>
              </w:rPr>
              <w:t>之參據</w:t>
            </w:r>
            <w:proofErr w:type="gramEnd"/>
            <w:r w:rsidRPr="007422EB">
              <w:rPr>
                <w:rFonts w:ascii="Times New Roman" w:eastAsia="標楷體" w:hAnsi="Times New Roman" w:cs="Arial" w:hint="eastAsia"/>
                <w:color w:val="000000"/>
                <w:kern w:val="0"/>
                <w:sz w:val="26"/>
                <w:szCs w:val="26"/>
              </w:rPr>
              <w:t>。</w:t>
            </w:r>
          </w:p>
          <w:p w14:paraId="38E9EEAB"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E.</w:t>
            </w:r>
            <w:r w:rsidRPr="007422EB">
              <w:rPr>
                <w:rFonts w:ascii="Times New Roman" w:eastAsia="標楷體" w:hAnsi="Times New Roman" w:cs="Arial" w:hint="eastAsia"/>
                <w:color w:val="000000"/>
                <w:kern w:val="0"/>
                <w:sz w:val="26"/>
                <w:szCs w:val="26"/>
              </w:rPr>
              <w:t>經濟部貿易署刻</w:t>
            </w:r>
            <w:proofErr w:type="gramStart"/>
            <w:r w:rsidRPr="007422EB">
              <w:rPr>
                <w:rFonts w:ascii="Times New Roman" w:eastAsia="標楷體" w:hAnsi="Times New Roman" w:cs="Arial" w:hint="eastAsia"/>
                <w:color w:val="000000"/>
                <w:kern w:val="0"/>
                <w:sz w:val="26"/>
                <w:szCs w:val="26"/>
              </w:rPr>
              <w:t>研</w:t>
            </w:r>
            <w:proofErr w:type="gramEnd"/>
            <w:r w:rsidRPr="007422EB">
              <w:rPr>
                <w:rFonts w:ascii="Times New Roman" w:eastAsia="標楷體" w:hAnsi="Times New Roman" w:cs="Arial" w:hint="eastAsia"/>
                <w:color w:val="000000"/>
                <w:kern w:val="0"/>
                <w:sz w:val="26"/>
                <w:szCs w:val="26"/>
              </w:rPr>
              <w:t>議增列帷幕牆單元之專屬貨品號列。</w:t>
            </w:r>
          </w:p>
          <w:p w14:paraId="0175EBC5" w14:textId="77777777" w:rsidR="00555275" w:rsidRPr="007422EB" w:rsidRDefault="00555275" w:rsidP="00555275">
            <w:pPr>
              <w:pStyle w:val="ab"/>
              <w:numPr>
                <w:ilvl w:val="0"/>
                <w:numId w:val="104"/>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涉及法規：貿易法、關稅法、平衡稅及反傾銷稅課徵實施辦法、臺灣地區與大陸地區貿易許可辦法、商品檢驗法</w:t>
            </w:r>
          </w:p>
        </w:tc>
        <w:tc>
          <w:tcPr>
            <w:tcW w:w="1382" w:type="dxa"/>
            <w:noWrap/>
            <w:hideMark/>
          </w:tcPr>
          <w:p w14:paraId="23E28949"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8185663"/>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44B96925"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90994730"/>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18039B8E"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62270012"/>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5D734FFB"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845371143"/>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5F10B385" w14:textId="77777777" w:rsidTr="00B35FC4">
        <w:tc>
          <w:tcPr>
            <w:tcW w:w="0" w:type="auto"/>
            <w:vMerge/>
            <w:vAlign w:val="center"/>
            <w:hideMark/>
          </w:tcPr>
          <w:p w14:paraId="6CB230CC"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0B06EDEF"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23E2ABFD"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49ECCB4C"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財政部</w:t>
            </w:r>
          </w:p>
          <w:p w14:paraId="1C3FF9E7" w14:textId="77777777" w:rsidR="00555275" w:rsidRPr="007422EB" w:rsidRDefault="00555275" w:rsidP="00555275">
            <w:pPr>
              <w:pStyle w:val="ab"/>
              <w:numPr>
                <w:ilvl w:val="0"/>
                <w:numId w:val="10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5D62DDD8" w14:textId="77777777" w:rsidR="00555275" w:rsidRPr="007422EB" w:rsidRDefault="00555275" w:rsidP="00555275">
            <w:pPr>
              <w:pStyle w:val="ab"/>
              <w:numPr>
                <w:ilvl w:val="0"/>
                <w:numId w:val="15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關於加速反傾銷申請審查與防衛機制，並擴大適用產品範圍一節，說明如下：</w:t>
            </w:r>
          </w:p>
          <w:p w14:paraId="34E599E3"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目前已對中國大陸產製進口「碳鋼鋼板」、「特定鍍鋅、鋅合金</w:t>
            </w:r>
            <w:proofErr w:type="gramStart"/>
            <w:r w:rsidRPr="007422EB">
              <w:rPr>
                <w:rFonts w:ascii="Times New Roman" w:eastAsia="標楷體" w:hAnsi="Times New Roman" w:cs="Arial" w:hint="eastAsia"/>
                <w:color w:val="000000"/>
                <w:kern w:val="0"/>
                <w:sz w:val="26"/>
                <w:szCs w:val="26"/>
              </w:rPr>
              <w:t>扁</w:t>
            </w:r>
            <w:proofErr w:type="gramEnd"/>
            <w:r w:rsidRPr="007422EB">
              <w:rPr>
                <w:rFonts w:ascii="Times New Roman" w:eastAsia="標楷體" w:hAnsi="Times New Roman" w:cs="Arial" w:hint="eastAsia"/>
                <w:color w:val="000000"/>
                <w:kern w:val="0"/>
                <w:sz w:val="26"/>
                <w:szCs w:val="26"/>
              </w:rPr>
              <w:t>軋鋼品」、「不</w:t>
            </w:r>
            <w:proofErr w:type="gramStart"/>
            <w:r w:rsidRPr="007422EB">
              <w:rPr>
                <w:rFonts w:ascii="Times New Roman" w:eastAsia="標楷體" w:hAnsi="Times New Roman" w:cs="Arial" w:hint="eastAsia"/>
                <w:color w:val="000000"/>
                <w:kern w:val="0"/>
                <w:sz w:val="26"/>
                <w:szCs w:val="26"/>
              </w:rPr>
              <w:t>銹鋼冷</w:t>
            </w:r>
            <w:proofErr w:type="gramEnd"/>
            <w:r w:rsidRPr="007422EB">
              <w:rPr>
                <w:rFonts w:ascii="Times New Roman" w:eastAsia="標楷體" w:hAnsi="Times New Roman" w:cs="Arial" w:hint="eastAsia"/>
                <w:color w:val="000000"/>
                <w:kern w:val="0"/>
                <w:sz w:val="26"/>
                <w:szCs w:val="26"/>
              </w:rPr>
              <w:t>軋鋼品（</w:t>
            </w:r>
            <w:r w:rsidRPr="007422EB">
              <w:rPr>
                <w:rFonts w:ascii="Times New Roman" w:eastAsia="標楷體" w:hAnsi="Times New Roman" w:cs="Arial" w:hint="eastAsia"/>
                <w:color w:val="000000"/>
                <w:kern w:val="0"/>
                <w:sz w:val="26"/>
                <w:szCs w:val="26"/>
              </w:rPr>
              <w:t>300</w:t>
            </w:r>
            <w:r w:rsidRPr="007422EB">
              <w:rPr>
                <w:rFonts w:ascii="Times New Roman" w:eastAsia="標楷體" w:hAnsi="Times New Roman" w:cs="Arial" w:hint="eastAsia"/>
                <w:color w:val="000000"/>
                <w:kern w:val="0"/>
                <w:sz w:val="26"/>
                <w:szCs w:val="26"/>
              </w:rPr>
              <w:t>系）」及「卜特蘭水泥及其熟料」；越南產製進口「卜特蘭水泥及其熟料」及「陶瓷面磚」；馬來西亞、印尼及泰國產製進口「陶瓷面磚」、「浮式平板玻璃」</w:t>
            </w:r>
            <w:r w:rsidRPr="007422EB">
              <w:rPr>
                <w:rFonts w:ascii="Times New Roman" w:eastAsia="標楷體" w:hAnsi="Times New Roman" w:cs="Arial" w:hint="eastAsia"/>
                <w:color w:val="000000"/>
                <w:kern w:val="0"/>
                <w:sz w:val="26"/>
                <w:szCs w:val="26"/>
              </w:rPr>
              <w:t>6</w:t>
            </w:r>
            <w:r w:rsidRPr="007422EB">
              <w:rPr>
                <w:rFonts w:ascii="Times New Roman" w:eastAsia="標楷體" w:hAnsi="Times New Roman" w:cs="Arial" w:hint="eastAsia"/>
                <w:color w:val="000000"/>
                <w:kern w:val="0"/>
                <w:sz w:val="26"/>
                <w:szCs w:val="26"/>
              </w:rPr>
              <w:t>項建材產品課徵反傾銷稅，並對中國大陸「特定</w:t>
            </w:r>
            <w:proofErr w:type="gramStart"/>
            <w:r w:rsidRPr="007422EB">
              <w:rPr>
                <w:rFonts w:ascii="Times New Roman" w:eastAsia="標楷體" w:hAnsi="Times New Roman" w:cs="Arial" w:hint="eastAsia"/>
                <w:color w:val="000000"/>
                <w:kern w:val="0"/>
                <w:sz w:val="26"/>
                <w:szCs w:val="26"/>
              </w:rPr>
              <w:t>熱軋扁軋鋼</w:t>
            </w:r>
            <w:proofErr w:type="gramEnd"/>
            <w:r w:rsidRPr="007422EB">
              <w:rPr>
                <w:rFonts w:ascii="Times New Roman" w:eastAsia="標楷體" w:hAnsi="Times New Roman" w:cs="Arial" w:hint="eastAsia"/>
                <w:color w:val="000000"/>
                <w:kern w:val="0"/>
                <w:sz w:val="26"/>
                <w:szCs w:val="26"/>
              </w:rPr>
              <w:t>品」臨時課徵反傾銷稅。</w:t>
            </w:r>
          </w:p>
          <w:p w14:paraId="674D5AF3"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F922C8">
              <w:rPr>
                <w:rFonts w:ascii="Times New Roman" w:eastAsia="標楷體" w:hAnsi="Times New Roman" w:cs="Arial" w:hint="eastAsia"/>
                <w:color w:val="000000"/>
                <w:kern w:val="0"/>
                <w:sz w:val="26"/>
                <w:szCs w:val="26"/>
              </w:rPr>
              <w:t>符合「平衡稅及反傾銷稅課徵實施辦法」</w:t>
            </w:r>
            <w:r w:rsidRPr="007422EB">
              <w:rPr>
                <w:rFonts w:ascii="Times New Roman" w:eastAsia="標楷體" w:hAnsi="Times New Roman" w:cs="Arial" w:hint="eastAsia"/>
                <w:color w:val="000000"/>
                <w:kern w:val="0"/>
                <w:sz w:val="26"/>
                <w:szCs w:val="26"/>
              </w:rPr>
              <w:t>（</w:t>
            </w:r>
            <w:r w:rsidRPr="00F922C8">
              <w:rPr>
                <w:rFonts w:ascii="Times New Roman" w:eastAsia="標楷體" w:hAnsi="Times New Roman" w:cs="Arial" w:hint="eastAsia"/>
                <w:color w:val="000000"/>
                <w:kern w:val="0"/>
                <w:sz w:val="26"/>
                <w:szCs w:val="26"/>
              </w:rPr>
              <w:t>下稱實施辦法</w:t>
            </w:r>
            <w:r w:rsidRPr="007422EB">
              <w:rPr>
                <w:rFonts w:ascii="Times New Roman" w:eastAsia="標楷體" w:hAnsi="Times New Roman" w:cs="Arial" w:hint="eastAsia"/>
                <w:color w:val="000000"/>
                <w:kern w:val="0"/>
                <w:sz w:val="26"/>
                <w:szCs w:val="26"/>
              </w:rPr>
              <w:t>）</w:t>
            </w:r>
            <w:r w:rsidRPr="00F922C8">
              <w:rPr>
                <w:rFonts w:ascii="Times New Roman" w:eastAsia="標楷體" w:hAnsi="Times New Roman" w:cs="Arial" w:hint="eastAsia"/>
                <w:color w:val="000000"/>
                <w:kern w:val="0"/>
                <w:sz w:val="26"/>
                <w:szCs w:val="26"/>
              </w:rPr>
              <w:t>第</w:t>
            </w:r>
            <w:r w:rsidRPr="00F922C8">
              <w:rPr>
                <w:rFonts w:ascii="Times New Roman" w:eastAsia="標楷體" w:hAnsi="Times New Roman" w:cs="Arial" w:hint="eastAsia"/>
                <w:color w:val="000000"/>
                <w:kern w:val="0"/>
                <w:sz w:val="26"/>
                <w:szCs w:val="26"/>
              </w:rPr>
              <w:t>6</w:t>
            </w:r>
            <w:r w:rsidRPr="00F922C8">
              <w:rPr>
                <w:rFonts w:ascii="Times New Roman" w:eastAsia="標楷體" w:hAnsi="Times New Roman" w:cs="Arial" w:hint="eastAsia"/>
                <w:color w:val="000000"/>
                <w:kern w:val="0"/>
                <w:sz w:val="26"/>
                <w:szCs w:val="26"/>
              </w:rPr>
              <w:t>條規定具產業代表性之我國冷軋鋼品</w:t>
            </w:r>
            <w:r w:rsidRPr="007422EB">
              <w:rPr>
                <w:rFonts w:ascii="Times New Roman" w:eastAsia="標楷體" w:hAnsi="Times New Roman" w:cs="Arial" w:hint="eastAsia"/>
                <w:color w:val="000000"/>
                <w:kern w:val="0"/>
                <w:sz w:val="26"/>
                <w:szCs w:val="26"/>
              </w:rPr>
              <w:t>、電磁鋼片生產者（團體），如掌握中國大陸冷軋鋼品、電磁鋼片傾銷且損害我國產業具體事證，得依實施辦法第</w:t>
            </w:r>
            <w:r w:rsidRPr="007422EB">
              <w:rPr>
                <w:rFonts w:ascii="Times New Roman" w:eastAsia="標楷體" w:hAnsi="Times New Roman" w:cs="Arial" w:hint="eastAsia"/>
                <w:color w:val="000000"/>
                <w:kern w:val="0"/>
                <w:sz w:val="26"/>
                <w:szCs w:val="26"/>
              </w:rPr>
              <w:t>7</w:t>
            </w:r>
            <w:r w:rsidRPr="007422EB">
              <w:rPr>
                <w:rFonts w:ascii="Times New Roman" w:eastAsia="標楷體" w:hAnsi="Times New Roman" w:cs="Arial" w:hint="eastAsia"/>
                <w:color w:val="000000"/>
                <w:kern w:val="0"/>
                <w:sz w:val="26"/>
                <w:szCs w:val="26"/>
              </w:rPr>
              <w:t>條規定，檢具申請書向財政部提出申請對中國大陸該等貨物課徵反傾銷稅；財政部如接獲申請，將依實施辦法相關規定審查</w:t>
            </w:r>
            <w:r>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並提交財政部關稅稅率審議小組審議是否進行反傾銷調查。</w:t>
            </w:r>
          </w:p>
          <w:p w14:paraId="1DA7130B" w14:textId="77777777" w:rsidR="00555275" w:rsidRPr="007422EB" w:rsidRDefault="00555275" w:rsidP="00555275">
            <w:pPr>
              <w:pStyle w:val="ab"/>
              <w:numPr>
                <w:ilvl w:val="0"/>
                <w:numId w:val="15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對進口貨物原產地需符合國際認定之基準，已訂定「進口貨物原產地認定標準」，除明</w:t>
            </w:r>
            <w:proofErr w:type="gramStart"/>
            <w:r w:rsidRPr="007422EB">
              <w:rPr>
                <w:rFonts w:ascii="Times New Roman" w:eastAsia="標楷體" w:hAnsi="Times New Roman" w:cs="Arial" w:hint="eastAsia"/>
                <w:color w:val="000000"/>
                <w:kern w:val="0"/>
                <w:sz w:val="26"/>
                <w:szCs w:val="26"/>
              </w:rPr>
              <w:t>訂貨物原產地</w:t>
            </w:r>
            <w:proofErr w:type="gramEnd"/>
            <w:r w:rsidRPr="007422EB">
              <w:rPr>
                <w:rFonts w:ascii="Times New Roman" w:eastAsia="標楷體" w:hAnsi="Times New Roman" w:cs="Arial" w:hint="eastAsia"/>
                <w:color w:val="000000"/>
                <w:kern w:val="0"/>
                <w:sz w:val="26"/>
                <w:szCs w:val="26"/>
              </w:rPr>
              <w:t>因特定貨物需由經濟部及財政部另行公告認定基準外，明訂實質轉型認定基準。</w:t>
            </w:r>
          </w:p>
          <w:p w14:paraId="2D923CA7"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依上開認定標準規定，一般貨物如鋼材、玻璃等建材產品加工或製造涉兩個以上國家者，以最終完成「實質轉型」國家為原產地。所謂「實質轉型」，指下列情形：</w:t>
            </w:r>
          </w:p>
          <w:p w14:paraId="5E2D9A39" w14:textId="77777777" w:rsidR="00555275" w:rsidRPr="007422EB" w:rsidRDefault="00555275" w:rsidP="000F0277">
            <w:pPr>
              <w:kinsoku w:val="0"/>
              <w:overflowPunct w:val="0"/>
              <w:spacing w:line="340" w:lineRule="exact"/>
              <w:ind w:leftChars="200" w:left="688" w:hangingChars="80" w:hanging="208"/>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加工後成品稅則與原材料不同（稅則</w:t>
            </w:r>
            <w:r w:rsidRPr="007422EB">
              <w:rPr>
                <w:rFonts w:ascii="Times New Roman" w:eastAsia="標楷體" w:hAnsi="Times New Roman" w:cs="Arial" w:hint="eastAsia"/>
                <w:color w:val="000000"/>
                <w:kern w:val="0"/>
                <w:sz w:val="26"/>
                <w:szCs w:val="26"/>
              </w:rPr>
              <w:t>6</w:t>
            </w:r>
            <w:r w:rsidRPr="007422EB">
              <w:rPr>
                <w:rFonts w:ascii="Times New Roman" w:eastAsia="標楷體" w:hAnsi="Times New Roman" w:cs="Arial" w:hint="eastAsia"/>
                <w:color w:val="000000"/>
                <w:kern w:val="0"/>
                <w:sz w:val="26"/>
                <w:szCs w:val="26"/>
              </w:rPr>
              <w:t>位碼變更），且其製程非屬簡易組裝者。</w:t>
            </w:r>
          </w:p>
          <w:p w14:paraId="16826875" w14:textId="77777777" w:rsidR="00555275" w:rsidRPr="007422EB" w:rsidRDefault="00555275" w:rsidP="000F0277">
            <w:pPr>
              <w:kinsoku w:val="0"/>
              <w:overflowPunct w:val="0"/>
              <w:spacing w:line="340" w:lineRule="exact"/>
              <w:ind w:leftChars="200" w:left="688" w:hangingChars="80" w:hanging="208"/>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如加工或製造未造成前述稅則</w:t>
            </w:r>
            <w:r w:rsidRPr="007422EB">
              <w:rPr>
                <w:rFonts w:ascii="Times New Roman" w:eastAsia="標楷體" w:hAnsi="Times New Roman" w:cs="Arial" w:hint="eastAsia"/>
                <w:color w:val="000000"/>
                <w:kern w:val="0"/>
                <w:sz w:val="26"/>
                <w:szCs w:val="26"/>
              </w:rPr>
              <w:t>6</w:t>
            </w:r>
            <w:r w:rsidRPr="007422EB">
              <w:rPr>
                <w:rFonts w:ascii="Times New Roman" w:eastAsia="標楷體" w:hAnsi="Times New Roman" w:cs="Arial" w:hint="eastAsia"/>
                <w:color w:val="000000"/>
                <w:kern w:val="0"/>
                <w:sz w:val="26"/>
                <w:szCs w:val="26"/>
              </w:rPr>
              <w:t>位碼變更，倘附加價值率已逾</w:t>
            </w:r>
            <w:r w:rsidRPr="007422EB">
              <w:rPr>
                <w:rFonts w:ascii="Times New Roman" w:eastAsia="標楷體" w:hAnsi="Times New Roman" w:cs="Arial" w:hint="eastAsia"/>
                <w:color w:val="000000"/>
                <w:kern w:val="0"/>
                <w:sz w:val="26"/>
                <w:szCs w:val="26"/>
              </w:rPr>
              <w:t>35%</w:t>
            </w:r>
            <w:r w:rsidRPr="007422EB">
              <w:rPr>
                <w:rFonts w:ascii="Times New Roman" w:eastAsia="標楷體" w:hAnsi="Times New Roman" w:cs="Arial" w:hint="eastAsia"/>
                <w:color w:val="000000"/>
                <w:kern w:val="0"/>
                <w:sz w:val="26"/>
                <w:szCs w:val="26"/>
              </w:rPr>
              <w:t>，且其製程非屬簡易加工者。</w:t>
            </w:r>
          </w:p>
          <w:p w14:paraId="23EE0BA0"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相關產業</w:t>
            </w:r>
            <w:proofErr w:type="gramStart"/>
            <w:r w:rsidRPr="007422EB">
              <w:rPr>
                <w:rFonts w:ascii="Times New Roman" w:eastAsia="標楷體" w:hAnsi="Times New Roman" w:cs="Arial" w:hint="eastAsia"/>
                <w:color w:val="000000"/>
                <w:kern w:val="0"/>
                <w:sz w:val="26"/>
                <w:szCs w:val="26"/>
              </w:rPr>
              <w:t>公會倘認有</w:t>
            </w:r>
            <w:proofErr w:type="gramEnd"/>
            <w:r w:rsidRPr="007422EB">
              <w:rPr>
                <w:rFonts w:ascii="Times New Roman" w:eastAsia="標楷體" w:hAnsi="Times New Roman" w:cs="Arial" w:hint="eastAsia"/>
                <w:color w:val="000000"/>
                <w:kern w:val="0"/>
                <w:sz w:val="26"/>
                <w:szCs w:val="26"/>
              </w:rPr>
              <w:t>另訂特定貨物原產地認定基準必要，亦得由貨品主管機關依貨物特性提供評估意見，再由經濟部及財政部另訂公告。</w:t>
            </w:r>
          </w:p>
          <w:p w14:paraId="7E40B8A9"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C.</w:t>
            </w:r>
            <w:r w:rsidRPr="007422EB">
              <w:rPr>
                <w:rFonts w:ascii="Times New Roman" w:eastAsia="標楷體" w:hAnsi="Times New Roman" w:cs="Arial" w:hint="eastAsia"/>
                <w:color w:val="000000"/>
                <w:kern w:val="0"/>
                <w:sz w:val="26"/>
                <w:szCs w:val="26"/>
              </w:rPr>
              <w:t>未開放進口之中國大陸貨品（輸入規定為</w:t>
            </w:r>
            <w:r w:rsidRPr="007422EB">
              <w:rPr>
                <w:rFonts w:ascii="Times New Roman" w:eastAsia="標楷體" w:hAnsi="Times New Roman" w:cs="Arial" w:hint="eastAsia"/>
                <w:color w:val="000000"/>
                <w:kern w:val="0"/>
                <w:sz w:val="26"/>
                <w:szCs w:val="26"/>
              </w:rPr>
              <w:t>MP1</w:t>
            </w:r>
            <w:r w:rsidRPr="007422EB">
              <w:rPr>
                <w:rFonts w:ascii="Times New Roman" w:eastAsia="標楷體" w:hAnsi="Times New Roman" w:cs="Arial" w:hint="eastAsia"/>
                <w:color w:val="000000"/>
                <w:kern w:val="0"/>
                <w:sz w:val="26"/>
                <w:szCs w:val="26"/>
              </w:rPr>
              <w:t>或</w:t>
            </w:r>
            <w:r w:rsidRPr="007422EB">
              <w:rPr>
                <w:rFonts w:ascii="Times New Roman" w:eastAsia="標楷體" w:hAnsi="Times New Roman" w:cs="Arial" w:hint="eastAsia"/>
                <w:color w:val="000000"/>
                <w:kern w:val="0"/>
                <w:sz w:val="26"/>
                <w:szCs w:val="26"/>
              </w:rPr>
              <w:t>MW0</w:t>
            </w:r>
            <w:r w:rsidRPr="007422EB">
              <w:rPr>
                <w:rFonts w:ascii="Times New Roman" w:eastAsia="標楷體" w:hAnsi="Times New Roman" w:cs="Arial" w:hint="eastAsia"/>
                <w:color w:val="000000"/>
                <w:kern w:val="0"/>
                <w:sz w:val="26"/>
                <w:szCs w:val="26"/>
              </w:rPr>
              <w:t>），業者得向經濟部國際貿易署（下稱貿易署）申請專案進口，有關提升該制度透明度部分，屬</w:t>
            </w:r>
            <w:proofErr w:type="gramStart"/>
            <w:r w:rsidRPr="007422EB">
              <w:rPr>
                <w:rFonts w:ascii="Times New Roman" w:eastAsia="標楷體" w:hAnsi="Times New Roman" w:cs="Arial" w:hint="eastAsia"/>
                <w:color w:val="000000"/>
                <w:kern w:val="0"/>
                <w:sz w:val="26"/>
                <w:szCs w:val="26"/>
              </w:rPr>
              <w:t>貿易署業管事</w:t>
            </w:r>
            <w:proofErr w:type="gramEnd"/>
            <w:r w:rsidRPr="007422EB">
              <w:rPr>
                <w:rFonts w:ascii="Times New Roman" w:eastAsia="標楷體" w:hAnsi="Times New Roman" w:cs="Arial" w:hint="eastAsia"/>
                <w:color w:val="000000"/>
                <w:kern w:val="0"/>
                <w:sz w:val="26"/>
                <w:szCs w:val="26"/>
              </w:rPr>
              <w:t>項，財政部關務署為配合該署貿易管理需要，已對中國大陸管制物品專案進口貨物加強查驗，以防範虛報貨名、規格或數量情事。</w:t>
            </w:r>
          </w:p>
          <w:p w14:paraId="13F92CCC" w14:textId="77777777" w:rsidR="00555275" w:rsidRPr="007422EB" w:rsidRDefault="00555275" w:rsidP="00555275">
            <w:pPr>
              <w:pStyle w:val="ab"/>
              <w:numPr>
                <w:ilvl w:val="0"/>
                <w:numId w:val="105"/>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涉及法規：關稅法第</w:t>
            </w:r>
            <w:r w:rsidRPr="007422EB">
              <w:rPr>
                <w:rFonts w:ascii="Times New Roman" w:eastAsia="標楷體" w:hAnsi="Times New Roman" w:cs="Arial" w:hint="eastAsia"/>
                <w:color w:val="000000"/>
                <w:kern w:val="0"/>
                <w:sz w:val="26"/>
                <w:szCs w:val="26"/>
              </w:rPr>
              <w:t>68</w:t>
            </w:r>
            <w:r w:rsidRPr="007422EB">
              <w:rPr>
                <w:rFonts w:ascii="Times New Roman" w:eastAsia="標楷體" w:hAnsi="Times New Roman" w:cs="Arial" w:hint="eastAsia"/>
                <w:color w:val="000000"/>
                <w:kern w:val="0"/>
                <w:sz w:val="26"/>
                <w:szCs w:val="26"/>
              </w:rPr>
              <w:t>條及第</w:t>
            </w:r>
            <w:r w:rsidRPr="007422EB">
              <w:rPr>
                <w:rFonts w:ascii="Times New Roman" w:eastAsia="標楷體" w:hAnsi="Times New Roman" w:cs="Arial" w:hint="eastAsia"/>
                <w:color w:val="000000"/>
                <w:kern w:val="0"/>
                <w:sz w:val="26"/>
                <w:szCs w:val="26"/>
              </w:rPr>
              <w:t>69</w:t>
            </w:r>
            <w:r w:rsidRPr="007422EB">
              <w:rPr>
                <w:rFonts w:ascii="Times New Roman" w:eastAsia="標楷體" w:hAnsi="Times New Roman" w:cs="Arial" w:hint="eastAsia"/>
                <w:color w:val="000000"/>
                <w:kern w:val="0"/>
                <w:sz w:val="26"/>
                <w:szCs w:val="26"/>
              </w:rPr>
              <w:t>條；平衡稅及反傾銷稅課徵實施辦法第</w:t>
            </w:r>
            <w:r w:rsidRPr="007422EB">
              <w:rPr>
                <w:rFonts w:ascii="Times New Roman" w:eastAsia="標楷體" w:hAnsi="Times New Roman" w:cs="Arial" w:hint="eastAsia"/>
                <w:color w:val="000000"/>
                <w:kern w:val="0"/>
                <w:sz w:val="26"/>
                <w:szCs w:val="26"/>
              </w:rPr>
              <w:t>6</w:t>
            </w:r>
            <w:r w:rsidRPr="007422EB">
              <w:rPr>
                <w:rFonts w:ascii="Times New Roman" w:eastAsia="標楷體" w:hAnsi="Times New Roman" w:cs="Arial" w:hint="eastAsia"/>
                <w:color w:val="000000"/>
                <w:kern w:val="0"/>
                <w:sz w:val="26"/>
                <w:szCs w:val="26"/>
              </w:rPr>
              <w:t>條、第</w:t>
            </w:r>
            <w:r w:rsidRPr="007422EB">
              <w:rPr>
                <w:rFonts w:ascii="Times New Roman" w:eastAsia="標楷體" w:hAnsi="Times New Roman" w:cs="Arial" w:hint="eastAsia"/>
                <w:color w:val="000000"/>
                <w:kern w:val="0"/>
                <w:sz w:val="26"/>
                <w:szCs w:val="26"/>
              </w:rPr>
              <w:t>7</w:t>
            </w:r>
            <w:r w:rsidRPr="007422EB">
              <w:rPr>
                <w:rFonts w:ascii="Times New Roman" w:eastAsia="標楷體" w:hAnsi="Times New Roman" w:cs="Arial" w:hint="eastAsia"/>
                <w:color w:val="000000"/>
                <w:kern w:val="0"/>
                <w:sz w:val="26"/>
                <w:szCs w:val="26"/>
              </w:rPr>
              <w:t>條；進口貨物原產地認定標準第</w:t>
            </w:r>
            <w:r w:rsidRPr="007422EB">
              <w:rPr>
                <w:rFonts w:ascii="Times New Roman" w:eastAsia="標楷體" w:hAnsi="Times New Roman" w:cs="Arial" w:hint="eastAsia"/>
                <w:color w:val="000000"/>
                <w:kern w:val="0"/>
                <w:sz w:val="26"/>
                <w:szCs w:val="26"/>
              </w:rPr>
              <w:t>5</w:t>
            </w:r>
            <w:r w:rsidRPr="007422EB">
              <w:rPr>
                <w:rFonts w:ascii="Times New Roman" w:eastAsia="標楷體" w:hAnsi="Times New Roman" w:cs="Arial" w:hint="eastAsia"/>
                <w:color w:val="000000"/>
                <w:kern w:val="0"/>
                <w:sz w:val="26"/>
                <w:szCs w:val="26"/>
              </w:rPr>
              <w:t>條、第</w:t>
            </w:r>
            <w:r w:rsidRPr="007422EB">
              <w:rPr>
                <w:rFonts w:ascii="Times New Roman" w:eastAsia="標楷體" w:hAnsi="Times New Roman" w:cs="Arial" w:hint="eastAsia"/>
                <w:color w:val="000000"/>
                <w:kern w:val="0"/>
                <w:sz w:val="26"/>
                <w:szCs w:val="26"/>
              </w:rPr>
              <w:t>7</w:t>
            </w:r>
            <w:r w:rsidRPr="007422EB">
              <w:rPr>
                <w:rFonts w:ascii="Times New Roman" w:eastAsia="標楷體" w:hAnsi="Times New Roman" w:cs="Arial" w:hint="eastAsia"/>
                <w:color w:val="000000"/>
                <w:kern w:val="0"/>
                <w:sz w:val="26"/>
                <w:szCs w:val="26"/>
              </w:rPr>
              <w:t>條及第</w:t>
            </w:r>
            <w:r w:rsidRPr="007422EB">
              <w:rPr>
                <w:rFonts w:ascii="Times New Roman" w:eastAsia="標楷體" w:hAnsi="Times New Roman" w:cs="Arial" w:hint="eastAsia"/>
                <w:color w:val="000000"/>
                <w:kern w:val="0"/>
                <w:sz w:val="26"/>
                <w:szCs w:val="26"/>
              </w:rPr>
              <w:t>12</w:t>
            </w:r>
            <w:r w:rsidRPr="007422EB">
              <w:rPr>
                <w:rFonts w:ascii="Times New Roman" w:eastAsia="標楷體" w:hAnsi="Times New Roman" w:cs="Arial" w:hint="eastAsia"/>
                <w:color w:val="000000"/>
                <w:kern w:val="0"/>
                <w:sz w:val="26"/>
                <w:szCs w:val="26"/>
              </w:rPr>
              <w:t>條</w:t>
            </w:r>
          </w:p>
        </w:tc>
        <w:tc>
          <w:tcPr>
            <w:tcW w:w="1382" w:type="dxa"/>
            <w:noWrap/>
            <w:hideMark/>
          </w:tcPr>
          <w:p w14:paraId="59385C42"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81970392"/>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62383B1F"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24227810"/>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22410ABA"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00068147"/>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34453BB7"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921442831"/>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181F26BA" w14:textId="77777777" w:rsidTr="00B35FC4">
        <w:tc>
          <w:tcPr>
            <w:tcW w:w="0" w:type="auto"/>
            <w:vMerge/>
            <w:vAlign w:val="center"/>
            <w:hideMark/>
          </w:tcPr>
          <w:p w14:paraId="1EC3DF91"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restart"/>
            <w:hideMark/>
          </w:tcPr>
          <w:p w14:paraId="5B6486E1" w14:textId="77777777" w:rsidR="00555275" w:rsidRPr="00553267" w:rsidRDefault="00555275" w:rsidP="000F0277">
            <w:pPr>
              <w:kinsoku w:val="0"/>
              <w:overflowPunct w:val="0"/>
              <w:spacing w:line="340" w:lineRule="exact"/>
              <w:ind w:left="521" w:hangingChars="200" w:hanging="521"/>
              <w:rPr>
                <w:rFonts w:ascii="Times New Roman" w:eastAsia="標楷體" w:hAnsi="Times New Roman" w:cs="Arial"/>
                <w:b/>
                <w:bCs/>
                <w:color w:val="000000"/>
                <w:kern w:val="0"/>
                <w:sz w:val="26"/>
                <w:szCs w:val="26"/>
              </w:rPr>
            </w:pPr>
            <w:r w:rsidRPr="00553267">
              <w:rPr>
                <w:rFonts w:ascii="Times New Roman" w:eastAsia="標楷體" w:hAnsi="Times New Roman" w:cs="Arial"/>
                <w:b/>
                <w:bCs/>
                <w:color w:val="000000"/>
                <w:kern w:val="0"/>
                <w:sz w:val="26"/>
                <w:szCs w:val="26"/>
              </w:rPr>
              <w:t>(</w:t>
            </w:r>
            <w:r w:rsidRPr="00553267">
              <w:rPr>
                <w:rFonts w:ascii="Times New Roman" w:eastAsia="標楷體" w:hAnsi="Times New Roman" w:cs="Arial"/>
                <w:b/>
                <w:bCs/>
                <w:color w:val="000000"/>
                <w:kern w:val="0"/>
                <w:sz w:val="26"/>
                <w:szCs w:val="26"/>
              </w:rPr>
              <w:t>四</w:t>
            </w:r>
            <w:r w:rsidRPr="00553267">
              <w:rPr>
                <w:rFonts w:ascii="Times New Roman" w:eastAsia="標楷體" w:hAnsi="Times New Roman" w:cs="Arial"/>
                <w:b/>
                <w:bCs/>
                <w:color w:val="000000"/>
                <w:kern w:val="0"/>
                <w:sz w:val="26"/>
                <w:szCs w:val="26"/>
              </w:rPr>
              <w:t xml:space="preserve">) </w:t>
            </w:r>
            <w:r w:rsidRPr="00553267">
              <w:rPr>
                <w:rFonts w:ascii="Times New Roman" w:eastAsia="標楷體" w:hAnsi="Times New Roman" w:cs="Arial"/>
                <w:b/>
                <w:bCs/>
                <w:color w:val="000000"/>
                <w:kern w:val="0"/>
                <w:sz w:val="26"/>
                <w:szCs w:val="26"/>
              </w:rPr>
              <w:t>強化國內金屬資源循環體系，維護</w:t>
            </w:r>
            <w:r>
              <w:rPr>
                <w:rFonts w:ascii="Times New Roman" w:eastAsia="標楷體" w:hAnsi="Times New Roman" w:cs="Arial"/>
                <w:b/>
                <w:bCs/>
                <w:color w:val="000000"/>
                <w:kern w:val="0"/>
                <w:sz w:val="26"/>
                <w:szCs w:val="26"/>
              </w:rPr>
              <w:t>臺</w:t>
            </w:r>
            <w:r w:rsidRPr="00553267">
              <w:rPr>
                <w:rFonts w:ascii="Times New Roman" w:eastAsia="標楷體" w:hAnsi="Times New Roman" w:cs="Arial"/>
                <w:b/>
                <w:bCs/>
                <w:color w:val="000000"/>
                <w:kern w:val="0"/>
                <w:sz w:val="26"/>
                <w:szCs w:val="26"/>
              </w:rPr>
              <w:t>灣銅及銅合金產業供應鏈安全</w:t>
            </w:r>
          </w:p>
          <w:p w14:paraId="3A975156"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為因應當前國際局勢與產業發展挑戰，並配合國家安全與</w:t>
            </w:r>
            <w:r w:rsidRPr="007422EB">
              <w:rPr>
                <w:rFonts w:ascii="Times New Roman" w:eastAsia="標楷體" w:hAnsi="Times New Roman" w:cs="Arial"/>
                <w:color w:val="000000"/>
                <w:kern w:val="0"/>
                <w:sz w:val="26"/>
                <w:szCs w:val="26"/>
              </w:rPr>
              <w:t>ESG</w:t>
            </w:r>
            <w:r w:rsidRPr="007422EB">
              <w:rPr>
                <w:rFonts w:ascii="Times New Roman" w:eastAsia="標楷體" w:hAnsi="Times New Roman" w:cs="Arial"/>
                <w:color w:val="000000"/>
                <w:kern w:val="0"/>
                <w:sz w:val="26"/>
                <w:szCs w:val="26"/>
              </w:rPr>
              <w:t>永續政策，建議政府即刻強化對「銅及銅合金廢料」的資源管理與政策措施，重建國內銅金屬產業的戰略韌性。具體建議如下：</w:t>
            </w:r>
          </w:p>
          <w:p w14:paraId="5A1823C9" w14:textId="77777777" w:rsidR="00555275" w:rsidRPr="007422EB" w:rsidRDefault="00555275" w:rsidP="00555275">
            <w:pPr>
              <w:pStyle w:val="ab"/>
              <w:numPr>
                <w:ilvl w:val="0"/>
                <w:numId w:val="9"/>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強化戰略資源留</w:t>
            </w:r>
            <w:proofErr w:type="gramStart"/>
            <w:r>
              <w:rPr>
                <w:rFonts w:ascii="Times New Roman" w:eastAsia="標楷體" w:hAnsi="Times New Roman" w:cs="Arial"/>
                <w:color w:val="000000"/>
                <w:kern w:val="0"/>
                <w:sz w:val="26"/>
                <w:szCs w:val="26"/>
              </w:rPr>
              <w:t>臺</w:t>
            </w:r>
            <w:proofErr w:type="gramEnd"/>
            <w:r w:rsidRPr="007422EB">
              <w:rPr>
                <w:rFonts w:ascii="Times New Roman" w:eastAsia="標楷體" w:hAnsi="Times New Roman" w:cs="Arial"/>
                <w:color w:val="000000"/>
                <w:kern w:val="0"/>
                <w:sz w:val="26"/>
                <w:szCs w:val="26"/>
              </w:rPr>
              <w:t>制度，確保國防與產業安全</w:t>
            </w:r>
            <w:r w:rsidRPr="007422EB">
              <w:rPr>
                <w:rFonts w:ascii="Times New Roman" w:eastAsia="標楷體" w:hAnsi="Times New Roman" w:cs="Arial" w:hint="eastAsia"/>
                <w:color w:val="000000"/>
                <w:kern w:val="0"/>
                <w:sz w:val="26"/>
                <w:szCs w:val="26"/>
              </w:rPr>
              <w:t>。</w:t>
            </w:r>
          </w:p>
          <w:p w14:paraId="6B21C429" w14:textId="77777777" w:rsidR="00555275" w:rsidRPr="007422EB" w:rsidRDefault="00555275" w:rsidP="00555275">
            <w:pPr>
              <w:pStyle w:val="ab"/>
              <w:numPr>
                <w:ilvl w:val="0"/>
                <w:numId w:val="9"/>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proofErr w:type="gramStart"/>
            <w:r w:rsidRPr="007422EB">
              <w:rPr>
                <w:rFonts w:ascii="Times New Roman" w:eastAsia="標楷體" w:hAnsi="Times New Roman" w:cs="Arial"/>
                <w:color w:val="000000"/>
                <w:kern w:val="0"/>
                <w:sz w:val="26"/>
                <w:szCs w:val="26"/>
              </w:rPr>
              <w:t>建立廢銅出口</w:t>
            </w:r>
            <w:proofErr w:type="gramEnd"/>
            <w:r w:rsidRPr="007422EB">
              <w:rPr>
                <w:rFonts w:ascii="Times New Roman" w:eastAsia="標楷體" w:hAnsi="Times New Roman" w:cs="Arial"/>
                <w:color w:val="000000"/>
                <w:kern w:val="0"/>
                <w:sz w:val="26"/>
                <w:szCs w:val="26"/>
              </w:rPr>
              <w:t>管制機制：針對銅及銅合金回收料，建議參照國際資源保護作法，全面限制出口或對出口課徵高額稅率（建議稅率</w:t>
            </w:r>
            <w:r w:rsidRPr="007422EB">
              <w:rPr>
                <w:rFonts w:ascii="Times New Roman" w:eastAsia="標楷體" w:hAnsi="Times New Roman" w:cs="Arial"/>
                <w:color w:val="000000"/>
                <w:kern w:val="0"/>
                <w:sz w:val="26"/>
                <w:szCs w:val="26"/>
              </w:rPr>
              <w:t>20%-40%</w:t>
            </w:r>
            <w:r w:rsidRPr="007422EB">
              <w:rPr>
                <w:rFonts w:ascii="Times New Roman" w:eastAsia="標楷體" w:hAnsi="Times New Roman" w:cs="Arial"/>
                <w:color w:val="000000"/>
                <w:kern w:val="0"/>
                <w:sz w:val="26"/>
                <w:szCs w:val="26"/>
              </w:rPr>
              <w:t>），保障原料留在國內使用，防止低價外流削弱產業自主能力。</w:t>
            </w:r>
          </w:p>
          <w:p w14:paraId="096F598D" w14:textId="77777777" w:rsidR="00555275" w:rsidRPr="007422EB" w:rsidRDefault="00555275" w:rsidP="00555275">
            <w:pPr>
              <w:pStyle w:val="ab"/>
              <w:numPr>
                <w:ilvl w:val="0"/>
                <w:numId w:val="9"/>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納入國防供應鏈戰略儲備：</w:t>
            </w:r>
            <w:proofErr w:type="gramStart"/>
            <w:r w:rsidRPr="007422EB">
              <w:rPr>
                <w:rFonts w:ascii="Times New Roman" w:eastAsia="標楷體" w:hAnsi="Times New Roman" w:cs="Arial"/>
                <w:color w:val="000000"/>
                <w:kern w:val="0"/>
                <w:sz w:val="26"/>
                <w:szCs w:val="26"/>
              </w:rPr>
              <w:t>借鏡烏俄戰爭</w:t>
            </w:r>
            <w:proofErr w:type="gramEnd"/>
            <w:r w:rsidRPr="007422EB">
              <w:rPr>
                <w:rFonts w:ascii="Times New Roman" w:eastAsia="標楷體" w:hAnsi="Times New Roman" w:cs="Arial"/>
                <w:color w:val="000000"/>
                <w:kern w:val="0"/>
                <w:sz w:val="26"/>
                <w:szCs w:val="26"/>
              </w:rPr>
              <w:t>經驗，</w:t>
            </w:r>
            <w:proofErr w:type="gramStart"/>
            <w:r w:rsidRPr="007422EB">
              <w:rPr>
                <w:rFonts w:ascii="Times New Roman" w:eastAsia="標楷體" w:hAnsi="Times New Roman" w:cs="Arial"/>
                <w:color w:val="000000"/>
                <w:kern w:val="0"/>
                <w:sz w:val="26"/>
                <w:szCs w:val="26"/>
              </w:rPr>
              <w:t>銅材為軍工</w:t>
            </w:r>
            <w:proofErr w:type="gramEnd"/>
            <w:r w:rsidRPr="007422EB">
              <w:rPr>
                <w:rFonts w:ascii="Times New Roman" w:eastAsia="標楷體" w:hAnsi="Times New Roman" w:cs="Arial"/>
                <w:color w:val="000000"/>
                <w:kern w:val="0"/>
                <w:sz w:val="26"/>
                <w:szCs w:val="26"/>
              </w:rPr>
              <w:t>產業關鍵原料，應納入戰略物資儲備名單，由總統府與國防部共同統籌，強化戰時備援能力。</w:t>
            </w:r>
          </w:p>
          <w:p w14:paraId="0FCB250E" w14:textId="77777777" w:rsidR="00555275" w:rsidRPr="007422EB" w:rsidRDefault="00555275" w:rsidP="00555275">
            <w:pPr>
              <w:pStyle w:val="ab"/>
              <w:numPr>
                <w:ilvl w:val="0"/>
                <w:numId w:val="9"/>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推動國內再利用</w:t>
            </w:r>
            <w:proofErr w:type="gramStart"/>
            <w:r w:rsidRPr="007422EB">
              <w:rPr>
                <w:rFonts w:ascii="Times New Roman" w:eastAsia="標楷體" w:hAnsi="Times New Roman" w:cs="Arial"/>
                <w:color w:val="000000"/>
                <w:kern w:val="0"/>
                <w:sz w:val="26"/>
                <w:szCs w:val="26"/>
              </w:rPr>
              <w:t>產業鏈建構</w:t>
            </w:r>
            <w:proofErr w:type="gramEnd"/>
            <w:r w:rsidRPr="007422EB">
              <w:rPr>
                <w:rFonts w:ascii="Times New Roman" w:eastAsia="標楷體" w:hAnsi="Times New Roman" w:cs="Arial"/>
                <w:color w:val="000000"/>
                <w:kern w:val="0"/>
                <w:sz w:val="26"/>
                <w:szCs w:val="26"/>
              </w:rPr>
              <w:t>：</w:t>
            </w:r>
            <w:proofErr w:type="gramStart"/>
            <w:r w:rsidRPr="007422EB">
              <w:rPr>
                <w:rFonts w:ascii="Times New Roman" w:eastAsia="標楷體" w:hAnsi="Times New Roman" w:cs="Arial"/>
                <w:color w:val="000000"/>
                <w:kern w:val="0"/>
                <w:sz w:val="26"/>
                <w:szCs w:val="26"/>
              </w:rPr>
              <w:t>鼓勵廢銅及</w:t>
            </w:r>
            <w:proofErr w:type="gramEnd"/>
            <w:r w:rsidRPr="007422EB">
              <w:rPr>
                <w:rFonts w:ascii="Times New Roman" w:eastAsia="標楷體" w:hAnsi="Times New Roman" w:cs="Arial"/>
                <w:color w:val="000000"/>
                <w:kern w:val="0"/>
                <w:sz w:val="26"/>
                <w:szCs w:val="26"/>
              </w:rPr>
              <w:t>銅合金資源就地循環，提供加工業者稅賦優惠與技術升級補助，提升再生金屬品質，協助產業達成</w:t>
            </w:r>
            <w:r w:rsidRPr="007422EB">
              <w:rPr>
                <w:rFonts w:ascii="Times New Roman" w:eastAsia="標楷體" w:hAnsi="Times New Roman" w:cs="Arial"/>
                <w:color w:val="000000"/>
                <w:kern w:val="0"/>
                <w:sz w:val="26"/>
                <w:szCs w:val="26"/>
              </w:rPr>
              <w:t>RE100</w:t>
            </w:r>
            <w:r w:rsidRPr="007422EB">
              <w:rPr>
                <w:rFonts w:ascii="Times New Roman" w:eastAsia="標楷體" w:hAnsi="Times New Roman" w:cs="Arial"/>
                <w:color w:val="000000"/>
                <w:kern w:val="0"/>
                <w:sz w:val="26"/>
                <w:szCs w:val="26"/>
              </w:rPr>
              <w:t>與低碳製造目標。</w:t>
            </w:r>
          </w:p>
          <w:p w14:paraId="7F5951B7" w14:textId="77777777" w:rsidR="00555275" w:rsidRPr="007422EB" w:rsidRDefault="00555275" w:rsidP="00555275">
            <w:pPr>
              <w:pStyle w:val="ab"/>
              <w:numPr>
                <w:ilvl w:val="0"/>
                <w:numId w:val="9"/>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強化產業防禦能力：針對中國透過轉口傾銷之低價半成品，建議課徵反傾銷稅或提高關稅，加強原物料來源控管，避免國內</w:t>
            </w:r>
            <w:proofErr w:type="gramStart"/>
            <w:r w:rsidRPr="007422EB">
              <w:rPr>
                <w:rFonts w:ascii="Times New Roman" w:eastAsia="標楷體" w:hAnsi="Times New Roman" w:cs="Arial"/>
                <w:color w:val="000000"/>
                <w:kern w:val="0"/>
                <w:sz w:val="26"/>
                <w:szCs w:val="26"/>
              </w:rPr>
              <w:t>產業鏈遭紅色</w:t>
            </w:r>
            <w:proofErr w:type="gramEnd"/>
            <w:r w:rsidRPr="007422EB">
              <w:rPr>
                <w:rFonts w:ascii="Times New Roman" w:eastAsia="標楷體" w:hAnsi="Times New Roman" w:cs="Arial"/>
                <w:color w:val="000000"/>
                <w:kern w:val="0"/>
                <w:sz w:val="26"/>
                <w:szCs w:val="26"/>
              </w:rPr>
              <w:t>供應鏈滲透與壓迫。</w:t>
            </w:r>
          </w:p>
          <w:p w14:paraId="20A0CC33" w14:textId="77777777" w:rsidR="00555275" w:rsidRPr="007422EB" w:rsidRDefault="00555275" w:rsidP="00555275">
            <w:pPr>
              <w:pStyle w:val="ab"/>
              <w:numPr>
                <w:ilvl w:val="0"/>
                <w:numId w:val="9"/>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整合跨部會資源推動法制落實：由</w:t>
            </w:r>
            <w:proofErr w:type="gramStart"/>
            <w:r w:rsidRPr="007422EB">
              <w:rPr>
                <w:rFonts w:ascii="Times New Roman" w:eastAsia="標楷體" w:hAnsi="Times New Roman" w:cs="Arial"/>
                <w:color w:val="000000"/>
                <w:kern w:val="0"/>
                <w:sz w:val="26"/>
                <w:szCs w:val="26"/>
              </w:rPr>
              <w:t>產發署</w:t>
            </w:r>
            <w:proofErr w:type="gramEnd"/>
            <w:r w:rsidRPr="007422EB">
              <w:rPr>
                <w:rFonts w:ascii="Times New Roman" w:eastAsia="標楷體" w:hAnsi="Times New Roman" w:cs="Arial"/>
                <w:color w:val="000000"/>
                <w:kern w:val="0"/>
                <w:sz w:val="26"/>
                <w:szCs w:val="26"/>
              </w:rPr>
              <w:t>、環境部、貿易署共同協作，</w:t>
            </w:r>
            <w:proofErr w:type="gramStart"/>
            <w:r w:rsidRPr="007422EB">
              <w:rPr>
                <w:rFonts w:ascii="Times New Roman" w:eastAsia="標楷體" w:hAnsi="Times New Roman" w:cs="Arial"/>
                <w:color w:val="000000"/>
                <w:kern w:val="0"/>
                <w:sz w:val="26"/>
                <w:szCs w:val="26"/>
              </w:rPr>
              <w:t>研議銅</w:t>
            </w:r>
            <w:proofErr w:type="gramEnd"/>
            <w:r w:rsidRPr="007422EB">
              <w:rPr>
                <w:rFonts w:ascii="Times New Roman" w:eastAsia="標楷體" w:hAnsi="Times New Roman" w:cs="Arial"/>
                <w:color w:val="000000"/>
                <w:kern w:val="0"/>
                <w:sz w:val="26"/>
                <w:szCs w:val="26"/>
              </w:rPr>
              <w:t>廢料出口總量管制制度與再生金屬強制登錄機制，建立國家資源。</w:t>
            </w:r>
          </w:p>
        </w:tc>
        <w:tc>
          <w:tcPr>
            <w:tcW w:w="993" w:type="dxa"/>
            <w:hideMark/>
          </w:tcPr>
          <w:p w14:paraId="53C67799"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7FE715D3" w14:textId="77777777" w:rsidR="00555275" w:rsidRPr="00CE62B0"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CE62B0">
              <w:rPr>
                <w:rFonts w:ascii="Times New Roman" w:eastAsia="標楷體" w:hAnsi="Times New Roman" w:cs="Arial" w:hint="eastAsia"/>
                <w:b/>
                <w:bCs/>
                <w:color w:val="000000"/>
                <w:kern w:val="0"/>
                <w:sz w:val="26"/>
                <w:szCs w:val="26"/>
              </w:rPr>
              <w:t>經濟部</w:t>
            </w:r>
          </w:p>
          <w:p w14:paraId="5F3D3969" w14:textId="77777777" w:rsidR="00555275" w:rsidRDefault="00555275" w:rsidP="00555275">
            <w:pPr>
              <w:pStyle w:val="ab"/>
              <w:numPr>
                <w:ilvl w:val="0"/>
                <w:numId w:val="10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4AD0516D" w14:textId="77777777" w:rsidR="00555275" w:rsidRPr="00CE62B0" w:rsidRDefault="00555275" w:rsidP="00555275">
            <w:pPr>
              <w:pStyle w:val="ab"/>
              <w:numPr>
                <w:ilvl w:val="0"/>
                <w:numId w:val="17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CE62B0">
              <w:rPr>
                <w:rFonts w:ascii="Times New Roman" w:eastAsia="標楷體" w:hAnsi="Times New Roman" w:cs="Arial" w:hint="eastAsia"/>
                <w:color w:val="000000"/>
                <w:kern w:val="0"/>
                <w:sz w:val="26"/>
                <w:szCs w:val="26"/>
              </w:rPr>
              <w:t>有關「推動國內再利用</w:t>
            </w:r>
            <w:proofErr w:type="gramStart"/>
            <w:r w:rsidRPr="00CE62B0">
              <w:rPr>
                <w:rFonts w:ascii="Times New Roman" w:eastAsia="標楷體" w:hAnsi="Times New Roman" w:cs="Arial" w:hint="eastAsia"/>
                <w:color w:val="000000"/>
                <w:kern w:val="0"/>
                <w:sz w:val="26"/>
                <w:szCs w:val="26"/>
              </w:rPr>
              <w:t>產業鏈建構</w:t>
            </w:r>
            <w:proofErr w:type="gramEnd"/>
            <w:r w:rsidRPr="00CE62B0">
              <w:rPr>
                <w:rFonts w:ascii="Times New Roman" w:eastAsia="標楷體" w:hAnsi="Times New Roman" w:cs="Arial" w:hint="eastAsia"/>
                <w:color w:val="000000"/>
                <w:kern w:val="0"/>
                <w:sz w:val="26"/>
                <w:szCs w:val="26"/>
              </w:rPr>
              <w:t>，鼓勵</w:t>
            </w:r>
            <w:proofErr w:type="gramStart"/>
            <w:r w:rsidRPr="00CE62B0">
              <w:rPr>
                <w:rFonts w:ascii="Times New Roman" w:eastAsia="標楷體" w:hAnsi="Times New Roman" w:cs="Arial" w:hint="eastAsia"/>
                <w:color w:val="000000"/>
                <w:kern w:val="0"/>
                <w:sz w:val="26"/>
                <w:szCs w:val="26"/>
              </w:rPr>
              <w:t>廢銅與</w:t>
            </w:r>
            <w:proofErr w:type="gramEnd"/>
            <w:r w:rsidRPr="00CE62B0">
              <w:rPr>
                <w:rFonts w:ascii="Times New Roman" w:eastAsia="標楷體" w:hAnsi="Times New Roman" w:cs="Arial" w:hint="eastAsia"/>
                <w:color w:val="000000"/>
                <w:kern w:val="0"/>
                <w:sz w:val="26"/>
                <w:szCs w:val="26"/>
              </w:rPr>
              <w:t>銅合金資源就地循環，提供</w:t>
            </w:r>
            <w:proofErr w:type="gramStart"/>
            <w:r w:rsidRPr="00CE62B0">
              <w:rPr>
                <w:rFonts w:ascii="Times New Roman" w:eastAsia="標楷體" w:hAnsi="Times New Roman" w:cs="Arial" w:hint="eastAsia"/>
                <w:color w:val="000000"/>
                <w:kern w:val="0"/>
                <w:sz w:val="26"/>
                <w:szCs w:val="26"/>
              </w:rPr>
              <w:t>加工者稅負</w:t>
            </w:r>
            <w:proofErr w:type="gramEnd"/>
            <w:r w:rsidRPr="00CE62B0">
              <w:rPr>
                <w:rFonts w:ascii="Times New Roman" w:eastAsia="標楷體" w:hAnsi="Times New Roman" w:cs="Arial" w:hint="eastAsia"/>
                <w:color w:val="000000"/>
                <w:kern w:val="0"/>
                <w:sz w:val="26"/>
                <w:szCs w:val="26"/>
              </w:rPr>
              <w:t>優惠與技術升級補助」部分：</w:t>
            </w:r>
          </w:p>
          <w:p w14:paraId="34D0AC19" w14:textId="77777777" w:rsidR="00555275" w:rsidRPr="00CE62B0"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CE62B0">
              <w:rPr>
                <w:rFonts w:ascii="Times New Roman" w:eastAsia="標楷體" w:hAnsi="Times New Roman" w:cs="Arial" w:hint="eastAsia"/>
                <w:color w:val="000000"/>
                <w:kern w:val="0"/>
                <w:sz w:val="26"/>
                <w:szCs w:val="26"/>
              </w:rPr>
              <w:t>A.</w:t>
            </w:r>
            <w:r w:rsidRPr="00CE62B0">
              <w:rPr>
                <w:rFonts w:ascii="Times New Roman" w:eastAsia="標楷體" w:hAnsi="Times New Roman" w:cs="Arial" w:hint="eastAsia"/>
                <w:color w:val="000000"/>
                <w:kern w:val="0"/>
                <w:sz w:val="26"/>
                <w:szCs w:val="26"/>
              </w:rPr>
              <w:t>環境</w:t>
            </w:r>
            <w:proofErr w:type="gramStart"/>
            <w:r w:rsidRPr="00CE62B0">
              <w:rPr>
                <w:rFonts w:ascii="Times New Roman" w:eastAsia="標楷體" w:hAnsi="Times New Roman" w:cs="Arial" w:hint="eastAsia"/>
                <w:color w:val="000000"/>
                <w:kern w:val="0"/>
                <w:sz w:val="26"/>
                <w:szCs w:val="26"/>
              </w:rPr>
              <w:t>部已將廢銅其</w:t>
            </w:r>
            <w:proofErr w:type="gramEnd"/>
            <w:r w:rsidRPr="00CE62B0">
              <w:rPr>
                <w:rFonts w:ascii="Times New Roman" w:eastAsia="標楷體" w:hAnsi="Times New Roman" w:cs="Arial" w:hint="eastAsia"/>
                <w:color w:val="000000"/>
                <w:kern w:val="0"/>
                <w:sz w:val="26"/>
                <w:szCs w:val="26"/>
              </w:rPr>
              <w:t>列為「共通性事業廢棄物再利用管理辦法」附表之再利用種類，經濟部亦訂有「經濟部事業廢棄物再利用管理辦法」，業者得依</w:t>
            </w:r>
            <w:proofErr w:type="gramStart"/>
            <w:r w:rsidRPr="00CE62B0">
              <w:rPr>
                <w:rFonts w:ascii="Times New Roman" w:eastAsia="標楷體" w:hAnsi="Times New Roman" w:cs="Arial" w:hint="eastAsia"/>
                <w:color w:val="000000"/>
                <w:kern w:val="0"/>
                <w:sz w:val="26"/>
                <w:szCs w:val="26"/>
              </w:rPr>
              <w:t>循</w:t>
            </w:r>
            <w:proofErr w:type="gramEnd"/>
            <w:r w:rsidRPr="00CE62B0">
              <w:rPr>
                <w:rFonts w:ascii="Times New Roman" w:eastAsia="標楷體" w:hAnsi="Times New Roman" w:cs="Arial" w:hint="eastAsia"/>
                <w:color w:val="000000"/>
                <w:kern w:val="0"/>
                <w:sz w:val="26"/>
                <w:szCs w:val="26"/>
              </w:rPr>
              <w:t>相關規定</w:t>
            </w:r>
            <w:proofErr w:type="gramStart"/>
            <w:r w:rsidRPr="00CE62B0">
              <w:rPr>
                <w:rFonts w:ascii="Times New Roman" w:eastAsia="標楷體" w:hAnsi="Times New Roman" w:cs="Arial" w:hint="eastAsia"/>
                <w:color w:val="000000"/>
                <w:kern w:val="0"/>
                <w:sz w:val="26"/>
                <w:szCs w:val="26"/>
              </w:rPr>
              <w:t>回收廢銅及</w:t>
            </w:r>
            <w:proofErr w:type="gramEnd"/>
            <w:r w:rsidRPr="00CE62B0">
              <w:rPr>
                <w:rFonts w:ascii="Times New Roman" w:eastAsia="標楷體" w:hAnsi="Times New Roman" w:cs="Arial" w:hint="eastAsia"/>
                <w:color w:val="000000"/>
                <w:kern w:val="0"/>
                <w:sz w:val="26"/>
                <w:szCs w:val="26"/>
              </w:rPr>
              <w:t>銅合金資源就地再利用。</w:t>
            </w:r>
          </w:p>
          <w:p w14:paraId="44670B55" w14:textId="77777777" w:rsidR="00555275" w:rsidRPr="00CE62B0"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CE62B0">
              <w:rPr>
                <w:rFonts w:ascii="Times New Roman" w:eastAsia="標楷體" w:hAnsi="Times New Roman" w:cs="Arial" w:hint="eastAsia"/>
                <w:color w:val="000000"/>
                <w:kern w:val="0"/>
                <w:sz w:val="26"/>
                <w:szCs w:val="26"/>
              </w:rPr>
              <w:t>B.</w:t>
            </w:r>
            <w:r w:rsidRPr="00CE62B0">
              <w:rPr>
                <w:rFonts w:ascii="Times New Roman" w:eastAsia="標楷體" w:hAnsi="Times New Roman" w:cs="Arial" w:hint="eastAsia"/>
                <w:color w:val="000000"/>
                <w:kern w:val="0"/>
                <w:sz w:val="26"/>
                <w:szCs w:val="26"/>
              </w:rPr>
              <w:t>另為協助推動產業升級轉型，經濟部訂有「經濟部協助產業創新活動補助獎勵及輔導辦法」，針對「產業高值」、「創新優化」、「新興育成」、「主題式研發」等四大面向，提供業者技術研發等之補助申請機制，以提升自主研發能量。</w:t>
            </w:r>
          </w:p>
          <w:p w14:paraId="402A83F6" w14:textId="77777777" w:rsidR="00555275" w:rsidRDefault="00555275" w:rsidP="00555275">
            <w:pPr>
              <w:pStyle w:val="ab"/>
              <w:numPr>
                <w:ilvl w:val="0"/>
                <w:numId w:val="17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CE62B0">
              <w:rPr>
                <w:rFonts w:ascii="Times New Roman" w:eastAsia="標楷體" w:hAnsi="Times New Roman" w:cs="Arial" w:hint="eastAsia"/>
                <w:color w:val="000000"/>
                <w:kern w:val="0"/>
                <w:sz w:val="26"/>
                <w:szCs w:val="26"/>
              </w:rPr>
              <w:t>有關強化產業防禦能力：國內產業如認為特定國家產品大量低價傾銷至我國，造成我國產業損害，可由該產品之生產者或其所屬公會等，依據「平衡稅及反傾銷稅課徵實施辦法」規定，向財政部申請課徵反傾銷稅。對於申請資料之準備或法律上需要協助，可委託專業律師提供協助，或洽詢經濟部委託之中華民國全國工業總會提供案件申辦之諮詢服務。</w:t>
            </w:r>
          </w:p>
          <w:p w14:paraId="3A15442B" w14:textId="77777777" w:rsidR="00555275" w:rsidRPr="000F5E91" w:rsidRDefault="00555275" w:rsidP="00555275">
            <w:pPr>
              <w:pStyle w:val="ab"/>
              <w:numPr>
                <w:ilvl w:val="0"/>
                <w:numId w:val="17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0F5E91">
              <w:rPr>
                <w:rFonts w:ascii="Times New Roman" w:eastAsia="標楷體" w:hAnsi="Times New Roman" w:cs="Arial" w:hint="eastAsia"/>
                <w:color w:val="000000"/>
                <w:kern w:val="0"/>
                <w:sz w:val="26"/>
                <w:szCs w:val="26"/>
              </w:rPr>
              <w:t>有關「</w:t>
            </w:r>
            <w:proofErr w:type="gramStart"/>
            <w:r w:rsidRPr="000F5E91">
              <w:rPr>
                <w:rFonts w:ascii="Times New Roman" w:eastAsia="標楷體" w:hAnsi="Times New Roman" w:cs="Arial" w:hint="eastAsia"/>
                <w:color w:val="000000"/>
                <w:kern w:val="0"/>
                <w:sz w:val="26"/>
                <w:szCs w:val="26"/>
              </w:rPr>
              <w:t>研議銅</w:t>
            </w:r>
            <w:proofErr w:type="gramEnd"/>
            <w:r w:rsidRPr="000F5E91">
              <w:rPr>
                <w:rFonts w:ascii="Times New Roman" w:eastAsia="標楷體" w:hAnsi="Times New Roman" w:cs="Arial" w:hint="eastAsia"/>
                <w:color w:val="000000"/>
                <w:kern w:val="0"/>
                <w:sz w:val="26"/>
                <w:szCs w:val="26"/>
              </w:rPr>
              <w:t>廢料出口總量管制制度與再生金屬強制登錄機制」部分：因涉及廢棄物輸出管理，依「廢棄物清理法」第</w:t>
            </w:r>
            <w:r w:rsidRPr="000F5E91">
              <w:rPr>
                <w:rFonts w:ascii="Times New Roman" w:eastAsia="標楷體" w:hAnsi="Times New Roman" w:cs="Arial" w:hint="eastAsia"/>
                <w:color w:val="000000"/>
                <w:kern w:val="0"/>
                <w:sz w:val="26"/>
                <w:szCs w:val="26"/>
              </w:rPr>
              <w:t>38</w:t>
            </w:r>
            <w:r w:rsidRPr="000F5E91">
              <w:rPr>
                <w:rFonts w:ascii="Times New Roman" w:eastAsia="標楷體" w:hAnsi="Times New Roman" w:cs="Arial" w:hint="eastAsia"/>
                <w:color w:val="000000"/>
                <w:kern w:val="0"/>
                <w:sz w:val="26"/>
                <w:szCs w:val="26"/>
              </w:rPr>
              <w:t>條規定，屬環境部權責，經濟部將配合主責機關，共同</w:t>
            </w:r>
            <w:proofErr w:type="gramStart"/>
            <w:r w:rsidRPr="000F5E91">
              <w:rPr>
                <w:rFonts w:ascii="Times New Roman" w:eastAsia="標楷體" w:hAnsi="Times New Roman" w:cs="Arial" w:hint="eastAsia"/>
                <w:color w:val="000000"/>
                <w:kern w:val="0"/>
                <w:sz w:val="26"/>
                <w:szCs w:val="26"/>
              </w:rPr>
              <w:t>研</w:t>
            </w:r>
            <w:proofErr w:type="gramEnd"/>
            <w:r w:rsidRPr="000F5E91">
              <w:rPr>
                <w:rFonts w:ascii="Times New Roman" w:eastAsia="標楷體" w:hAnsi="Times New Roman" w:cs="Arial" w:hint="eastAsia"/>
                <w:color w:val="000000"/>
                <w:kern w:val="0"/>
                <w:sz w:val="26"/>
                <w:szCs w:val="26"/>
              </w:rPr>
              <w:t>議相關配套與協作事宜。</w:t>
            </w:r>
          </w:p>
          <w:p w14:paraId="5CE4EA41" w14:textId="77777777" w:rsidR="00555275" w:rsidRPr="007422EB" w:rsidRDefault="00555275" w:rsidP="00555275">
            <w:pPr>
              <w:pStyle w:val="ab"/>
              <w:numPr>
                <w:ilvl w:val="0"/>
                <w:numId w:val="106"/>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CE62B0">
              <w:rPr>
                <w:rFonts w:ascii="Times New Roman" w:eastAsia="標楷體" w:hAnsi="Times New Roman" w:cs="Arial" w:hint="eastAsia"/>
                <w:color w:val="000000"/>
                <w:kern w:val="0"/>
                <w:sz w:val="26"/>
                <w:szCs w:val="26"/>
              </w:rPr>
              <w:t>共通性事業廢棄物再利用管理辦法、經濟部事業廢棄物再利用管理辦法、經濟部協助產業創新活動補助獎勵及輔導辦法、平衡稅及反傾銷稅課徵實施辦法</w:t>
            </w:r>
          </w:p>
        </w:tc>
        <w:tc>
          <w:tcPr>
            <w:tcW w:w="1382" w:type="dxa"/>
            <w:noWrap/>
            <w:hideMark/>
          </w:tcPr>
          <w:p w14:paraId="54FBA823"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98052207"/>
                <w14:checkbox>
                  <w14:checked w14:val="1"/>
                  <w14:checkedState w14:val="0052" w14:font="Wingdings 2"/>
                  <w14:uncheckedState w14:val="2610" w14:font="MS Gothic"/>
                </w14:checkbox>
              </w:sdtPr>
              <w:sdtContent>
                <w:r>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556E2F77"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3435549"/>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7F1FBF85"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26646044"/>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0003429D"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903255242"/>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4A254838" w14:textId="77777777" w:rsidTr="00B35FC4">
        <w:tc>
          <w:tcPr>
            <w:tcW w:w="0" w:type="auto"/>
            <w:vMerge/>
            <w:vAlign w:val="center"/>
            <w:hideMark/>
          </w:tcPr>
          <w:p w14:paraId="7E1D6F0E"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4A3A70AC"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3F014D07"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2FF4D784"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國防部</w:t>
            </w:r>
          </w:p>
          <w:p w14:paraId="5EFCB1DA" w14:textId="77777777" w:rsidR="00555275" w:rsidRPr="007422EB" w:rsidRDefault="00555275" w:rsidP="00555275">
            <w:pPr>
              <w:pStyle w:val="ab"/>
              <w:numPr>
                <w:ilvl w:val="0"/>
                <w:numId w:val="4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1F3FDC4D" w14:textId="77777777" w:rsidR="00555275" w:rsidRPr="007422EB" w:rsidRDefault="00555275" w:rsidP="00555275">
            <w:pPr>
              <w:pStyle w:val="ab"/>
              <w:numPr>
                <w:ilvl w:val="0"/>
                <w:numId w:val="4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7422EB">
              <w:rPr>
                <w:rFonts w:ascii="Times New Roman" w:eastAsia="標楷體" w:hAnsi="Times New Roman" w:cs="Arial" w:hint="eastAsia"/>
                <w:color w:val="000000"/>
                <w:kern w:val="0"/>
                <w:sz w:val="26"/>
                <w:szCs w:val="26"/>
              </w:rPr>
              <w:t>銅材為本</w:t>
            </w:r>
            <w:proofErr w:type="gramEnd"/>
            <w:r w:rsidRPr="007422EB">
              <w:rPr>
                <w:rFonts w:ascii="Times New Roman" w:eastAsia="標楷體" w:hAnsi="Times New Roman" w:cs="Arial" w:hint="eastAsia"/>
                <w:color w:val="000000"/>
                <w:kern w:val="0"/>
                <w:sz w:val="26"/>
                <w:szCs w:val="26"/>
              </w:rPr>
              <w:t>中心武器及彈藥生產所需主要原料，屬國內可獲得材料，以儲備生產需求量為原則。</w:t>
            </w:r>
          </w:p>
          <w:p w14:paraId="6FF34339" w14:textId="77777777" w:rsidR="00555275" w:rsidRPr="007422EB" w:rsidRDefault="00555275" w:rsidP="00555275">
            <w:pPr>
              <w:pStyle w:val="ab"/>
              <w:numPr>
                <w:ilvl w:val="0"/>
                <w:numId w:val="4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各生產工廠現有存量銅料，可滿足戰備存量，平時續</w:t>
            </w:r>
            <w:proofErr w:type="gramStart"/>
            <w:r w:rsidRPr="007422EB">
              <w:rPr>
                <w:rFonts w:ascii="Times New Roman" w:eastAsia="標楷體" w:hAnsi="Times New Roman" w:cs="Arial" w:hint="eastAsia"/>
                <w:color w:val="000000"/>
                <w:kern w:val="0"/>
                <w:sz w:val="26"/>
                <w:szCs w:val="26"/>
              </w:rPr>
              <w:t>採</w:t>
            </w:r>
            <w:proofErr w:type="gramEnd"/>
            <w:r w:rsidRPr="007422EB">
              <w:rPr>
                <w:rFonts w:ascii="Times New Roman" w:eastAsia="標楷體" w:hAnsi="Times New Roman" w:cs="Arial" w:hint="eastAsia"/>
                <w:color w:val="000000"/>
                <w:kern w:val="0"/>
                <w:sz w:val="26"/>
                <w:szCs w:val="26"/>
              </w:rPr>
              <w:t>推陳方式執行生產。</w:t>
            </w:r>
          </w:p>
          <w:p w14:paraId="6266C5F6" w14:textId="77777777" w:rsidR="00555275" w:rsidRPr="007422EB" w:rsidRDefault="00555275" w:rsidP="00555275">
            <w:pPr>
              <w:pStyle w:val="ab"/>
              <w:numPr>
                <w:ilvl w:val="0"/>
                <w:numId w:val="4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涉及法規：政府採購法</w:t>
            </w:r>
          </w:p>
        </w:tc>
        <w:tc>
          <w:tcPr>
            <w:tcW w:w="1382" w:type="dxa"/>
            <w:noWrap/>
            <w:hideMark/>
          </w:tcPr>
          <w:p w14:paraId="1BC549B5"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01356891"/>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7AA9685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92469494"/>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5014A54D"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27612645"/>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431650C4"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997879686"/>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57445429" w14:textId="77777777" w:rsidTr="00B35FC4">
        <w:tc>
          <w:tcPr>
            <w:tcW w:w="0" w:type="auto"/>
            <w:vMerge/>
            <w:vAlign w:val="center"/>
            <w:hideMark/>
          </w:tcPr>
          <w:p w14:paraId="13505E18"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0D3678B7"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7DC1CE95"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0F1F1C9F"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財政部</w:t>
            </w:r>
          </w:p>
          <w:p w14:paraId="3799C838" w14:textId="77777777" w:rsidR="00555275" w:rsidRPr="007422EB" w:rsidRDefault="00555275" w:rsidP="00555275">
            <w:pPr>
              <w:pStyle w:val="ab"/>
              <w:numPr>
                <w:ilvl w:val="0"/>
                <w:numId w:val="10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21A2D89F" w14:textId="77777777" w:rsidR="00555275" w:rsidRPr="007422EB" w:rsidRDefault="00555275" w:rsidP="00555275">
            <w:pPr>
              <w:pStyle w:val="ab"/>
              <w:numPr>
                <w:ilvl w:val="0"/>
                <w:numId w:val="15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為協助產業發展及轉型升級，現行已提供合宜租稅優惠措施</w:t>
            </w:r>
          </w:p>
          <w:p w14:paraId="7F5D2227"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proofErr w:type="gramStart"/>
            <w:r w:rsidRPr="007422EB">
              <w:rPr>
                <w:rFonts w:ascii="Times New Roman" w:eastAsia="標楷體" w:hAnsi="Times New Roman" w:cs="Arial" w:hint="eastAsia"/>
                <w:color w:val="000000"/>
                <w:kern w:val="0"/>
                <w:sz w:val="26"/>
                <w:szCs w:val="26"/>
              </w:rPr>
              <w:t>產創條例</w:t>
            </w:r>
            <w:proofErr w:type="gramEnd"/>
            <w:r w:rsidRPr="007422EB">
              <w:rPr>
                <w:rFonts w:ascii="Times New Roman" w:eastAsia="標楷體" w:hAnsi="Times New Roman" w:cs="Arial" w:hint="eastAsia"/>
                <w:color w:val="000000"/>
                <w:kern w:val="0"/>
                <w:sz w:val="26"/>
                <w:szCs w:val="26"/>
              </w:rPr>
              <w:t>提供第</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條研究發展支出投資抵減（當年度抵減率</w:t>
            </w:r>
            <w:r w:rsidRPr="007422EB">
              <w:rPr>
                <w:rFonts w:ascii="Times New Roman" w:eastAsia="標楷體" w:hAnsi="Times New Roman" w:cs="Arial" w:hint="eastAsia"/>
                <w:color w:val="000000"/>
                <w:kern w:val="0"/>
                <w:sz w:val="26"/>
                <w:szCs w:val="26"/>
              </w:rPr>
              <w:t>15%</w:t>
            </w:r>
            <w:r w:rsidRPr="007422EB">
              <w:rPr>
                <w:rFonts w:ascii="Times New Roman" w:eastAsia="標楷體" w:hAnsi="Times New Roman" w:cs="Arial" w:hint="eastAsia"/>
                <w:color w:val="000000"/>
                <w:kern w:val="0"/>
                <w:sz w:val="26"/>
                <w:szCs w:val="26"/>
              </w:rPr>
              <w:t>、分</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年抵減率</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），加工業者從事銅及銅合金資源再利用相關研究發展活動符合規定者，可申請適用，有助加工業者自主從事技術升級創新，提升競爭力。</w:t>
            </w:r>
          </w:p>
          <w:p w14:paraId="32F41C91"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proofErr w:type="gramStart"/>
            <w:r w:rsidRPr="007422EB">
              <w:rPr>
                <w:rFonts w:ascii="Times New Roman" w:eastAsia="標楷體" w:hAnsi="Times New Roman" w:cs="Arial" w:hint="eastAsia"/>
                <w:color w:val="000000"/>
                <w:kern w:val="0"/>
                <w:sz w:val="26"/>
                <w:szCs w:val="26"/>
              </w:rPr>
              <w:t>產創條例</w:t>
            </w:r>
            <w:proofErr w:type="gramEnd"/>
            <w:r w:rsidRPr="007422EB">
              <w:rPr>
                <w:rFonts w:ascii="Times New Roman" w:eastAsia="標楷體" w:hAnsi="Times New Roman" w:cs="Arial" w:hint="eastAsia"/>
                <w:color w:val="000000"/>
                <w:kern w:val="0"/>
                <w:sz w:val="26"/>
                <w:szCs w:val="26"/>
              </w:rPr>
              <w:t>提供第</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條之</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智慧機械等設備投資抵減（當年度抵減率</w:t>
            </w:r>
            <w:r w:rsidRPr="007422EB">
              <w:rPr>
                <w:rFonts w:ascii="Times New Roman" w:eastAsia="標楷體" w:hAnsi="Times New Roman" w:cs="Arial" w:hint="eastAsia"/>
                <w:color w:val="000000"/>
                <w:kern w:val="0"/>
                <w:sz w:val="26"/>
                <w:szCs w:val="26"/>
              </w:rPr>
              <w:t>5%</w:t>
            </w:r>
            <w:r w:rsidRPr="007422EB">
              <w:rPr>
                <w:rFonts w:ascii="Times New Roman" w:eastAsia="標楷體" w:hAnsi="Times New Roman" w:cs="Arial" w:hint="eastAsia"/>
                <w:color w:val="000000"/>
                <w:kern w:val="0"/>
                <w:sz w:val="26"/>
                <w:szCs w:val="26"/>
              </w:rPr>
              <w:t>、分</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年抵減率</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）及第</w:t>
            </w:r>
            <w:r w:rsidRPr="007422EB">
              <w:rPr>
                <w:rFonts w:ascii="Times New Roman" w:eastAsia="標楷體" w:hAnsi="Times New Roman" w:cs="Arial" w:hint="eastAsia"/>
                <w:color w:val="000000"/>
                <w:kern w:val="0"/>
                <w:sz w:val="26"/>
                <w:szCs w:val="26"/>
              </w:rPr>
              <w:t>23</w:t>
            </w:r>
            <w:r w:rsidRPr="007422EB">
              <w:rPr>
                <w:rFonts w:ascii="Times New Roman" w:eastAsia="標楷體" w:hAnsi="Times New Roman" w:cs="Arial" w:hint="eastAsia"/>
                <w:color w:val="000000"/>
                <w:kern w:val="0"/>
                <w:sz w:val="26"/>
                <w:szCs w:val="26"/>
              </w:rPr>
              <w:t>條之</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未分配盈餘實質投資減除</w:t>
            </w:r>
            <w:r w:rsidRPr="007422EB">
              <w:rPr>
                <w:rFonts w:ascii="Times New Roman" w:eastAsia="標楷體" w:hAnsi="Times New Roman" w:cs="Arial" w:hint="eastAsia"/>
                <w:color w:val="000000"/>
                <w:kern w:val="0"/>
                <w:sz w:val="26"/>
                <w:szCs w:val="26"/>
              </w:rPr>
              <w:t>2</w:t>
            </w:r>
            <w:r w:rsidRPr="007422EB">
              <w:rPr>
                <w:rFonts w:ascii="Times New Roman" w:eastAsia="標楷體" w:hAnsi="Times New Roman" w:cs="Arial" w:hint="eastAsia"/>
                <w:color w:val="000000"/>
                <w:kern w:val="0"/>
                <w:sz w:val="26"/>
                <w:szCs w:val="26"/>
              </w:rPr>
              <w:t>項租稅優惠，加工業者從事銅及銅合金資源再利用所購置機器設備，符合規定者，可申請適用，有助鼓勵加工業者朝低碳製造發展，建構國內銅金屬產業供應鏈。</w:t>
            </w:r>
          </w:p>
          <w:p w14:paraId="59F8BDD1" w14:textId="77777777" w:rsidR="00555275" w:rsidRPr="007422EB" w:rsidRDefault="00555275" w:rsidP="00555275">
            <w:pPr>
              <w:pStyle w:val="ab"/>
              <w:numPr>
                <w:ilvl w:val="0"/>
                <w:numId w:val="15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關於對中國大陸透過轉口傾銷之低價半成品課徵反傾銷稅或提高關稅一節：</w:t>
            </w:r>
          </w:p>
          <w:p w14:paraId="3696DE48"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傾銷係指自一</w:t>
            </w:r>
            <w:proofErr w:type="gramStart"/>
            <w:r w:rsidRPr="007422EB">
              <w:rPr>
                <w:rFonts w:ascii="Times New Roman" w:eastAsia="標楷體" w:hAnsi="Times New Roman" w:cs="Arial" w:hint="eastAsia"/>
                <w:color w:val="000000"/>
                <w:kern w:val="0"/>
                <w:sz w:val="26"/>
                <w:szCs w:val="26"/>
              </w:rPr>
              <w:t>國輸往</w:t>
            </w:r>
            <w:proofErr w:type="gramEnd"/>
            <w:r w:rsidRPr="007422EB">
              <w:rPr>
                <w:rFonts w:ascii="Times New Roman" w:eastAsia="標楷體" w:hAnsi="Times New Roman" w:cs="Arial" w:hint="eastAsia"/>
                <w:color w:val="000000"/>
                <w:kern w:val="0"/>
                <w:sz w:val="26"/>
                <w:szCs w:val="26"/>
              </w:rPr>
              <w:t>他國產品，其出口價格低於在該出口國國內消費同類產品於通常貿易過程中可資比較價格。即該產品以低於其內銷正常價格，輸往另一國家進行商業銷售，始為</w:t>
            </w:r>
            <w:r w:rsidRPr="007422EB">
              <w:rPr>
                <w:rFonts w:ascii="Times New Roman" w:eastAsia="標楷體" w:hAnsi="Times New Roman" w:cs="Arial" w:hint="eastAsia"/>
                <w:color w:val="000000"/>
                <w:kern w:val="0"/>
                <w:sz w:val="26"/>
                <w:szCs w:val="26"/>
              </w:rPr>
              <w:t>WTO</w:t>
            </w:r>
            <w:r w:rsidRPr="007422EB">
              <w:rPr>
                <w:rFonts w:ascii="Times New Roman" w:eastAsia="標楷體" w:hAnsi="Times New Roman" w:cs="Arial" w:hint="eastAsia"/>
                <w:color w:val="000000"/>
                <w:kern w:val="0"/>
                <w:sz w:val="26"/>
                <w:szCs w:val="26"/>
              </w:rPr>
              <w:t>反傾銷協定（下稱反傾銷協定）所稱傾銷。</w:t>
            </w:r>
          </w:p>
          <w:p w14:paraId="54DA4473"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又依關稅法第</w:t>
            </w:r>
            <w:r w:rsidRPr="007422EB">
              <w:rPr>
                <w:rFonts w:ascii="Times New Roman" w:eastAsia="標楷體" w:hAnsi="Times New Roman" w:cs="Arial" w:hint="eastAsia"/>
                <w:color w:val="000000"/>
                <w:kern w:val="0"/>
                <w:sz w:val="26"/>
                <w:szCs w:val="26"/>
              </w:rPr>
              <w:t>68</w:t>
            </w:r>
            <w:r w:rsidRPr="007422EB">
              <w:rPr>
                <w:rFonts w:ascii="Times New Roman" w:eastAsia="標楷體" w:hAnsi="Times New Roman" w:cs="Arial" w:hint="eastAsia"/>
                <w:color w:val="000000"/>
                <w:kern w:val="0"/>
                <w:sz w:val="26"/>
                <w:szCs w:val="26"/>
              </w:rPr>
              <w:t>條規定，進口貨物以低於同類貨物正常價格輸入（傾銷），致損害我國產業者，得另徵適當之反傾銷稅；符合實施辦法第</w:t>
            </w:r>
            <w:r w:rsidRPr="007422EB">
              <w:rPr>
                <w:rFonts w:ascii="Times New Roman" w:eastAsia="標楷體" w:hAnsi="Times New Roman" w:cs="Arial" w:hint="eastAsia"/>
                <w:color w:val="000000"/>
                <w:kern w:val="0"/>
                <w:sz w:val="26"/>
                <w:szCs w:val="26"/>
              </w:rPr>
              <w:t>6</w:t>
            </w:r>
            <w:r w:rsidRPr="007422EB">
              <w:rPr>
                <w:rFonts w:ascii="Times New Roman" w:eastAsia="標楷體" w:hAnsi="Times New Roman" w:cs="Arial" w:hint="eastAsia"/>
                <w:color w:val="000000"/>
                <w:kern w:val="0"/>
                <w:sz w:val="26"/>
                <w:szCs w:val="26"/>
              </w:rPr>
              <w:t>條規定具產業代表性之我國同類貨物生產者（團體），如掌握進口貨物確有傾銷且造成我國同類貨物產業損害具體事證，得依同辦法第</w:t>
            </w:r>
            <w:r w:rsidRPr="007422EB">
              <w:rPr>
                <w:rFonts w:ascii="Times New Roman" w:eastAsia="標楷體" w:hAnsi="Times New Roman" w:cs="Arial" w:hint="eastAsia"/>
                <w:color w:val="000000"/>
                <w:kern w:val="0"/>
                <w:sz w:val="26"/>
                <w:szCs w:val="26"/>
              </w:rPr>
              <w:t>7</w:t>
            </w:r>
            <w:r w:rsidRPr="007422EB">
              <w:rPr>
                <w:rFonts w:ascii="Times New Roman" w:eastAsia="標楷體" w:hAnsi="Times New Roman" w:cs="Arial" w:hint="eastAsia"/>
                <w:color w:val="000000"/>
                <w:kern w:val="0"/>
                <w:sz w:val="26"/>
                <w:szCs w:val="26"/>
              </w:rPr>
              <w:t>條規定，檢具申請書向財政部提出對該進口貨物課徵反傾銷稅申請，並得請中華民國全國工業總會協助輔導申請書填寫。</w:t>
            </w:r>
          </w:p>
          <w:p w14:paraId="5480D6E1"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C.</w:t>
            </w:r>
            <w:r w:rsidRPr="007422EB">
              <w:rPr>
                <w:rFonts w:ascii="Times New Roman" w:eastAsia="標楷體" w:hAnsi="Times New Roman" w:cs="Arial" w:hint="eastAsia"/>
                <w:color w:val="000000"/>
                <w:kern w:val="0"/>
                <w:sz w:val="26"/>
                <w:szCs w:val="26"/>
              </w:rPr>
              <w:t>我國於</w:t>
            </w:r>
            <w:r w:rsidRPr="007422EB">
              <w:rPr>
                <w:rFonts w:ascii="Times New Roman" w:eastAsia="標楷體" w:hAnsi="Times New Roman" w:cs="Arial" w:hint="eastAsia"/>
                <w:color w:val="000000"/>
                <w:kern w:val="0"/>
                <w:sz w:val="26"/>
                <w:szCs w:val="26"/>
              </w:rPr>
              <w:t>2002</w:t>
            </w:r>
            <w:r w:rsidRPr="007422EB">
              <w:rPr>
                <w:rFonts w:ascii="Times New Roman" w:eastAsia="標楷體" w:hAnsi="Times New Roman" w:cs="Arial" w:hint="eastAsia"/>
                <w:color w:val="000000"/>
                <w:kern w:val="0"/>
                <w:sz w:val="26"/>
                <w:szCs w:val="26"/>
              </w:rPr>
              <w:t>年加入世界貿易組織（</w:t>
            </w:r>
            <w:r w:rsidRPr="007422EB">
              <w:rPr>
                <w:rFonts w:ascii="Times New Roman" w:eastAsia="標楷體" w:hAnsi="Times New Roman" w:cs="Arial" w:hint="eastAsia"/>
                <w:color w:val="000000"/>
                <w:kern w:val="0"/>
                <w:sz w:val="26"/>
                <w:szCs w:val="26"/>
              </w:rPr>
              <w:t>WTO</w:t>
            </w:r>
            <w:r w:rsidRPr="007422EB">
              <w:rPr>
                <w:rFonts w:ascii="Times New Roman" w:eastAsia="標楷體" w:hAnsi="Times New Roman" w:cs="Arial" w:hint="eastAsia"/>
                <w:color w:val="000000"/>
                <w:kern w:val="0"/>
                <w:sz w:val="26"/>
                <w:szCs w:val="26"/>
              </w:rPr>
              <w:t>）並提交關稅減讓表，依</w:t>
            </w:r>
            <w:r w:rsidRPr="007422EB">
              <w:rPr>
                <w:rFonts w:ascii="Times New Roman" w:eastAsia="標楷體" w:hAnsi="Times New Roman" w:cs="Arial" w:hint="eastAsia"/>
                <w:color w:val="000000"/>
                <w:kern w:val="0"/>
                <w:sz w:val="26"/>
                <w:szCs w:val="26"/>
              </w:rPr>
              <w:t>WTO</w:t>
            </w:r>
            <w:r w:rsidRPr="007422EB">
              <w:rPr>
                <w:rFonts w:ascii="Times New Roman" w:eastAsia="標楷體" w:hAnsi="Times New Roman" w:cs="Arial" w:hint="eastAsia"/>
                <w:color w:val="000000"/>
                <w:kern w:val="0"/>
                <w:sz w:val="26"/>
                <w:szCs w:val="26"/>
              </w:rPr>
              <w:t>規定，各會員實施貨品關稅，不得高於該會員於</w:t>
            </w:r>
            <w:r w:rsidRPr="007422EB">
              <w:rPr>
                <w:rFonts w:ascii="Times New Roman" w:eastAsia="標楷體" w:hAnsi="Times New Roman" w:cs="Arial" w:hint="eastAsia"/>
                <w:color w:val="000000"/>
                <w:kern w:val="0"/>
                <w:sz w:val="26"/>
                <w:szCs w:val="26"/>
              </w:rPr>
              <w:t>WTO</w:t>
            </w:r>
            <w:r w:rsidRPr="007422EB">
              <w:rPr>
                <w:rFonts w:ascii="Times New Roman" w:eastAsia="標楷體" w:hAnsi="Times New Roman" w:cs="Arial" w:hint="eastAsia"/>
                <w:color w:val="000000"/>
                <w:kern w:val="0"/>
                <w:sz w:val="26"/>
                <w:szCs w:val="26"/>
              </w:rPr>
              <w:t>關稅減讓表承諾之約束稅率，且一體適用</w:t>
            </w:r>
            <w:r w:rsidRPr="007422EB">
              <w:rPr>
                <w:rFonts w:ascii="Times New Roman" w:eastAsia="標楷體" w:hAnsi="Times New Roman" w:cs="Arial" w:hint="eastAsia"/>
                <w:color w:val="000000"/>
                <w:kern w:val="0"/>
                <w:sz w:val="26"/>
                <w:szCs w:val="26"/>
              </w:rPr>
              <w:t>WTO</w:t>
            </w:r>
            <w:r w:rsidRPr="007422EB">
              <w:rPr>
                <w:rFonts w:ascii="Times New Roman" w:eastAsia="標楷體" w:hAnsi="Times New Roman" w:cs="Arial" w:hint="eastAsia"/>
                <w:color w:val="000000"/>
                <w:kern w:val="0"/>
                <w:sz w:val="26"/>
                <w:szCs w:val="26"/>
              </w:rPr>
              <w:t>會員國。為避免違反我國入會承諾及</w:t>
            </w:r>
            <w:r w:rsidRPr="007422EB">
              <w:rPr>
                <w:rFonts w:ascii="Times New Roman" w:eastAsia="標楷體" w:hAnsi="Times New Roman" w:cs="Arial" w:hint="eastAsia"/>
                <w:color w:val="000000"/>
                <w:kern w:val="0"/>
                <w:sz w:val="26"/>
                <w:szCs w:val="26"/>
              </w:rPr>
              <w:t>WTO</w:t>
            </w:r>
            <w:r w:rsidRPr="007422EB">
              <w:rPr>
                <w:rFonts w:ascii="Times New Roman" w:eastAsia="標楷體" w:hAnsi="Times New Roman" w:cs="Arial" w:hint="eastAsia"/>
                <w:color w:val="000000"/>
                <w:kern w:val="0"/>
                <w:sz w:val="26"/>
                <w:szCs w:val="26"/>
              </w:rPr>
              <w:t>相關規範，尚不宜針對特定國家調高進口關稅。</w:t>
            </w:r>
          </w:p>
          <w:p w14:paraId="6DC04D2D" w14:textId="77777777" w:rsidR="00555275" w:rsidRPr="007422EB" w:rsidRDefault="00555275" w:rsidP="00555275">
            <w:pPr>
              <w:pStyle w:val="ab"/>
              <w:numPr>
                <w:ilvl w:val="0"/>
                <w:numId w:val="107"/>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r w:rsidRPr="00CD2A3F">
              <w:rPr>
                <w:rFonts w:ascii="Times New Roman" w:eastAsia="標楷體" w:hAnsi="Times New Roman" w:cs="Arial" w:hint="eastAsia"/>
                <w:color w:val="000000"/>
                <w:kern w:val="0"/>
                <w:sz w:val="26"/>
                <w:szCs w:val="26"/>
              </w:rPr>
              <w:t>產業創新條例第</w:t>
            </w:r>
            <w:r w:rsidRPr="00CD2A3F">
              <w:rPr>
                <w:rFonts w:ascii="Times New Roman" w:eastAsia="標楷體" w:hAnsi="Times New Roman" w:cs="Arial" w:hint="eastAsia"/>
                <w:color w:val="000000"/>
                <w:kern w:val="0"/>
                <w:sz w:val="26"/>
                <w:szCs w:val="26"/>
              </w:rPr>
              <w:t>10</w:t>
            </w:r>
            <w:r w:rsidRPr="00CD2A3F">
              <w:rPr>
                <w:rFonts w:ascii="Times New Roman" w:eastAsia="標楷體" w:hAnsi="Times New Roman" w:cs="Arial" w:hint="eastAsia"/>
                <w:color w:val="000000"/>
                <w:kern w:val="0"/>
                <w:sz w:val="26"/>
                <w:szCs w:val="26"/>
              </w:rPr>
              <w:t>條、第</w:t>
            </w:r>
            <w:r w:rsidRPr="00CD2A3F">
              <w:rPr>
                <w:rFonts w:ascii="Times New Roman" w:eastAsia="標楷體" w:hAnsi="Times New Roman" w:cs="Arial" w:hint="eastAsia"/>
                <w:color w:val="000000"/>
                <w:kern w:val="0"/>
                <w:sz w:val="26"/>
                <w:szCs w:val="26"/>
              </w:rPr>
              <w:t>10</w:t>
            </w:r>
            <w:r w:rsidRPr="00CD2A3F">
              <w:rPr>
                <w:rFonts w:ascii="Times New Roman" w:eastAsia="標楷體" w:hAnsi="Times New Roman" w:cs="Arial" w:hint="eastAsia"/>
                <w:color w:val="000000"/>
                <w:kern w:val="0"/>
                <w:sz w:val="26"/>
                <w:szCs w:val="26"/>
              </w:rPr>
              <w:t>條之</w:t>
            </w:r>
            <w:r w:rsidRPr="00CD2A3F">
              <w:rPr>
                <w:rFonts w:ascii="Times New Roman" w:eastAsia="標楷體" w:hAnsi="Times New Roman" w:cs="Arial" w:hint="eastAsia"/>
                <w:color w:val="000000"/>
                <w:kern w:val="0"/>
                <w:sz w:val="26"/>
                <w:szCs w:val="26"/>
              </w:rPr>
              <w:t>1</w:t>
            </w:r>
            <w:r w:rsidRPr="00CD2A3F">
              <w:rPr>
                <w:rFonts w:ascii="Times New Roman" w:eastAsia="標楷體" w:hAnsi="Times New Roman" w:cs="Arial" w:hint="eastAsia"/>
                <w:color w:val="000000"/>
                <w:kern w:val="0"/>
                <w:sz w:val="26"/>
                <w:szCs w:val="26"/>
              </w:rPr>
              <w:t>、第</w:t>
            </w:r>
            <w:r w:rsidRPr="00CD2A3F">
              <w:rPr>
                <w:rFonts w:ascii="Times New Roman" w:eastAsia="標楷體" w:hAnsi="Times New Roman" w:cs="Arial" w:hint="eastAsia"/>
                <w:color w:val="000000"/>
                <w:kern w:val="0"/>
                <w:sz w:val="26"/>
                <w:szCs w:val="26"/>
              </w:rPr>
              <w:t>23</w:t>
            </w:r>
            <w:r w:rsidRPr="00CD2A3F">
              <w:rPr>
                <w:rFonts w:ascii="Times New Roman" w:eastAsia="標楷體" w:hAnsi="Times New Roman" w:cs="Arial" w:hint="eastAsia"/>
                <w:color w:val="000000"/>
                <w:kern w:val="0"/>
                <w:sz w:val="26"/>
                <w:szCs w:val="26"/>
              </w:rPr>
              <w:t>條之</w:t>
            </w:r>
            <w:r w:rsidRPr="00CD2A3F">
              <w:rPr>
                <w:rFonts w:ascii="Times New Roman" w:eastAsia="標楷體" w:hAnsi="Times New Roman" w:cs="Arial" w:hint="eastAsia"/>
                <w:color w:val="000000"/>
                <w:kern w:val="0"/>
                <w:sz w:val="26"/>
                <w:szCs w:val="26"/>
              </w:rPr>
              <w:t>3</w:t>
            </w:r>
            <w:r w:rsidRPr="00CD2A3F">
              <w:rPr>
                <w:rFonts w:ascii="Times New Roman" w:eastAsia="標楷體" w:hAnsi="Times New Roman" w:cs="Arial" w:hint="eastAsia"/>
                <w:color w:val="000000"/>
                <w:kern w:val="0"/>
                <w:sz w:val="26"/>
                <w:szCs w:val="26"/>
              </w:rPr>
              <w:t>；</w:t>
            </w:r>
            <w:r w:rsidRPr="00CD2A3F">
              <w:rPr>
                <w:rFonts w:ascii="Times New Roman" w:eastAsia="標楷體" w:hAnsi="Times New Roman" w:cs="Arial" w:hint="eastAsia"/>
                <w:color w:val="000000"/>
                <w:kern w:val="0"/>
                <w:sz w:val="26"/>
                <w:szCs w:val="26"/>
              </w:rPr>
              <w:t>WTO</w:t>
            </w:r>
            <w:r w:rsidRPr="00CD2A3F">
              <w:rPr>
                <w:rFonts w:ascii="Times New Roman" w:eastAsia="標楷體" w:hAnsi="Times New Roman" w:cs="Arial" w:hint="eastAsia"/>
                <w:color w:val="000000"/>
                <w:kern w:val="0"/>
                <w:sz w:val="26"/>
                <w:szCs w:val="26"/>
              </w:rPr>
              <w:t>反傾銷協定；關稅法第</w:t>
            </w:r>
            <w:r w:rsidRPr="00CD2A3F">
              <w:rPr>
                <w:rFonts w:ascii="Times New Roman" w:eastAsia="標楷體" w:hAnsi="Times New Roman" w:cs="Arial" w:hint="eastAsia"/>
                <w:color w:val="000000"/>
                <w:kern w:val="0"/>
                <w:sz w:val="26"/>
                <w:szCs w:val="26"/>
              </w:rPr>
              <w:t>68</w:t>
            </w:r>
            <w:r w:rsidRPr="00CD2A3F">
              <w:rPr>
                <w:rFonts w:ascii="Times New Roman" w:eastAsia="標楷體" w:hAnsi="Times New Roman" w:cs="Arial" w:hint="eastAsia"/>
                <w:color w:val="000000"/>
                <w:kern w:val="0"/>
                <w:sz w:val="26"/>
                <w:szCs w:val="26"/>
              </w:rPr>
              <w:t>條；平衡稅及反傾銷稅課徵實施辦法第</w:t>
            </w:r>
            <w:r w:rsidRPr="00CD2A3F">
              <w:rPr>
                <w:rFonts w:ascii="Times New Roman" w:eastAsia="標楷體" w:hAnsi="Times New Roman" w:cs="Arial" w:hint="eastAsia"/>
                <w:color w:val="000000"/>
                <w:kern w:val="0"/>
                <w:sz w:val="26"/>
                <w:szCs w:val="26"/>
              </w:rPr>
              <w:t>6</w:t>
            </w:r>
            <w:r w:rsidRPr="00CD2A3F">
              <w:rPr>
                <w:rFonts w:ascii="Times New Roman" w:eastAsia="標楷體" w:hAnsi="Times New Roman" w:cs="Arial" w:hint="eastAsia"/>
                <w:color w:val="000000"/>
                <w:kern w:val="0"/>
                <w:sz w:val="26"/>
                <w:szCs w:val="26"/>
              </w:rPr>
              <w:t>條、第</w:t>
            </w:r>
            <w:r w:rsidRPr="00CD2A3F">
              <w:rPr>
                <w:rFonts w:ascii="Times New Roman" w:eastAsia="標楷體" w:hAnsi="Times New Roman" w:cs="Arial" w:hint="eastAsia"/>
                <w:color w:val="000000"/>
                <w:kern w:val="0"/>
                <w:sz w:val="26"/>
                <w:szCs w:val="26"/>
              </w:rPr>
              <w:t>7</w:t>
            </w:r>
            <w:r w:rsidRPr="00CD2A3F">
              <w:rPr>
                <w:rFonts w:ascii="Times New Roman" w:eastAsia="標楷體" w:hAnsi="Times New Roman" w:cs="Arial" w:hint="eastAsia"/>
                <w:color w:val="000000"/>
                <w:kern w:val="0"/>
                <w:sz w:val="26"/>
                <w:szCs w:val="26"/>
              </w:rPr>
              <w:t>條；海關進口稅則</w:t>
            </w:r>
          </w:p>
        </w:tc>
        <w:tc>
          <w:tcPr>
            <w:tcW w:w="1382" w:type="dxa"/>
            <w:noWrap/>
            <w:hideMark/>
          </w:tcPr>
          <w:p w14:paraId="055DB694"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71449828"/>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77320FB9"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25325685"/>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569222BE"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70349690"/>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3F4BBAA6"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409652780"/>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20E1BA1D" w14:textId="77777777" w:rsidTr="00B35FC4">
        <w:tc>
          <w:tcPr>
            <w:tcW w:w="0" w:type="auto"/>
            <w:vMerge/>
            <w:vAlign w:val="center"/>
            <w:hideMark/>
          </w:tcPr>
          <w:p w14:paraId="735D8B46"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66B4E939"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45642605"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2E136064" w14:textId="77777777" w:rsidR="00555275" w:rsidRPr="00113810"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113810">
              <w:rPr>
                <w:rFonts w:ascii="Times New Roman" w:eastAsia="標楷體" w:hAnsi="Times New Roman" w:cs="Arial" w:hint="eastAsia"/>
                <w:b/>
                <w:bCs/>
                <w:color w:val="000000"/>
                <w:kern w:val="0"/>
                <w:sz w:val="26"/>
                <w:szCs w:val="26"/>
              </w:rPr>
              <w:t>環境部</w:t>
            </w:r>
          </w:p>
          <w:p w14:paraId="38659640" w14:textId="77777777" w:rsidR="00555275" w:rsidRDefault="00555275" w:rsidP="00555275">
            <w:pPr>
              <w:pStyle w:val="ab"/>
              <w:numPr>
                <w:ilvl w:val="0"/>
                <w:numId w:val="10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2C41D863" w14:textId="77777777" w:rsidR="00555275" w:rsidRPr="00113810" w:rsidRDefault="00555275" w:rsidP="00555275">
            <w:pPr>
              <w:pStyle w:val="ab"/>
              <w:numPr>
                <w:ilvl w:val="0"/>
                <w:numId w:val="15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113810">
              <w:rPr>
                <w:rFonts w:ascii="Times New Roman" w:eastAsia="標楷體" w:hAnsi="Times New Roman" w:cs="Arial" w:hint="eastAsia"/>
                <w:color w:val="000000"/>
                <w:kern w:val="0"/>
                <w:sz w:val="26"/>
                <w:szCs w:val="26"/>
              </w:rPr>
              <w:t>環境部資源循環署已啟動「關鍵資源循環國家隊」之籌組作業，針對銅、鋁、稀</w:t>
            </w:r>
            <w:proofErr w:type="gramStart"/>
            <w:r w:rsidRPr="00113810">
              <w:rPr>
                <w:rFonts w:ascii="Times New Roman" w:eastAsia="標楷體" w:hAnsi="Times New Roman" w:cs="Arial" w:hint="eastAsia"/>
                <w:color w:val="000000"/>
                <w:kern w:val="0"/>
                <w:sz w:val="26"/>
                <w:szCs w:val="26"/>
              </w:rPr>
              <w:t>貴金屬及稀土</w:t>
            </w:r>
            <w:proofErr w:type="gramEnd"/>
            <w:r w:rsidRPr="00113810">
              <w:rPr>
                <w:rFonts w:ascii="Times New Roman" w:eastAsia="標楷體" w:hAnsi="Times New Roman" w:cs="Arial" w:hint="eastAsia"/>
                <w:color w:val="000000"/>
                <w:kern w:val="0"/>
                <w:sz w:val="26"/>
                <w:szCs w:val="26"/>
              </w:rPr>
              <w:t>金屬等重要金屬資源，進行流向盤查及政策推動策略</w:t>
            </w:r>
            <w:proofErr w:type="gramStart"/>
            <w:r w:rsidRPr="00113810">
              <w:rPr>
                <w:rFonts w:ascii="Times New Roman" w:eastAsia="標楷體" w:hAnsi="Times New Roman" w:cs="Arial" w:hint="eastAsia"/>
                <w:color w:val="000000"/>
                <w:kern w:val="0"/>
                <w:sz w:val="26"/>
                <w:szCs w:val="26"/>
              </w:rPr>
              <w:t>研</w:t>
            </w:r>
            <w:proofErr w:type="gramEnd"/>
            <w:r w:rsidRPr="00113810">
              <w:rPr>
                <w:rFonts w:ascii="Times New Roman" w:eastAsia="標楷體" w:hAnsi="Times New Roman" w:cs="Arial" w:hint="eastAsia"/>
                <w:color w:val="000000"/>
                <w:kern w:val="0"/>
                <w:sz w:val="26"/>
                <w:szCs w:val="26"/>
              </w:rPr>
              <w:t>擬，以強化我國關鍵資源之循環利用與供應韌性。截至</w:t>
            </w:r>
            <w:r w:rsidRPr="00113810">
              <w:rPr>
                <w:rFonts w:ascii="Times New Roman" w:eastAsia="標楷體" w:hAnsi="Times New Roman" w:cs="Arial" w:hint="eastAsia"/>
                <w:color w:val="000000"/>
                <w:kern w:val="0"/>
                <w:sz w:val="26"/>
                <w:szCs w:val="26"/>
              </w:rPr>
              <w:t>2025</w:t>
            </w:r>
            <w:r w:rsidRPr="00113810">
              <w:rPr>
                <w:rFonts w:ascii="Times New Roman" w:eastAsia="標楷體" w:hAnsi="Times New Roman" w:cs="Arial" w:hint="eastAsia"/>
                <w:color w:val="000000"/>
                <w:kern w:val="0"/>
                <w:sz w:val="26"/>
                <w:szCs w:val="26"/>
              </w:rPr>
              <w:t>年</w:t>
            </w:r>
            <w:r w:rsidRPr="00113810">
              <w:rPr>
                <w:rFonts w:ascii="Times New Roman" w:eastAsia="標楷體" w:hAnsi="Times New Roman" w:cs="Arial" w:hint="eastAsia"/>
                <w:color w:val="000000"/>
                <w:kern w:val="0"/>
                <w:sz w:val="26"/>
                <w:szCs w:val="26"/>
              </w:rPr>
              <w:t>8</w:t>
            </w:r>
            <w:r w:rsidRPr="00113810">
              <w:rPr>
                <w:rFonts w:ascii="Times New Roman" w:eastAsia="標楷體" w:hAnsi="Times New Roman" w:cs="Arial" w:hint="eastAsia"/>
                <w:color w:val="000000"/>
                <w:kern w:val="0"/>
                <w:sz w:val="26"/>
                <w:szCs w:val="26"/>
              </w:rPr>
              <w:t>月，已完成</w:t>
            </w:r>
            <w:r w:rsidRPr="00113810">
              <w:rPr>
                <w:rFonts w:ascii="Times New Roman" w:eastAsia="標楷體" w:hAnsi="Times New Roman" w:cs="Arial" w:hint="eastAsia"/>
                <w:color w:val="000000"/>
                <w:kern w:val="0"/>
                <w:sz w:val="26"/>
                <w:szCs w:val="26"/>
              </w:rPr>
              <w:t>11</w:t>
            </w:r>
            <w:r w:rsidRPr="00113810">
              <w:rPr>
                <w:rFonts w:ascii="Times New Roman" w:eastAsia="標楷體" w:hAnsi="Times New Roman" w:cs="Arial" w:hint="eastAsia"/>
                <w:color w:val="000000"/>
                <w:kern w:val="0"/>
                <w:sz w:val="26"/>
                <w:szCs w:val="26"/>
              </w:rPr>
              <w:t>場論壇及訪視活動，歸納各項</w:t>
            </w:r>
            <w:r>
              <w:rPr>
                <w:rFonts w:ascii="Times New Roman" w:eastAsia="標楷體" w:hAnsi="Times New Roman" w:cs="Arial" w:hint="eastAsia"/>
                <w:color w:val="000000"/>
                <w:kern w:val="0"/>
                <w:sz w:val="26"/>
                <w:szCs w:val="26"/>
              </w:rPr>
              <w:t>戰略</w:t>
            </w:r>
            <w:r w:rsidRPr="00113810">
              <w:rPr>
                <w:rFonts w:ascii="Times New Roman" w:eastAsia="標楷體" w:hAnsi="Times New Roman" w:cs="Arial" w:hint="eastAsia"/>
                <w:color w:val="000000"/>
                <w:kern w:val="0"/>
                <w:sz w:val="26"/>
                <w:szCs w:val="26"/>
              </w:rPr>
              <w:t>資源所面臨之問題與推動策略，並凝聚產官學界對綠色轉型之共識。</w:t>
            </w:r>
          </w:p>
          <w:p w14:paraId="75171E36" w14:textId="77777777" w:rsidR="00555275" w:rsidRPr="00113810" w:rsidRDefault="00555275" w:rsidP="00555275">
            <w:pPr>
              <w:pStyle w:val="ab"/>
              <w:numPr>
                <w:ilvl w:val="0"/>
                <w:numId w:val="15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113810">
              <w:rPr>
                <w:rFonts w:ascii="Times New Roman" w:eastAsia="標楷體" w:hAnsi="Times New Roman" w:cs="Arial" w:hint="eastAsia"/>
                <w:color w:val="000000"/>
                <w:kern w:val="0"/>
                <w:sz w:val="26"/>
                <w:szCs w:val="26"/>
              </w:rPr>
              <w:t>另有關課徵出口稅率、反傾銷稅、提高關稅及納入國防供應鏈戰略儲備等事項，因非屬環境部權責範疇，後續仍應由相關權責機關依執掌分工辦理。</w:t>
            </w:r>
          </w:p>
          <w:p w14:paraId="12EEEC11" w14:textId="77777777" w:rsidR="00555275" w:rsidRPr="007422EB" w:rsidRDefault="00555275" w:rsidP="00555275">
            <w:pPr>
              <w:pStyle w:val="ab"/>
              <w:numPr>
                <w:ilvl w:val="0"/>
                <w:numId w:val="10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382" w:type="dxa"/>
            <w:noWrap/>
            <w:hideMark/>
          </w:tcPr>
          <w:p w14:paraId="72E2F1C2"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07050116"/>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0761986A"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3047823"/>
                <w14:checkbox>
                  <w14:checked w14:val="1"/>
                  <w14:checkedState w14:val="0052" w14:font="Wingdings 2"/>
                  <w14:uncheckedState w14:val="2610" w14:font="MS Gothic"/>
                </w14:checkbox>
              </w:sdtPr>
              <w:sdtContent>
                <w:r>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4620D494"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48164221"/>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748802D6"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589976415"/>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5085AC51" w14:textId="77777777" w:rsidTr="00B35FC4">
        <w:tc>
          <w:tcPr>
            <w:tcW w:w="0" w:type="auto"/>
            <w:vMerge/>
            <w:vAlign w:val="center"/>
            <w:hideMark/>
          </w:tcPr>
          <w:p w14:paraId="0EADB372"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hideMark/>
          </w:tcPr>
          <w:p w14:paraId="38C9C5C6" w14:textId="77777777" w:rsidR="00555275" w:rsidRPr="00553267" w:rsidRDefault="00555275" w:rsidP="000F0277">
            <w:pPr>
              <w:kinsoku w:val="0"/>
              <w:overflowPunct w:val="0"/>
              <w:spacing w:line="340" w:lineRule="exact"/>
              <w:ind w:left="521" w:hangingChars="200" w:hanging="521"/>
              <w:rPr>
                <w:rFonts w:ascii="Times New Roman" w:eastAsia="標楷體" w:hAnsi="Times New Roman" w:cs="Arial"/>
                <w:b/>
                <w:bCs/>
                <w:color w:val="000000"/>
                <w:kern w:val="0"/>
                <w:sz w:val="26"/>
                <w:szCs w:val="26"/>
              </w:rPr>
            </w:pPr>
            <w:r w:rsidRPr="00553267">
              <w:rPr>
                <w:rFonts w:ascii="Times New Roman" w:eastAsia="標楷體" w:hAnsi="Times New Roman" w:cs="Arial" w:hint="eastAsia"/>
                <w:b/>
                <w:bCs/>
                <w:color w:val="000000"/>
                <w:kern w:val="0"/>
                <w:sz w:val="26"/>
                <w:szCs w:val="26"/>
              </w:rPr>
              <w:t>(</w:t>
            </w:r>
            <w:r w:rsidRPr="00553267">
              <w:rPr>
                <w:rFonts w:ascii="Times New Roman" w:eastAsia="標楷體" w:hAnsi="Times New Roman" w:cs="Arial" w:hint="eastAsia"/>
                <w:b/>
                <w:bCs/>
                <w:color w:val="000000"/>
                <w:kern w:val="0"/>
                <w:sz w:val="26"/>
                <w:szCs w:val="26"/>
              </w:rPr>
              <w:t>五</w:t>
            </w:r>
            <w:r w:rsidRPr="00553267">
              <w:rPr>
                <w:rFonts w:ascii="Times New Roman" w:eastAsia="標楷體" w:hAnsi="Times New Roman" w:cs="Arial" w:hint="eastAsia"/>
                <w:b/>
                <w:bCs/>
                <w:color w:val="000000"/>
                <w:kern w:val="0"/>
                <w:sz w:val="26"/>
                <w:szCs w:val="26"/>
              </w:rPr>
              <w:t xml:space="preserve">) </w:t>
            </w:r>
            <w:r w:rsidRPr="00553267">
              <w:rPr>
                <w:rFonts w:ascii="Times New Roman" w:eastAsia="標楷體" w:hAnsi="Times New Roman" w:cs="Arial" w:hint="eastAsia"/>
                <w:b/>
                <w:bCs/>
                <w:color w:val="000000"/>
                <w:kern w:val="0"/>
                <w:sz w:val="26"/>
                <w:szCs w:val="26"/>
              </w:rPr>
              <w:t>審慎調整健保藥價，確保關鍵國產學名藥穩定供應</w:t>
            </w:r>
          </w:p>
          <w:p w14:paraId="2FB520F6"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當前進口藥品供應，因貿易戰與地緣政治衝突，已潛藏各種不穩定風險；加上健保藥價持續下調，導致廠商生產成本壓力加劇，已有藥廠選擇停產；國內藥品供應，恐因此面臨缺口，</w:t>
            </w:r>
            <w:proofErr w:type="gramStart"/>
            <w:r w:rsidRPr="007422EB">
              <w:rPr>
                <w:rFonts w:ascii="Times New Roman" w:eastAsia="標楷體" w:hAnsi="Times New Roman" w:cs="Arial" w:hint="eastAsia"/>
                <w:color w:val="000000"/>
                <w:kern w:val="0"/>
                <w:sz w:val="26"/>
                <w:szCs w:val="26"/>
              </w:rPr>
              <w:t>引發缺藥危機</w:t>
            </w:r>
            <w:proofErr w:type="gramEnd"/>
            <w:r w:rsidRPr="007422EB">
              <w:rPr>
                <w:rFonts w:ascii="Times New Roman" w:eastAsia="標楷體" w:hAnsi="Times New Roman" w:cs="Arial" w:hint="eastAsia"/>
                <w:color w:val="000000"/>
                <w:kern w:val="0"/>
                <w:sz w:val="26"/>
                <w:szCs w:val="26"/>
              </w:rPr>
              <w:t>。值得關注的是，部分國產學名藥為市場上唯一</w:t>
            </w:r>
            <w:proofErr w:type="gramStart"/>
            <w:r w:rsidRPr="007422EB">
              <w:rPr>
                <w:rFonts w:ascii="Times New Roman" w:eastAsia="標楷體" w:hAnsi="Times New Roman" w:cs="Arial" w:hint="eastAsia"/>
                <w:color w:val="000000"/>
                <w:kern w:val="0"/>
                <w:sz w:val="26"/>
                <w:szCs w:val="26"/>
              </w:rPr>
              <w:t>持有藥證</w:t>
            </w:r>
            <w:proofErr w:type="gramEnd"/>
            <w:r w:rsidRPr="007422EB">
              <w:rPr>
                <w:rFonts w:ascii="Times New Roman" w:eastAsia="標楷體" w:hAnsi="Times New Roman" w:cs="Arial" w:hint="eastAsia"/>
                <w:color w:val="000000"/>
                <w:kern w:val="0"/>
                <w:sz w:val="26"/>
                <w:szCs w:val="26"/>
              </w:rPr>
              <w:t>、持續生產，且供應穩定的品項。若此類藥品在進口藥供應異常時無法維持生產，將嚴重影響國內用藥安全。然而，若因健保價格機制調降藥價至過低水準，造成這些學名藥生產無利可圖，廠商勢必考慮停產，進一步</w:t>
            </w:r>
            <w:proofErr w:type="gramStart"/>
            <w:r w:rsidRPr="007422EB">
              <w:rPr>
                <w:rFonts w:ascii="Times New Roman" w:eastAsia="標楷體" w:hAnsi="Times New Roman" w:cs="Arial" w:hint="eastAsia"/>
                <w:color w:val="000000"/>
                <w:kern w:val="0"/>
                <w:sz w:val="26"/>
                <w:szCs w:val="26"/>
              </w:rPr>
              <w:t>加劇缺藥風險</w:t>
            </w:r>
            <w:proofErr w:type="gramEnd"/>
            <w:r w:rsidRPr="007422EB">
              <w:rPr>
                <w:rFonts w:ascii="Times New Roman" w:eastAsia="標楷體" w:hAnsi="Times New Roman" w:cs="Arial" w:hint="eastAsia"/>
                <w:color w:val="000000"/>
                <w:kern w:val="0"/>
                <w:sz w:val="26"/>
                <w:szCs w:val="26"/>
              </w:rPr>
              <w:t>。為確保藥品穩定供應，建議對此類國產、國用，且為市場唯一</w:t>
            </w:r>
            <w:proofErr w:type="gramStart"/>
            <w:r w:rsidRPr="007422EB">
              <w:rPr>
                <w:rFonts w:ascii="Times New Roman" w:eastAsia="標楷體" w:hAnsi="Times New Roman" w:cs="Arial" w:hint="eastAsia"/>
                <w:color w:val="000000"/>
                <w:kern w:val="0"/>
                <w:sz w:val="26"/>
                <w:szCs w:val="26"/>
              </w:rPr>
              <w:t>持有藥證並</w:t>
            </w:r>
            <w:proofErr w:type="gramEnd"/>
            <w:r w:rsidRPr="007422EB">
              <w:rPr>
                <w:rFonts w:ascii="Times New Roman" w:eastAsia="標楷體" w:hAnsi="Times New Roman" w:cs="Arial" w:hint="eastAsia"/>
                <w:color w:val="000000"/>
                <w:kern w:val="0"/>
                <w:sz w:val="26"/>
                <w:szCs w:val="26"/>
              </w:rPr>
              <w:t>穩定供應之學名藥，應審慎評估其公共利益價值，避免納入藥價調降範圍。</w:t>
            </w:r>
          </w:p>
        </w:tc>
        <w:tc>
          <w:tcPr>
            <w:tcW w:w="993" w:type="dxa"/>
            <w:hideMark/>
          </w:tcPr>
          <w:p w14:paraId="52BE43A6"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68361FAD"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衛生福利部</w:t>
            </w:r>
          </w:p>
          <w:p w14:paraId="7F6A3105" w14:textId="77777777" w:rsidR="00555275" w:rsidRPr="007422EB" w:rsidRDefault="00555275" w:rsidP="00555275">
            <w:pPr>
              <w:pStyle w:val="ab"/>
              <w:numPr>
                <w:ilvl w:val="0"/>
                <w:numId w:val="10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27E792B7" w14:textId="77777777" w:rsidR="00555275" w:rsidRPr="007422EB" w:rsidRDefault="00555275" w:rsidP="00555275">
            <w:pPr>
              <w:pStyle w:val="ab"/>
              <w:numPr>
                <w:ilvl w:val="0"/>
                <w:numId w:val="11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全民健康保險法第</w:t>
            </w:r>
            <w:r w:rsidRPr="007422EB">
              <w:rPr>
                <w:rFonts w:ascii="Times New Roman" w:eastAsia="標楷體" w:hAnsi="Times New Roman" w:cs="Arial" w:hint="eastAsia"/>
                <w:color w:val="000000"/>
                <w:kern w:val="0"/>
                <w:sz w:val="26"/>
                <w:szCs w:val="26"/>
              </w:rPr>
              <w:t>46</w:t>
            </w:r>
            <w:r w:rsidRPr="007422EB">
              <w:rPr>
                <w:rFonts w:ascii="Times New Roman" w:eastAsia="標楷體" w:hAnsi="Times New Roman" w:cs="Arial" w:hint="eastAsia"/>
                <w:color w:val="000000"/>
                <w:kern w:val="0"/>
                <w:sz w:val="26"/>
                <w:szCs w:val="26"/>
              </w:rPr>
              <w:t>條規定，保險人應依市場交易情形合理調整藥品價格，因此健保</w:t>
            </w:r>
            <w:proofErr w:type="gramStart"/>
            <w:r w:rsidRPr="007422EB">
              <w:rPr>
                <w:rFonts w:ascii="Times New Roman" w:eastAsia="標楷體" w:hAnsi="Times New Roman" w:cs="Arial" w:hint="eastAsia"/>
                <w:color w:val="000000"/>
                <w:kern w:val="0"/>
                <w:sz w:val="26"/>
                <w:szCs w:val="26"/>
              </w:rPr>
              <w:t>署均會以</w:t>
            </w:r>
            <w:proofErr w:type="gramEnd"/>
            <w:r w:rsidRPr="007422EB">
              <w:rPr>
                <w:rFonts w:ascii="Times New Roman" w:eastAsia="標楷體" w:hAnsi="Times New Roman" w:cs="Arial" w:hint="eastAsia"/>
                <w:color w:val="000000"/>
                <w:kern w:val="0"/>
                <w:sz w:val="26"/>
                <w:szCs w:val="26"/>
              </w:rPr>
              <w:t>廠商銷售予醫療院所之價格，再考量廠商的合理利潤，給予基本價及調降幅度的保護及衡量非可控制因素如</w:t>
            </w:r>
            <w:proofErr w:type="gramStart"/>
            <w:r w:rsidRPr="007422EB">
              <w:rPr>
                <w:rFonts w:ascii="Times New Roman" w:eastAsia="標楷體" w:hAnsi="Times New Roman" w:cs="Arial" w:hint="eastAsia"/>
                <w:color w:val="000000"/>
                <w:kern w:val="0"/>
                <w:sz w:val="26"/>
                <w:szCs w:val="26"/>
              </w:rPr>
              <w:t>疫</w:t>
            </w:r>
            <w:proofErr w:type="gramEnd"/>
            <w:r w:rsidRPr="007422EB">
              <w:rPr>
                <w:rFonts w:ascii="Times New Roman" w:eastAsia="標楷體" w:hAnsi="Times New Roman" w:cs="Arial" w:hint="eastAsia"/>
                <w:color w:val="000000"/>
                <w:kern w:val="0"/>
                <w:sz w:val="26"/>
                <w:szCs w:val="26"/>
              </w:rPr>
              <w:t>情、戰爭、原物料上漲等因素，以減少藥價調整之衝擊，確保藥品供應。</w:t>
            </w:r>
          </w:p>
          <w:p w14:paraId="79F440BB" w14:textId="77777777" w:rsidR="00555275" w:rsidRPr="007422EB" w:rsidRDefault="00555275" w:rsidP="00555275">
            <w:pPr>
              <w:pStyle w:val="ab"/>
              <w:numPr>
                <w:ilvl w:val="0"/>
                <w:numId w:val="11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對於調整</w:t>
            </w:r>
            <w:proofErr w:type="gramStart"/>
            <w:r w:rsidRPr="007422EB">
              <w:rPr>
                <w:rFonts w:ascii="Times New Roman" w:eastAsia="標楷體" w:hAnsi="Times New Roman" w:cs="Arial" w:hint="eastAsia"/>
                <w:color w:val="000000"/>
                <w:kern w:val="0"/>
                <w:sz w:val="26"/>
                <w:szCs w:val="26"/>
              </w:rPr>
              <w:t>後之藥價</w:t>
            </w:r>
            <w:proofErr w:type="gramEnd"/>
            <w:r w:rsidRPr="007422EB">
              <w:rPr>
                <w:rFonts w:ascii="Times New Roman" w:eastAsia="標楷體" w:hAnsi="Times New Roman" w:cs="Arial" w:hint="eastAsia"/>
                <w:color w:val="000000"/>
                <w:kern w:val="0"/>
                <w:sz w:val="26"/>
                <w:szCs w:val="26"/>
              </w:rPr>
              <w:t>，如廠商認有不敷成本情事，廠商亦得檢具成本分析資料，向本部健保署建議提高藥價，後續透過召開專家諮詢會議及藥物共同擬訂會議討論之程序，辦理調高藥價之相關作業。</w:t>
            </w:r>
          </w:p>
          <w:p w14:paraId="2A64465D" w14:textId="77777777" w:rsidR="00555275" w:rsidRPr="007422EB" w:rsidRDefault="00555275" w:rsidP="00555275">
            <w:pPr>
              <w:pStyle w:val="ab"/>
              <w:numPr>
                <w:ilvl w:val="0"/>
                <w:numId w:val="11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本部健保署為加強藥品供應韌性，支持在地製造，已於</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4</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26</w:t>
            </w:r>
            <w:r w:rsidRPr="007422EB">
              <w:rPr>
                <w:rFonts w:ascii="Times New Roman" w:eastAsia="標楷體" w:hAnsi="Times New Roman" w:cs="Arial" w:hint="eastAsia"/>
                <w:color w:val="000000"/>
                <w:kern w:val="0"/>
                <w:sz w:val="26"/>
                <w:szCs w:val="26"/>
              </w:rPr>
              <w:t>日公告修正「全民健康保險藥物給付項目及支付標準」及「全民健康保險藥品價格調整作業辦法」條文，修法方向主要包含：</w:t>
            </w:r>
          </w:p>
          <w:p w14:paraId="63EC1E26"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支持新藥在地製造：支持國內藥廠製造創新藥品，凡是在十大先進國家首次上市二年內新藥，或是十大先進國家上市已滿五年、但屬國內製造之新成分新藥，可比照臺灣首發新藥給予優惠核價。</w:t>
            </w:r>
          </w:p>
          <w:p w14:paraId="744D72C4"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國內製造藥品給予優惠藥價：採用國內生產的原料藥、國內外通過安全性臨床試驗並獲國際學術期刊發表、最早向主管機關為</w:t>
            </w:r>
            <w:r w:rsidRPr="007422EB">
              <w:rPr>
                <w:rFonts w:ascii="Times New Roman" w:eastAsia="標楷體" w:hAnsi="Times New Roman" w:cs="Arial" w:hint="eastAsia"/>
                <w:color w:val="000000"/>
                <w:kern w:val="0"/>
                <w:sz w:val="26"/>
                <w:szCs w:val="26"/>
              </w:rPr>
              <w:t>P4</w:t>
            </w:r>
            <w:r w:rsidRPr="007422EB">
              <w:rPr>
                <w:rFonts w:ascii="Times New Roman" w:eastAsia="標楷體" w:hAnsi="Times New Roman" w:cs="Arial" w:hint="eastAsia"/>
                <w:color w:val="000000"/>
                <w:kern w:val="0"/>
                <w:sz w:val="26"/>
                <w:szCs w:val="26"/>
              </w:rPr>
              <w:t>專利聲明且獲准核發藥品許可證的國內製造藥品，調價後任一項皆可再加算</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，惟不得高於原開發廠藥品。</w:t>
            </w:r>
          </w:p>
          <w:p w14:paraId="5A38B6AC"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C.</w:t>
            </w:r>
            <w:r w:rsidRPr="007422EB">
              <w:rPr>
                <w:rFonts w:ascii="Times New Roman" w:eastAsia="標楷體" w:hAnsi="Times New Roman" w:cs="Arial" w:hint="eastAsia"/>
                <w:color w:val="000000"/>
                <w:kern w:val="0"/>
                <w:sz w:val="26"/>
                <w:szCs w:val="26"/>
              </w:rPr>
              <w:t>支持學名藥或生物相似性藥品及時進入市場：針對原</w:t>
            </w:r>
            <w:proofErr w:type="gramStart"/>
            <w:r w:rsidRPr="007422EB">
              <w:rPr>
                <w:rFonts w:ascii="Times New Roman" w:eastAsia="標楷體" w:hAnsi="Times New Roman" w:cs="Arial" w:hint="eastAsia"/>
                <w:color w:val="000000"/>
                <w:kern w:val="0"/>
                <w:sz w:val="26"/>
                <w:szCs w:val="26"/>
              </w:rPr>
              <w:t>廠藥逾</w:t>
            </w:r>
            <w:proofErr w:type="gramEnd"/>
            <w:r w:rsidRPr="007422EB">
              <w:rPr>
                <w:rFonts w:ascii="Times New Roman" w:eastAsia="標楷體" w:hAnsi="Times New Roman" w:cs="Arial" w:hint="eastAsia"/>
                <w:color w:val="000000"/>
                <w:kern w:val="0"/>
                <w:sz w:val="26"/>
                <w:szCs w:val="26"/>
              </w:rPr>
              <w:t>專利期五年內，首兩張於我國取得藥品許可證的國內製造學名藥或生物相似性藥品，最高給予</w:t>
            </w:r>
            <w:proofErr w:type="gramStart"/>
            <w:r w:rsidRPr="007422EB">
              <w:rPr>
                <w:rFonts w:ascii="Times New Roman" w:eastAsia="標楷體" w:hAnsi="Times New Roman" w:cs="Arial" w:hint="eastAsia"/>
                <w:color w:val="000000"/>
                <w:kern w:val="0"/>
                <w:sz w:val="26"/>
                <w:szCs w:val="26"/>
              </w:rPr>
              <w:t>原廠藥相同</w:t>
            </w:r>
            <w:proofErr w:type="gramEnd"/>
            <w:r w:rsidRPr="007422EB">
              <w:rPr>
                <w:rFonts w:ascii="Times New Roman" w:eastAsia="標楷體" w:hAnsi="Times New Roman" w:cs="Arial" w:hint="eastAsia"/>
                <w:color w:val="000000"/>
                <w:kern w:val="0"/>
                <w:sz w:val="26"/>
                <w:szCs w:val="26"/>
              </w:rPr>
              <w:t>價格。</w:t>
            </w:r>
          </w:p>
          <w:p w14:paraId="4CC4CCDC"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D.</w:t>
            </w:r>
            <w:r w:rsidRPr="007422EB">
              <w:rPr>
                <w:rFonts w:ascii="Times New Roman" w:eastAsia="標楷體" w:hAnsi="Times New Roman" w:cs="Arial" w:hint="eastAsia"/>
                <w:color w:val="000000"/>
                <w:kern w:val="0"/>
                <w:sz w:val="26"/>
                <w:szCs w:val="26"/>
              </w:rPr>
              <w:t>藥價合理保障：為確保藥品供貨穩定，只要同時符合主管機關公告之必要藥品、同分組內有國內製造項目（抗微生物製劑不限國內製造）及同分組分類未逾三項目等三項條件，當年度藥價不予調整。</w:t>
            </w:r>
          </w:p>
          <w:p w14:paraId="34F3EEBC" w14:textId="77777777" w:rsidR="00555275" w:rsidRPr="007422EB" w:rsidRDefault="00555275" w:rsidP="00555275">
            <w:pPr>
              <w:pStyle w:val="ab"/>
              <w:numPr>
                <w:ilvl w:val="0"/>
                <w:numId w:val="109"/>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涉及法規：全民健康保險法、全民健康保險藥物給付項目及支付標準、全民健康保險藥品價格調整作業辦法</w:t>
            </w:r>
          </w:p>
        </w:tc>
        <w:tc>
          <w:tcPr>
            <w:tcW w:w="1382" w:type="dxa"/>
            <w:noWrap/>
            <w:hideMark/>
          </w:tcPr>
          <w:p w14:paraId="0D1A81D5"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23624424"/>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4CF3928F"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43468105"/>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374A4B0C"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33875027"/>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382DCFB2"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491636326"/>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7BFBAE52" w14:textId="77777777" w:rsidTr="00B35FC4">
        <w:tc>
          <w:tcPr>
            <w:tcW w:w="0" w:type="auto"/>
            <w:vMerge/>
            <w:vAlign w:val="center"/>
            <w:hideMark/>
          </w:tcPr>
          <w:p w14:paraId="3330724C"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restart"/>
            <w:hideMark/>
          </w:tcPr>
          <w:p w14:paraId="649DA366" w14:textId="77777777" w:rsidR="00555275" w:rsidRPr="00553267" w:rsidRDefault="00555275"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553267">
              <w:rPr>
                <w:rFonts w:ascii="Times New Roman" w:eastAsia="標楷體" w:hAnsi="Times New Roman" w:cs="Arial" w:hint="eastAsia"/>
                <w:b/>
                <w:bCs/>
                <w:color w:val="000000"/>
                <w:kern w:val="0"/>
                <w:sz w:val="26"/>
                <w:szCs w:val="26"/>
              </w:rPr>
              <w:t>(</w:t>
            </w:r>
            <w:r w:rsidRPr="00553267">
              <w:rPr>
                <w:rFonts w:ascii="Times New Roman" w:eastAsia="標楷體" w:hAnsi="Times New Roman" w:cs="Arial" w:hint="eastAsia"/>
                <w:b/>
                <w:bCs/>
                <w:color w:val="000000"/>
                <w:kern w:val="0"/>
                <w:sz w:val="26"/>
                <w:szCs w:val="26"/>
              </w:rPr>
              <w:t>六</w:t>
            </w:r>
            <w:r w:rsidRPr="00553267">
              <w:rPr>
                <w:rFonts w:ascii="Times New Roman" w:eastAsia="標楷體" w:hAnsi="Times New Roman" w:cs="Arial" w:hint="eastAsia"/>
                <w:b/>
                <w:bCs/>
                <w:color w:val="000000"/>
                <w:kern w:val="0"/>
                <w:sz w:val="26"/>
                <w:szCs w:val="26"/>
              </w:rPr>
              <w:t xml:space="preserve">) </w:t>
            </w:r>
            <w:r w:rsidRPr="00553267">
              <w:rPr>
                <w:rFonts w:ascii="Times New Roman" w:eastAsia="標楷體" w:hAnsi="Times New Roman" w:cs="Arial" w:hint="eastAsia"/>
                <w:b/>
                <w:bCs/>
                <w:color w:val="000000"/>
                <w:kern w:val="0"/>
                <w:sz w:val="26"/>
                <w:szCs w:val="26"/>
              </w:rPr>
              <w:t>統整化學品管理機制，避免權責分散導致製藥產業作業受阻</w:t>
            </w:r>
          </w:p>
          <w:p w14:paraId="0E927F70"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製藥產業在原料取得、製程操作與成品檢驗等各個環節，均仰賴多種化學品。然而，現行製藥化學品的管理權責分散於多個主管機關，包括經濟部產業發展署、環境部化學物質管理署、經濟部地質調查及礦業管理中心、勞動部職業</w:t>
            </w:r>
            <w:proofErr w:type="gramStart"/>
            <w:r w:rsidRPr="007422EB">
              <w:rPr>
                <w:rFonts w:ascii="Times New Roman" w:eastAsia="標楷體" w:hAnsi="Times New Roman" w:cs="Arial" w:hint="eastAsia"/>
                <w:color w:val="000000"/>
                <w:kern w:val="0"/>
                <w:sz w:val="26"/>
                <w:szCs w:val="26"/>
              </w:rPr>
              <w:t>安全衛生署</w:t>
            </w:r>
            <w:proofErr w:type="gramEnd"/>
            <w:r w:rsidRPr="007422EB">
              <w:rPr>
                <w:rFonts w:ascii="Times New Roman" w:eastAsia="標楷體" w:hAnsi="Times New Roman" w:cs="Arial" w:hint="eastAsia"/>
                <w:color w:val="000000"/>
                <w:kern w:val="0"/>
                <w:sz w:val="26"/>
                <w:szCs w:val="26"/>
              </w:rPr>
              <w:t>與內政部消防署，各單位依據不同法規進行監管，導致規範重疊、要求不一，業者常面臨申報流程繁瑣與標準不一致等問題，嚴重影響營運效率與合</w:t>
            </w:r>
            <w:proofErr w:type="gramStart"/>
            <w:r w:rsidRPr="007422EB">
              <w:rPr>
                <w:rFonts w:ascii="Times New Roman" w:eastAsia="標楷體" w:hAnsi="Times New Roman" w:cs="Arial" w:hint="eastAsia"/>
                <w:color w:val="000000"/>
                <w:kern w:val="0"/>
                <w:sz w:val="26"/>
                <w:szCs w:val="26"/>
              </w:rPr>
              <w:t>規</w:t>
            </w:r>
            <w:proofErr w:type="gramEnd"/>
            <w:r w:rsidRPr="007422EB">
              <w:rPr>
                <w:rFonts w:ascii="Times New Roman" w:eastAsia="標楷體" w:hAnsi="Times New Roman" w:cs="Arial" w:hint="eastAsia"/>
                <w:color w:val="000000"/>
                <w:kern w:val="0"/>
                <w:sz w:val="26"/>
                <w:szCs w:val="26"/>
              </w:rPr>
              <w:t>成本。</w:t>
            </w:r>
          </w:p>
          <w:p w14:paraId="252F9713"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為解決上述困境，建議政府進一步檢討現行制度，整合製藥業所涉化學品的管理架構，明確劃分主管機關職責，建立跨部會協調平</w:t>
            </w:r>
            <w:proofErr w:type="gramStart"/>
            <w:r>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，推動統一申辦窗口或聯合審查制度。透過制度簡化與資訊整合，提升行政效率與法規透明度，讓業者能專注於藥品生產與創新研發，強化我國製藥產業的國際競爭力與供應穩定性。</w:t>
            </w:r>
          </w:p>
        </w:tc>
        <w:tc>
          <w:tcPr>
            <w:tcW w:w="993" w:type="dxa"/>
            <w:hideMark/>
          </w:tcPr>
          <w:p w14:paraId="2DC36DE6"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3D5BDAA9" w14:textId="77777777" w:rsidR="00555275" w:rsidRPr="003C7E2F"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3C7E2F">
              <w:rPr>
                <w:rFonts w:ascii="Times New Roman" w:eastAsia="標楷體" w:hAnsi="Times New Roman" w:cs="Arial" w:hint="eastAsia"/>
                <w:b/>
                <w:bCs/>
                <w:color w:val="000000"/>
                <w:kern w:val="0"/>
                <w:sz w:val="26"/>
                <w:szCs w:val="26"/>
              </w:rPr>
              <w:t>經濟部</w:t>
            </w:r>
          </w:p>
          <w:p w14:paraId="07E05187" w14:textId="77777777" w:rsidR="00555275" w:rsidRDefault="00555275" w:rsidP="00555275">
            <w:pPr>
              <w:pStyle w:val="ab"/>
              <w:numPr>
                <w:ilvl w:val="0"/>
                <w:numId w:val="11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43A44A23" w14:textId="77777777" w:rsidR="00555275" w:rsidRPr="00D72041" w:rsidRDefault="00555275" w:rsidP="00555275">
            <w:pPr>
              <w:pStyle w:val="ab"/>
              <w:numPr>
                <w:ilvl w:val="0"/>
                <w:numId w:val="17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72041">
              <w:rPr>
                <w:rFonts w:ascii="Times New Roman" w:eastAsia="標楷體" w:hAnsi="Times New Roman" w:cs="Arial" w:hint="eastAsia"/>
                <w:color w:val="000000"/>
                <w:kern w:val="0"/>
                <w:sz w:val="26"/>
                <w:szCs w:val="26"/>
              </w:rPr>
              <w:t>有關製藥所需原料苦味酸同為製造事業用爆炸物之原料，其進口之管制措施依輸入規定</w:t>
            </w:r>
            <w:r w:rsidRPr="00D72041">
              <w:rPr>
                <w:rFonts w:ascii="Times New Roman" w:eastAsia="標楷體" w:hAnsi="Times New Roman" w:cs="Arial"/>
                <w:color w:val="000000"/>
                <w:kern w:val="0"/>
                <w:sz w:val="26"/>
                <w:szCs w:val="26"/>
              </w:rPr>
              <w:t>301</w:t>
            </w:r>
            <w:r w:rsidRPr="00D72041">
              <w:rPr>
                <w:rFonts w:ascii="Times New Roman" w:eastAsia="標楷體" w:hAnsi="Times New Roman" w:cs="Arial" w:hint="eastAsia"/>
                <w:color w:val="000000"/>
                <w:kern w:val="0"/>
                <w:sz w:val="26"/>
                <w:szCs w:val="26"/>
              </w:rPr>
              <w:t>應敘明進口目的、使用流程及管理方式後，向經濟部申請核發同意文件；現已有線上申辦系統加速申辦作業，並已與</w:t>
            </w:r>
            <w:proofErr w:type="gramStart"/>
            <w:r w:rsidRPr="00D72041">
              <w:rPr>
                <w:rFonts w:ascii="Times New Roman" w:eastAsia="標楷體" w:hAnsi="Times New Roman" w:cs="Arial" w:hint="eastAsia"/>
                <w:color w:val="000000"/>
                <w:kern w:val="0"/>
                <w:sz w:val="26"/>
                <w:szCs w:val="26"/>
              </w:rPr>
              <w:t>關港貿單</w:t>
            </w:r>
            <w:proofErr w:type="gramEnd"/>
            <w:r w:rsidRPr="0068725D">
              <w:rPr>
                <w:rFonts w:ascii="Yu Gothic" w:eastAsia="SimSun" w:hAnsi="Yu Gothic" w:cs="Yu Gothic"/>
                <w:color w:val="000000"/>
                <w:kern w:val="0"/>
                <w:sz w:val="26"/>
                <w:szCs w:val="26"/>
              </w:rPr>
              <w:t>㇐</w:t>
            </w:r>
            <w:r w:rsidRPr="00D72041">
              <w:rPr>
                <w:rFonts w:ascii="Times New Roman" w:eastAsia="標楷體" w:hAnsi="Times New Roman" w:cs="Arial" w:hint="eastAsia"/>
                <w:color w:val="000000"/>
                <w:kern w:val="0"/>
                <w:sz w:val="26"/>
                <w:szCs w:val="26"/>
              </w:rPr>
              <w:t>窗口介接，自申辦、核准至報關作業密接，兼符維護公共安全及簡政便民之目標。</w:t>
            </w:r>
          </w:p>
          <w:p w14:paraId="10BCECFF" w14:textId="77777777" w:rsidR="00555275" w:rsidRPr="00D72041" w:rsidRDefault="00555275" w:rsidP="00555275">
            <w:pPr>
              <w:pStyle w:val="ab"/>
              <w:numPr>
                <w:ilvl w:val="0"/>
                <w:numId w:val="17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72041">
              <w:rPr>
                <w:rFonts w:ascii="Times New Roman" w:eastAsia="標楷體" w:hAnsi="Times New Roman" w:cs="Arial" w:hint="eastAsia"/>
                <w:color w:val="000000"/>
                <w:kern w:val="0"/>
                <w:sz w:val="26"/>
                <w:szCs w:val="26"/>
              </w:rPr>
              <w:t>我國與化學物質管理相關部會</w:t>
            </w:r>
            <w:proofErr w:type="gramStart"/>
            <w:r w:rsidRPr="00D72041">
              <w:rPr>
                <w:rFonts w:ascii="Times New Roman" w:eastAsia="標楷體" w:hAnsi="Times New Roman" w:cs="Arial" w:hint="eastAsia"/>
                <w:color w:val="000000"/>
                <w:kern w:val="0"/>
                <w:sz w:val="26"/>
                <w:szCs w:val="26"/>
              </w:rPr>
              <w:t>眾多，</w:t>
            </w:r>
            <w:proofErr w:type="gramEnd"/>
            <w:r w:rsidRPr="00D72041">
              <w:rPr>
                <w:rFonts w:ascii="Times New Roman" w:eastAsia="標楷體" w:hAnsi="Times New Roman" w:cs="Arial" w:hint="eastAsia"/>
                <w:color w:val="000000"/>
                <w:kern w:val="0"/>
                <w:sz w:val="26"/>
                <w:szCs w:val="26"/>
              </w:rPr>
              <w:t>各部會依其職掌訂定相關法規與政策，其中經濟部</w:t>
            </w:r>
            <w:proofErr w:type="gramStart"/>
            <w:r w:rsidRPr="00D72041">
              <w:rPr>
                <w:rFonts w:ascii="Times New Roman" w:eastAsia="標楷體" w:hAnsi="Times New Roman" w:cs="Arial" w:hint="eastAsia"/>
                <w:color w:val="000000"/>
                <w:kern w:val="0"/>
                <w:sz w:val="26"/>
                <w:szCs w:val="26"/>
              </w:rPr>
              <w:t>產發署</w:t>
            </w:r>
            <w:proofErr w:type="gramEnd"/>
            <w:r w:rsidRPr="00D72041">
              <w:rPr>
                <w:rFonts w:ascii="Times New Roman" w:eastAsia="標楷體" w:hAnsi="Times New Roman" w:cs="Arial" w:hint="eastAsia"/>
                <w:color w:val="000000"/>
                <w:kern w:val="0"/>
                <w:sz w:val="26"/>
                <w:szCs w:val="26"/>
              </w:rPr>
              <w:t>針對反毒、食安、工安等面向，分別訂定申報辦法與作業程序，以防範化學原料流入毒品製造、工業用化學品非法流用於食品，並掌握工廠危險物品之儲存情形。</w:t>
            </w:r>
          </w:p>
          <w:p w14:paraId="3ADCA2AB" w14:textId="77777777" w:rsidR="00555275" w:rsidRPr="00D72041" w:rsidRDefault="00555275" w:rsidP="00555275">
            <w:pPr>
              <w:pStyle w:val="ab"/>
              <w:numPr>
                <w:ilvl w:val="0"/>
                <w:numId w:val="17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D72041">
              <w:rPr>
                <w:rFonts w:ascii="Times New Roman" w:eastAsia="標楷體" w:hAnsi="Times New Roman" w:cs="Arial" w:hint="eastAsia"/>
                <w:color w:val="000000"/>
                <w:kern w:val="0"/>
                <w:sz w:val="26"/>
                <w:szCs w:val="26"/>
              </w:rPr>
              <w:t>鑑</w:t>
            </w:r>
            <w:proofErr w:type="gramEnd"/>
            <w:r w:rsidRPr="00D72041">
              <w:rPr>
                <w:rFonts w:ascii="Times New Roman" w:eastAsia="標楷體" w:hAnsi="Times New Roman" w:cs="Arial" w:hint="eastAsia"/>
                <w:color w:val="000000"/>
                <w:kern w:val="0"/>
                <w:sz w:val="26"/>
                <w:szCs w:val="26"/>
              </w:rPr>
              <w:t>於各法規的管理目的、申報品項、頻率、運作量等不同，若僅將不同表單簡單合併，恐無法有效減輕業者負擔，甚至增加系統複雜度，使單一窗口平</w:t>
            </w:r>
            <w:proofErr w:type="gramStart"/>
            <w:r>
              <w:rPr>
                <w:rFonts w:ascii="Times New Roman" w:eastAsia="標楷體" w:hAnsi="Times New Roman" w:cs="Arial" w:hint="eastAsia"/>
                <w:color w:val="000000"/>
                <w:kern w:val="0"/>
                <w:sz w:val="26"/>
                <w:szCs w:val="26"/>
              </w:rPr>
              <w:t>臺</w:t>
            </w:r>
            <w:proofErr w:type="gramEnd"/>
            <w:r w:rsidRPr="00D72041">
              <w:rPr>
                <w:rFonts w:ascii="Times New Roman" w:eastAsia="標楷體" w:hAnsi="Times New Roman" w:cs="Arial" w:hint="eastAsia"/>
                <w:color w:val="000000"/>
                <w:kern w:val="0"/>
                <w:sz w:val="26"/>
                <w:szCs w:val="26"/>
              </w:rPr>
              <w:t>申報效益有限。</w:t>
            </w:r>
          </w:p>
          <w:p w14:paraId="3D593E28" w14:textId="77777777" w:rsidR="00555275" w:rsidRPr="00D72041" w:rsidRDefault="00555275" w:rsidP="00555275">
            <w:pPr>
              <w:pStyle w:val="ab"/>
              <w:numPr>
                <w:ilvl w:val="0"/>
                <w:numId w:val="17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72041">
              <w:rPr>
                <w:rFonts w:ascii="Times New Roman" w:eastAsia="標楷體" w:hAnsi="Times New Roman" w:cs="Arial" w:hint="eastAsia"/>
                <w:color w:val="000000"/>
                <w:kern w:val="0"/>
                <w:sz w:val="26"/>
                <w:szCs w:val="26"/>
              </w:rPr>
              <w:t>環境部化學署於</w:t>
            </w:r>
            <w:r w:rsidRPr="00D72041">
              <w:rPr>
                <w:rFonts w:ascii="Times New Roman" w:eastAsia="標楷體" w:hAnsi="Times New Roman" w:cs="Arial" w:hint="eastAsia"/>
                <w:color w:val="000000"/>
                <w:kern w:val="0"/>
                <w:sz w:val="26"/>
                <w:szCs w:val="26"/>
              </w:rPr>
              <w:t>2021</w:t>
            </w:r>
            <w:r w:rsidRPr="00D72041">
              <w:rPr>
                <w:rFonts w:ascii="Times New Roman" w:eastAsia="標楷體" w:hAnsi="Times New Roman" w:cs="Arial" w:hint="eastAsia"/>
                <w:color w:val="000000"/>
                <w:kern w:val="0"/>
                <w:sz w:val="26"/>
                <w:szCs w:val="26"/>
              </w:rPr>
              <w:t>年</w:t>
            </w:r>
            <w:r w:rsidRPr="00D72041">
              <w:rPr>
                <w:rFonts w:ascii="Times New Roman" w:eastAsia="標楷體" w:hAnsi="Times New Roman" w:cs="Arial" w:hint="eastAsia"/>
                <w:color w:val="000000"/>
                <w:kern w:val="0"/>
                <w:sz w:val="26"/>
                <w:szCs w:val="26"/>
              </w:rPr>
              <w:t>10</w:t>
            </w:r>
            <w:r w:rsidRPr="00D72041">
              <w:rPr>
                <w:rFonts w:ascii="Times New Roman" w:eastAsia="標楷體" w:hAnsi="Times New Roman" w:cs="Arial" w:hint="eastAsia"/>
                <w:color w:val="000000"/>
                <w:kern w:val="0"/>
                <w:sz w:val="26"/>
                <w:szCs w:val="26"/>
              </w:rPr>
              <w:t>月舉行「跨部會化學物質單一窗口申報平</w:t>
            </w:r>
            <w:proofErr w:type="gramStart"/>
            <w:r>
              <w:rPr>
                <w:rFonts w:ascii="Times New Roman" w:eastAsia="標楷體" w:hAnsi="Times New Roman" w:cs="Arial" w:hint="eastAsia"/>
                <w:color w:val="000000"/>
                <w:kern w:val="0"/>
                <w:sz w:val="26"/>
                <w:szCs w:val="26"/>
              </w:rPr>
              <w:t>臺</w:t>
            </w:r>
            <w:r w:rsidRPr="00D72041">
              <w:rPr>
                <w:rFonts w:ascii="Times New Roman" w:eastAsia="標楷體" w:hAnsi="Times New Roman" w:cs="Arial" w:hint="eastAsia"/>
                <w:color w:val="000000"/>
                <w:kern w:val="0"/>
                <w:sz w:val="26"/>
                <w:szCs w:val="26"/>
              </w:rPr>
              <w:t>研</w:t>
            </w:r>
            <w:proofErr w:type="gramEnd"/>
            <w:r w:rsidRPr="00D72041">
              <w:rPr>
                <w:rFonts w:ascii="Times New Roman" w:eastAsia="標楷體" w:hAnsi="Times New Roman" w:cs="Arial" w:hint="eastAsia"/>
                <w:color w:val="000000"/>
                <w:kern w:val="0"/>
                <w:sz w:val="26"/>
                <w:szCs w:val="26"/>
              </w:rPr>
              <w:t>商會議」，並依據會議紀錄及業者訪談意願，擬針對勞動</w:t>
            </w:r>
            <w:proofErr w:type="gramStart"/>
            <w:r w:rsidRPr="00D72041">
              <w:rPr>
                <w:rFonts w:ascii="Times New Roman" w:eastAsia="標楷體" w:hAnsi="Times New Roman" w:cs="Arial" w:hint="eastAsia"/>
                <w:color w:val="000000"/>
                <w:kern w:val="0"/>
                <w:sz w:val="26"/>
                <w:szCs w:val="26"/>
              </w:rPr>
              <w:t>部職安署</w:t>
            </w:r>
            <w:proofErr w:type="gramEnd"/>
            <w:r w:rsidRPr="00D72041">
              <w:rPr>
                <w:rFonts w:ascii="Times New Roman" w:eastAsia="標楷體" w:hAnsi="Times New Roman" w:cs="Arial" w:hint="eastAsia"/>
                <w:color w:val="000000"/>
                <w:kern w:val="0"/>
                <w:sz w:val="26"/>
                <w:szCs w:val="26"/>
              </w:rPr>
              <w:t>與環境部化學署間重複管理之化學品及業者，試辦單一窗口申報平</w:t>
            </w:r>
            <w:proofErr w:type="gramStart"/>
            <w:r>
              <w:rPr>
                <w:rFonts w:ascii="Times New Roman" w:eastAsia="標楷體" w:hAnsi="Times New Roman" w:cs="Arial" w:hint="eastAsia"/>
                <w:color w:val="000000"/>
                <w:kern w:val="0"/>
                <w:sz w:val="26"/>
                <w:szCs w:val="26"/>
              </w:rPr>
              <w:t>臺</w:t>
            </w:r>
            <w:proofErr w:type="gramEnd"/>
            <w:r w:rsidRPr="00D72041">
              <w:rPr>
                <w:rFonts w:ascii="Times New Roman" w:eastAsia="標楷體" w:hAnsi="Times New Roman" w:cs="Arial" w:hint="eastAsia"/>
                <w:color w:val="000000"/>
                <w:kern w:val="0"/>
                <w:sz w:val="26"/>
                <w:szCs w:val="26"/>
              </w:rPr>
              <w:t>，試辦結果建議洽詢環境部化學署。</w:t>
            </w:r>
          </w:p>
          <w:p w14:paraId="23B25BAD" w14:textId="77777777" w:rsidR="00555275" w:rsidRPr="007422EB" w:rsidRDefault="00555275" w:rsidP="00555275">
            <w:pPr>
              <w:pStyle w:val="ab"/>
              <w:numPr>
                <w:ilvl w:val="0"/>
                <w:numId w:val="11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D72041">
              <w:rPr>
                <w:rFonts w:ascii="Times New Roman" w:eastAsia="標楷體" w:hAnsi="Times New Roman" w:cs="Arial" w:hint="eastAsia"/>
                <w:color w:val="000000"/>
                <w:kern w:val="0"/>
                <w:sz w:val="26"/>
                <w:szCs w:val="26"/>
              </w:rPr>
              <w:t>貨品輸入管理辦法</w:t>
            </w:r>
          </w:p>
        </w:tc>
        <w:tc>
          <w:tcPr>
            <w:tcW w:w="1382" w:type="dxa"/>
            <w:noWrap/>
            <w:hideMark/>
          </w:tcPr>
          <w:p w14:paraId="0C73B8D8"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37756130"/>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4E86E46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576676852"/>
                <w14:checkbox>
                  <w14:checked w14:val="1"/>
                  <w14:checkedState w14:val="0052" w14:font="Wingdings 2"/>
                  <w14:uncheckedState w14:val="2610" w14:font="MS Gothic"/>
                </w14:checkbox>
              </w:sdtPr>
              <w:sdtContent>
                <w:r>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27F50428"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31213074"/>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7DAD49F8"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265577437"/>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5902F155" w14:textId="77777777" w:rsidTr="00B35FC4">
        <w:tc>
          <w:tcPr>
            <w:tcW w:w="0" w:type="auto"/>
            <w:vMerge/>
            <w:vAlign w:val="center"/>
            <w:hideMark/>
          </w:tcPr>
          <w:p w14:paraId="015B6A1E"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2B02AAC9"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205EA91B"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6A8A25BE"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衛生福利部</w:t>
            </w:r>
          </w:p>
          <w:p w14:paraId="50D6E3AB" w14:textId="77777777" w:rsidR="00555275" w:rsidRPr="007422EB" w:rsidRDefault="00555275" w:rsidP="00555275">
            <w:pPr>
              <w:pStyle w:val="ab"/>
              <w:numPr>
                <w:ilvl w:val="0"/>
                <w:numId w:val="11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5EE90005" w14:textId="77777777" w:rsidR="00555275" w:rsidRPr="007422EB" w:rsidRDefault="00555275" w:rsidP="00555275">
            <w:pPr>
              <w:pStyle w:val="ab"/>
              <w:numPr>
                <w:ilvl w:val="0"/>
                <w:numId w:val="11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本部</w:t>
            </w:r>
            <w:proofErr w:type="gramStart"/>
            <w:r w:rsidRPr="007422EB">
              <w:rPr>
                <w:rFonts w:ascii="Times New Roman" w:eastAsia="標楷體" w:hAnsi="Times New Roman" w:cs="Arial" w:hint="eastAsia"/>
                <w:color w:val="000000"/>
                <w:kern w:val="0"/>
                <w:sz w:val="26"/>
                <w:szCs w:val="26"/>
              </w:rPr>
              <w:t>食藥署</w:t>
            </w:r>
            <w:proofErr w:type="gramEnd"/>
            <w:r w:rsidRPr="007422EB">
              <w:rPr>
                <w:rFonts w:ascii="Times New Roman" w:eastAsia="標楷體" w:hAnsi="Times New Roman" w:cs="Arial" w:hint="eastAsia"/>
                <w:color w:val="000000"/>
                <w:kern w:val="0"/>
                <w:sz w:val="26"/>
                <w:szCs w:val="26"/>
              </w:rPr>
              <w:t>職掌藥品的查驗登記、許可與管理，以確保藥品品質、安全及有效。由於化學品用途廣泛，現行化學品管理權責分別於不同的主管機關辦理。</w:t>
            </w:r>
          </w:p>
          <w:p w14:paraId="2BB2A50C" w14:textId="77777777" w:rsidR="00555275" w:rsidRPr="007422EB" w:rsidRDefault="00555275" w:rsidP="00555275">
            <w:pPr>
              <w:pStyle w:val="ab"/>
              <w:numPr>
                <w:ilvl w:val="0"/>
                <w:numId w:val="11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關於製藥產業所需化學品涉及跨部會管理，本部</w:t>
            </w:r>
            <w:proofErr w:type="gramStart"/>
            <w:r w:rsidRPr="007422EB">
              <w:rPr>
                <w:rFonts w:ascii="Times New Roman" w:eastAsia="標楷體" w:hAnsi="Times New Roman" w:cs="Arial" w:hint="eastAsia"/>
                <w:color w:val="000000"/>
                <w:kern w:val="0"/>
                <w:sz w:val="26"/>
                <w:szCs w:val="26"/>
              </w:rPr>
              <w:t>食藥署</w:t>
            </w:r>
            <w:proofErr w:type="gramEnd"/>
            <w:r w:rsidRPr="007422EB">
              <w:rPr>
                <w:rFonts w:ascii="Times New Roman" w:eastAsia="標楷體" w:hAnsi="Times New Roman" w:cs="Arial" w:hint="eastAsia"/>
                <w:color w:val="000000"/>
                <w:kern w:val="0"/>
                <w:sz w:val="26"/>
                <w:szCs w:val="26"/>
              </w:rPr>
              <w:t>於推動原料藥國產自製過程中，持續與產業公會及原料藥廠代表保持聯繫溝通，並就涉及化學品法規、政策等需政府協助之處，適時向業管機關反（如</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年協助函請環境部同意原料藥中間體得不適用「新化學物質及既有化學物質登錄辦法」之範疇），</w:t>
            </w:r>
            <w:proofErr w:type="gramStart"/>
            <w:r w:rsidRPr="007422EB">
              <w:rPr>
                <w:rFonts w:ascii="Times New Roman" w:eastAsia="標楷體" w:hAnsi="Times New Roman" w:cs="Arial" w:hint="eastAsia"/>
                <w:color w:val="000000"/>
                <w:kern w:val="0"/>
                <w:sz w:val="26"/>
                <w:szCs w:val="26"/>
              </w:rPr>
              <w:t>俾</w:t>
            </w:r>
            <w:proofErr w:type="gramEnd"/>
            <w:r w:rsidRPr="007422EB">
              <w:rPr>
                <w:rFonts w:ascii="Times New Roman" w:eastAsia="標楷體" w:hAnsi="Times New Roman" w:cs="Arial" w:hint="eastAsia"/>
                <w:color w:val="000000"/>
                <w:kern w:val="0"/>
                <w:sz w:val="26"/>
                <w:szCs w:val="26"/>
              </w:rPr>
              <w:t>利產業發展。</w:t>
            </w:r>
          </w:p>
          <w:p w14:paraId="7F72800B" w14:textId="77777777" w:rsidR="00555275" w:rsidRPr="007422EB" w:rsidRDefault="00555275" w:rsidP="00555275">
            <w:pPr>
              <w:pStyle w:val="ab"/>
              <w:numPr>
                <w:ilvl w:val="0"/>
                <w:numId w:val="11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涉及法規：無</w:t>
            </w:r>
          </w:p>
        </w:tc>
        <w:tc>
          <w:tcPr>
            <w:tcW w:w="1382" w:type="dxa"/>
            <w:noWrap/>
            <w:hideMark/>
          </w:tcPr>
          <w:p w14:paraId="66A71929"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32404108"/>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337D1AC7"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8573884"/>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617918CF"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60921398"/>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7DB9B934"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47985180"/>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25EF0D18" w14:textId="77777777" w:rsidTr="00B35FC4">
        <w:tc>
          <w:tcPr>
            <w:tcW w:w="0" w:type="auto"/>
            <w:vMerge/>
            <w:vAlign w:val="center"/>
            <w:hideMark/>
          </w:tcPr>
          <w:p w14:paraId="60F12404"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1DFF9B00"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71EA17E7"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3CA3EF01"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勞動部</w:t>
            </w:r>
          </w:p>
          <w:p w14:paraId="7814DD64" w14:textId="77777777" w:rsidR="00555275" w:rsidRPr="007422EB" w:rsidRDefault="00555275" w:rsidP="00555275">
            <w:pPr>
              <w:pStyle w:val="ab"/>
              <w:numPr>
                <w:ilvl w:val="0"/>
                <w:numId w:val="4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537E31F9" w14:textId="77777777" w:rsidR="00555275" w:rsidRPr="007422EB" w:rsidRDefault="00555275" w:rsidP="00555275">
            <w:pPr>
              <w:pStyle w:val="ab"/>
              <w:numPr>
                <w:ilvl w:val="0"/>
                <w:numId w:val="4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為強化高風險化學品之管理，職業安全衛生法授權訂定優先管理化學品之指定及運作管理辦法及管制性化學品之指定及運作許可管理辦法，要求事業單位運作高危害或高運作量之化學品，應報請中央主管機關核可或備查。</w:t>
            </w:r>
          </w:p>
          <w:p w14:paraId="2B5005FC" w14:textId="77777777" w:rsidR="00555275" w:rsidRPr="007422EB" w:rsidRDefault="00555275" w:rsidP="00555275">
            <w:pPr>
              <w:pStyle w:val="ab"/>
              <w:numPr>
                <w:ilvl w:val="0"/>
                <w:numId w:val="4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前開規定應報請備查之優先管理化學品，主要以慢性健康危害為主，其中部分具有物理性或急毒性危害之化學品，配合經濟部業管之工廠危險物品申報週期規定，已於</w:t>
            </w:r>
            <w:r w:rsidRPr="007422EB">
              <w:rPr>
                <w:rFonts w:ascii="Times New Roman" w:eastAsia="標楷體" w:hAnsi="Times New Roman" w:cs="Arial" w:hint="eastAsia"/>
                <w:color w:val="000000"/>
                <w:kern w:val="0"/>
                <w:sz w:val="26"/>
                <w:szCs w:val="26"/>
              </w:rPr>
              <w:t>2024</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6</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6</w:t>
            </w:r>
            <w:r w:rsidRPr="007422EB">
              <w:rPr>
                <w:rFonts w:ascii="Times New Roman" w:eastAsia="標楷體" w:hAnsi="Times New Roman" w:cs="Arial" w:hint="eastAsia"/>
                <w:color w:val="000000"/>
                <w:kern w:val="0"/>
                <w:sz w:val="26"/>
                <w:szCs w:val="26"/>
              </w:rPr>
              <w:t>日修正，要求事業單位於每年</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月及</w:t>
            </w:r>
            <w:r w:rsidRPr="007422EB">
              <w:rPr>
                <w:rFonts w:ascii="Times New Roman" w:eastAsia="標楷體" w:hAnsi="Times New Roman" w:cs="Arial" w:hint="eastAsia"/>
                <w:color w:val="000000"/>
                <w:kern w:val="0"/>
                <w:sz w:val="26"/>
                <w:szCs w:val="26"/>
              </w:rPr>
              <w:t>7</w:t>
            </w:r>
            <w:r w:rsidRPr="007422EB">
              <w:rPr>
                <w:rFonts w:ascii="Times New Roman" w:eastAsia="標楷體" w:hAnsi="Times New Roman" w:cs="Arial" w:hint="eastAsia"/>
                <w:color w:val="000000"/>
                <w:kern w:val="0"/>
                <w:sz w:val="26"/>
                <w:szCs w:val="26"/>
              </w:rPr>
              <w:t>月定期報備，降低業者申報週期不一致之困擾，其餘化學品則應每年於</w:t>
            </w:r>
            <w:r w:rsidRPr="007422EB">
              <w:rPr>
                <w:rFonts w:ascii="Times New Roman" w:eastAsia="標楷體" w:hAnsi="Times New Roman" w:cs="Arial" w:hint="eastAsia"/>
                <w:color w:val="000000"/>
                <w:kern w:val="0"/>
                <w:sz w:val="26"/>
                <w:szCs w:val="26"/>
              </w:rPr>
              <w:t>4</w:t>
            </w:r>
            <w:r w:rsidRPr="007422EB">
              <w:rPr>
                <w:rFonts w:ascii="Times New Roman" w:eastAsia="標楷體" w:hAnsi="Times New Roman" w:cs="Arial" w:hint="eastAsia"/>
                <w:color w:val="000000"/>
                <w:kern w:val="0"/>
                <w:sz w:val="26"/>
                <w:szCs w:val="26"/>
              </w:rPr>
              <w:t>月至</w:t>
            </w:r>
            <w:r w:rsidRPr="007422EB">
              <w:rPr>
                <w:rFonts w:ascii="Times New Roman" w:eastAsia="標楷體" w:hAnsi="Times New Roman" w:cs="Arial" w:hint="eastAsia"/>
                <w:color w:val="000000"/>
                <w:kern w:val="0"/>
                <w:sz w:val="26"/>
                <w:szCs w:val="26"/>
              </w:rPr>
              <w:t>9</w:t>
            </w:r>
            <w:r w:rsidRPr="007422EB">
              <w:rPr>
                <w:rFonts w:ascii="Times New Roman" w:eastAsia="標楷體" w:hAnsi="Times New Roman" w:cs="Arial" w:hint="eastAsia"/>
                <w:color w:val="000000"/>
                <w:kern w:val="0"/>
                <w:sz w:val="26"/>
                <w:szCs w:val="26"/>
              </w:rPr>
              <w:t>月定期備查，</w:t>
            </w:r>
            <w:proofErr w:type="gramStart"/>
            <w:r w:rsidRPr="007422EB">
              <w:rPr>
                <w:rFonts w:ascii="Times New Roman" w:eastAsia="標楷體" w:hAnsi="Times New Roman" w:cs="Arial" w:hint="eastAsia"/>
                <w:color w:val="000000"/>
                <w:kern w:val="0"/>
                <w:sz w:val="26"/>
                <w:szCs w:val="26"/>
              </w:rPr>
              <w:t>勞動部亦建置</w:t>
            </w:r>
            <w:proofErr w:type="gramEnd"/>
            <w:r w:rsidRPr="007422EB">
              <w:rPr>
                <w:rFonts w:ascii="Times New Roman" w:eastAsia="標楷體" w:hAnsi="Times New Roman" w:cs="Arial" w:hint="eastAsia"/>
                <w:color w:val="000000"/>
                <w:kern w:val="0"/>
                <w:sz w:val="26"/>
                <w:szCs w:val="26"/>
              </w:rPr>
              <w:t>化學品報備與許可平</w:t>
            </w:r>
            <w:proofErr w:type="gramStart"/>
            <w:r w:rsidRPr="007422EB">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協助事業單位申報運作資料，相關資料持續配合</w:t>
            </w:r>
            <w:proofErr w:type="gramStart"/>
            <w:r w:rsidRPr="007422EB">
              <w:rPr>
                <w:rFonts w:ascii="Times New Roman" w:eastAsia="標楷體" w:hAnsi="Times New Roman" w:cs="Arial" w:hint="eastAsia"/>
                <w:color w:val="000000"/>
                <w:kern w:val="0"/>
                <w:sz w:val="26"/>
                <w:szCs w:val="26"/>
              </w:rPr>
              <w:t>環境部跨部會</w:t>
            </w:r>
            <w:proofErr w:type="gramEnd"/>
            <w:r w:rsidRPr="007422EB">
              <w:rPr>
                <w:rFonts w:ascii="Times New Roman" w:eastAsia="標楷體" w:hAnsi="Times New Roman" w:cs="Arial" w:hint="eastAsia"/>
                <w:color w:val="000000"/>
                <w:kern w:val="0"/>
                <w:sz w:val="26"/>
                <w:szCs w:val="26"/>
              </w:rPr>
              <w:t>化學品資料整合與運用需求，定期拋轉化學品備查資料予化學雲資訊，提供部會依管理目的運用。</w:t>
            </w:r>
          </w:p>
          <w:p w14:paraId="380256EF" w14:textId="77777777" w:rsidR="00555275" w:rsidRPr="007422EB" w:rsidRDefault="00555275" w:rsidP="00555275">
            <w:pPr>
              <w:pStyle w:val="ab"/>
              <w:numPr>
                <w:ilvl w:val="0"/>
                <w:numId w:val="43"/>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涉及法規：優先管理化學品之指定及運作管理辦法、管制性化學品之指定及運作許可管理辦法</w:t>
            </w:r>
          </w:p>
        </w:tc>
        <w:tc>
          <w:tcPr>
            <w:tcW w:w="1382" w:type="dxa"/>
            <w:noWrap/>
            <w:hideMark/>
          </w:tcPr>
          <w:p w14:paraId="4CCDE61D"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34586122"/>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1201D7D4"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8542566"/>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6BC1AC11"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07738913"/>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7FF2F006"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296062341"/>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0D68F11A" w14:textId="77777777" w:rsidTr="00B35FC4">
        <w:tc>
          <w:tcPr>
            <w:tcW w:w="0" w:type="auto"/>
            <w:vMerge/>
            <w:vAlign w:val="center"/>
            <w:hideMark/>
          </w:tcPr>
          <w:p w14:paraId="5ED60F62"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55190F3F"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3D6ACC43"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452B0127" w14:textId="77777777" w:rsidR="00555275" w:rsidRPr="00186AB7"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186AB7">
              <w:rPr>
                <w:rFonts w:ascii="Times New Roman" w:eastAsia="標楷體" w:hAnsi="Times New Roman" w:cs="Arial" w:hint="eastAsia"/>
                <w:b/>
                <w:bCs/>
                <w:color w:val="000000"/>
                <w:kern w:val="0"/>
                <w:sz w:val="26"/>
                <w:szCs w:val="26"/>
              </w:rPr>
              <w:t>環境部</w:t>
            </w:r>
          </w:p>
          <w:p w14:paraId="1DD814B4" w14:textId="77777777" w:rsidR="00555275" w:rsidRDefault="00555275" w:rsidP="00555275">
            <w:pPr>
              <w:pStyle w:val="ab"/>
              <w:numPr>
                <w:ilvl w:val="0"/>
                <w:numId w:val="11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059F0793" w14:textId="77777777" w:rsidR="00555275" w:rsidRPr="00186AB7" w:rsidRDefault="00555275" w:rsidP="00555275">
            <w:pPr>
              <w:pStyle w:val="ab"/>
              <w:numPr>
                <w:ilvl w:val="0"/>
                <w:numId w:val="15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186AB7">
              <w:rPr>
                <w:rFonts w:ascii="Times New Roman" w:eastAsia="標楷體" w:hAnsi="Times New Roman" w:cs="Arial" w:hint="eastAsia"/>
                <w:color w:val="000000"/>
                <w:kern w:val="0"/>
                <w:sz w:val="26"/>
                <w:szCs w:val="26"/>
              </w:rPr>
              <w:t>國內化學物質管理權責係依化學物質特性及使用目的等，由各部會依職掌及法令訂定法規分工管理，主管機關依據法規制定化學物質管理範疇，要求業者依規定期限及申報項目向主管機關申報。</w:t>
            </w:r>
          </w:p>
          <w:p w14:paraId="40F23F23" w14:textId="77777777" w:rsidR="00555275" w:rsidRPr="00186AB7" w:rsidRDefault="00555275" w:rsidP="00555275">
            <w:pPr>
              <w:pStyle w:val="ab"/>
              <w:numPr>
                <w:ilvl w:val="0"/>
                <w:numId w:val="15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186AB7">
              <w:rPr>
                <w:rFonts w:ascii="Times New Roman" w:eastAsia="標楷體" w:hAnsi="Times New Roman" w:cs="Arial" w:hint="eastAsia"/>
                <w:color w:val="000000"/>
                <w:kern w:val="0"/>
                <w:sz w:val="26"/>
                <w:szCs w:val="26"/>
              </w:rPr>
              <w:t>製藥產業之目的事業主管機關係為衛生福利部。這些物質或物品涉及法規為藥事法、醫療器材管理法、管制藥品管理條例等，</w:t>
            </w:r>
            <w:r>
              <w:rPr>
                <w:rFonts w:ascii="Times New Roman" w:eastAsia="標楷體" w:hAnsi="Times New Roman" w:cs="Arial" w:hint="eastAsia"/>
                <w:color w:val="000000"/>
                <w:kern w:val="0"/>
                <w:sz w:val="26"/>
                <w:szCs w:val="26"/>
              </w:rPr>
              <w:t>建議</w:t>
            </w:r>
            <w:r w:rsidRPr="00186AB7">
              <w:rPr>
                <w:rFonts w:ascii="Times New Roman" w:eastAsia="標楷體" w:hAnsi="Times New Roman" w:cs="Arial" w:hint="eastAsia"/>
                <w:color w:val="000000"/>
                <w:kern w:val="0"/>
                <w:sz w:val="26"/>
                <w:szCs w:val="26"/>
              </w:rPr>
              <w:t>目的事業主管機關為窗口，環境部協助共同審查</w:t>
            </w:r>
            <w:r>
              <w:rPr>
                <w:rFonts w:ascii="Times New Roman" w:eastAsia="標楷體" w:hAnsi="Times New Roman" w:cs="Arial" w:hint="eastAsia"/>
                <w:color w:val="000000"/>
                <w:kern w:val="0"/>
                <w:sz w:val="26"/>
                <w:szCs w:val="26"/>
              </w:rPr>
              <w:t>。</w:t>
            </w:r>
          </w:p>
          <w:p w14:paraId="286CE60D" w14:textId="77777777" w:rsidR="00555275" w:rsidRPr="007422EB" w:rsidRDefault="00555275" w:rsidP="00555275">
            <w:pPr>
              <w:pStyle w:val="ab"/>
              <w:numPr>
                <w:ilvl w:val="0"/>
                <w:numId w:val="11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382" w:type="dxa"/>
            <w:noWrap/>
            <w:hideMark/>
          </w:tcPr>
          <w:p w14:paraId="74C24D5F"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92061656"/>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5D1F2EBF"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59361110"/>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10512B55"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4945379"/>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14F81C78"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400044526"/>
                <w14:checkbox>
                  <w14:checked w14:val="1"/>
                  <w14:checkedState w14:val="0052" w14:font="Wingdings 2"/>
                  <w14:uncheckedState w14:val="2610" w14:font="MS Gothic"/>
                </w14:checkbox>
              </w:sdtPr>
              <w:sdtContent>
                <w:r>
                  <w:rPr>
                    <w:rFonts w:ascii="Times New Roman" w:eastAsia="標楷體" w:hAnsi="Times New Roman" w:hint="eastAsia"/>
                    <w:color w:val="000000" w:themeColor="text1"/>
                    <w:sz w:val="26"/>
                    <w:szCs w:val="26"/>
                  </w:rPr>
                  <w:sym w:font="Wingdings 2" w:char="F052"/>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7FD8726F" w14:textId="77777777" w:rsidTr="00B35FC4">
        <w:tc>
          <w:tcPr>
            <w:tcW w:w="0" w:type="auto"/>
            <w:vMerge/>
            <w:vAlign w:val="center"/>
            <w:hideMark/>
          </w:tcPr>
          <w:p w14:paraId="0DF62D31"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383073DD"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35D9AE91"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7B0ABCE0"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內政部</w:t>
            </w:r>
          </w:p>
          <w:p w14:paraId="65FCD329" w14:textId="77777777" w:rsidR="00555275" w:rsidRPr="007422EB" w:rsidRDefault="00555275" w:rsidP="00555275">
            <w:pPr>
              <w:pStyle w:val="ab"/>
              <w:numPr>
                <w:ilvl w:val="0"/>
                <w:numId w:val="45"/>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2F3DBA6A" w14:textId="77777777" w:rsidR="00555275" w:rsidRPr="007422EB" w:rsidRDefault="00555275" w:rsidP="000F0277">
            <w:pPr>
              <w:pStyle w:val="ab"/>
              <w:kinsoku w:val="0"/>
              <w:overflowPunct w:val="0"/>
              <w:spacing w:line="340" w:lineRule="exact"/>
              <w:ind w:left="390" w:right="24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依「消防法」第</w:t>
            </w:r>
            <w:r w:rsidRPr="007422EB">
              <w:rPr>
                <w:rFonts w:ascii="Times New Roman" w:eastAsia="標楷體" w:hAnsi="Times New Roman" w:cs="Arial" w:hint="eastAsia"/>
                <w:color w:val="000000"/>
                <w:kern w:val="0"/>
                <w:sz w:val="26"/>
                <w:szCs w:val="26"/>
              </w:rPr>
              <w:t>6</w:t>
            </w:r>
            <w:r w:rsidRPr="007422EB">
              <w:rPr>
                <w:rFonts w:ascii="Times New Roman" w:eastAsia="標楷體" w:hAnsi="Times New Roman" w:cs="Arial" w:hint="eastAsia"/>
                <w:color w:val="000000"/>
                <w:kern w:val="0"/>
                <w:sz w:val="26"/>
                <w:szCs w:val="26"/>
              </w:rPr>
              <w:t>條、第</w:t>
            </w:r>
            <w:r w:rsidRPr="007422EB">
              <w:rPr>
                <w:rFonts w:ascii="Times New Roman" w:eastAsia="標楷體" w:hAnsi="Times New Roman" w:cs="Arial" w:hint="eastAsia"/>
                <w:color w:val="000000"/>
                <w:kern w:val="0"/>
                <w:sz w:val="26"/>
                <w:szCs w:val="26"/>
              </w:rPr>
              <w:t>15</w:t>
            </w:r>
            <w:r w:rsidRPr="007422EB">
              <w:rPr>
                <w:rFonts w:ascii="Times New Roman" w:eastAsia="標楷體" w:hAnsi="Times New Roman" w:cs="Arial" w:hint="eastAsia"/>
                <w:color w:val="000000"/>
                <w:kern w:val="0"/>
                <w:sz w:val="26"/>
                <w:szCs w:val="26"/>
              </w:rPr>
              <w:t>條第</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項及第</w:t>
            </w:r>
            <w:r w:rsidRPr="007422EB">
              <w:rPr>
                <w:rFonts w:ascii="Times New Roman" w:eastAsia="標楷體" w:hAnsi="Times New Roman" w:cs="Arial" w:hint="eastAsia"/>
                <w:color w:val="000000"/>
                <w:kern w:val="0"/>
                <w:sz w:val="26"/>
                <w:szCs w:val="26"/>
              </w:rPr>
              <w:t>2</w:t>
            </w:r>
            <w:r w:rsidRPr="007422EB">
              <w:rPr>
                <w:rFonts w:ascii="Times New Roman" w:eastAsia="標楷體" w:hAnsi="Times New Roman" w:cs="Arial" w:hint="eastAsia"/>
                <w:color w:val="000000"/>
                <w:kern w:val="0"/>
                <w:sz w:val="26"/>
                <w:szCs w:val="26"/>
              </w:rPr>
              <w:t>項規定，製造、儲存或處理公共危險物品達管制量時，該場所之設置應符合「公共危險物品及可燃性高壓氣體製造儲存處理場所設置標準暨安全管理辦法」及「各類場所消防安全設備設置標準」相關規定。藉由安全距離的留設、場所的構造、安全設備的要求，使場所達一定安全標準，以減少災害發生或降低其危害性。基此，消防機關旨在依法管理場所安全，至化學品申報管理事項，非屬消防機關權管範疇。</w:t>
            </w:r>
          </w:p>
          <w:p w14:paraId="6E254B46" w14:textId="77777777" w:rsidR="00555275" w:rsidRPr="007422EB" w:rsidRDefault="00555275" w:rsidP="00555275">
            <w:pPr>
              <w:pStyle w:val="ab"/>
              <w:numPr>
                <w:ilvl w:val="0"/>
                <w:numId w:val="45"/>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涉及法規：消防法、公共危險物品及可燃性高壓氣體製造儲存處理場所設置標準暨安全管理辦法、各類場所消防安全設備設置標準</w:t>
            </w:r>
          </w:p>
        </w:tc>
        <w:tc>
          <w:tcPr>
            <w:tcW w:w="1382" w:type="dxa"/>
            <w:noWrap/>
            <w:hideMark/>
          </w:tcPr>
          <w:p w14:paraId="27C5A34F"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67352964"/>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6416D04F"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27637793"/>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5A4252E5"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36184410"/>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3D73001F"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736202826"/>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616F990C" w14:textId="77777777" w:rsidTr="00B35FC4">
        <w:tc>
          <w:tcPr>
            <w:tcW w:w="0" w:type="auto"/>
            <w:vMerge/>
            <w:vAlign w:val="center"/>
            <w:hideMark/>
          </w:tcPr>
          <w:p w14:paraId="2DAB0FFA"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restart"/>
            <w:hideMark/>
          </w:tcPr>
          <w:p w14:paraId="1690A2D8" w14:textId="77777777" w:rsidR="00555275" w:rsidRPr="00553267" w:rsidRDefault="00555275" w:rsidP="000F0277">
            <w:pPr>
              <w:kinsoku w:val="0"/>
              <w:overflowPunct w:val="0"/>
              <w:spacing w:line="340" w:lineRule="exact"/>
              <w:ind w:left="521" w:hangingChars="200" w:hanging="521"/>
              <w:rPr>
                <w:rFonts w:ascii="Times New Roman" w:eastAsia="標楷體" w:hAnsi="Times New Roman" w:cs="Arial"/>
                <w:b/>
                <w:bCs/>
                <w:color w:val="000000"/>
                <w:kern w:val="0"/>
                <w:sz w:val="26"/>
                <w:szCs w:val="26"/>
              </w:rPr>
            </w:pPr>
            <w:r w:rsidRPr="00553267">
              <w:rPr>
                <w:rFonts w:ascii="Times New Roman" w:eastAsia="標楷體" w:hAnsi="Times New Roman" w:cs="Arial" w:hint="eastAsia"/>
                <w:b/>
                <w:bCs/>
                <w:color w:val="000000"/>
                <w:kern w:val="0"/>
                <w:sz w:val="26"/>
                <w:szCs w:val="26"/>
              </w:rPr>
              <w:t>(</w:t>
            </w:r>
            <w:r w:rsidRPr="00553267">
              <w:rPr>
                <w:rFonts w:ascii="Times New Roman" w:eastAsia="標楷體" w:hAnsi="Times New Roman" w:cs="Arial" w:hint="eastAsia"/>
                <w:b/>
                <w:bCs/>
                <w:color w:val="000000"/>
                <w:kern w:val="0"/>
                <w:sz w:val="26"/>
                <w:szCs w:val="26"/>
              </w:rPr>
              <w:t>七</w:t>
            </w:r>
            <w:r w:rsidRPr="00553267">
              <w:rPr>
                <w:rFonts w:ascii="Times New Roman" w:eastAsia="標楷體" w:hAnsi="Times New Roman" w:cs="Arial" w:hint="eastAsia"/>
                <w:b/>
                <w:bCs/>
                <w:color w:val="000000"/>
                <w:kern w:val="0"/>
                <w:sz w:val="26"/>
                <w:szCs w:val="26"/>
              </w:rPr>
              <w:t xml:space="preserve">) </w:t>
            </w:r>
            <w:r w:rsidRPr="00553267">
              <w:rPr>
                <w:rFonts w:ascii="Times New Roman" w:eastAsia="標楷體" w:hAnsi="Times New Roman" w:cs="Arial" w:hint="eastAsia"/>
                <w:b/>
                <w:bCs/>
                <w:color w:val="000000"/>
                <w:kern w:val="0"/>
                <w:sz w:val="26"/>
                <w:szCs w:val="26"/>
              </w:rPr>
              <w:t>推動「</w:t>
            </w:r>
            <w:proofErr w:type="gramStart"/>
            <w:r w:rsidRPr="00553267">
              <w:rPr>
                <w:rFonts w:ascii="Times New Roman" w:eastAsia="標楷體" w:hAnsi="Times New Roman" w:cs="Arial" w:hint="eastAsia"/>
                <w:b/>
                <w:bCs/>
                <w:color w:val="000000"/>
                <w:kern w:val="0"/>
                <w:sz w:val="26"/>
                <w:szCs w:val="26"/>
              </w:rPr>
              <w:t>食藥同源</w:t>
            </w:r>
            <w:proofErr w:type="gramEnd"/>
            <w:r w:rsidRPr="00553267">
              <w:rPr>
                <w:rFonts w:ascii="Times New Roman" w:eastAsia="標楷體" w:hAnsi="Times New Roman" w:cs="Arial" w:hint="eastAsia"/>
                <w:b/>
                <w:bCs/>
                <w:color w:val="000000"/>
                <w:kern w:val="0"/>
                <w:sz w:val="26"/>
                <w:szCs w:val="26"/>
              </w:rPr>
              <w:t>」管理鬆綁，強化保健食品產業創新發展動能</w:t>
            </w:r>
          </w:p>
          <w:p w14:paraId="45C3F4B6"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為順應國際健康與永續發展潮流，並因應我國傳統飲食文化的發展需求，建議政府儘速檢討並鬆綁現行「</w:t>
            </w:r>
            <w:proofErr w:type="gramStart"/>
            <w:r w:rsidRPr="007422EB">
              <w:rPr>
                <w:rFonts w:ascii="Times New Roman" w:eastAsia="標楷體" w:hAnsi="Times New Roman" w:cs="Arial" w:hint="eastAsia"/>
                <w:color w:val="000000"/>
                <w:kern w:val="0"/>
                <w:sz w:val="26"/>
                <w:szCs w:val="26"/>
              </w:rPr>
              <w:t>食藥同源</w:t>
            </w:r>
            <w:proofErr w:type="gramEnd"/>
            <w:r w:rsidRPr="007422EB">
              <w:rPr>
                <w:rFonts w:ascii="Times New Roman" w:eastAsia="標楷體" w:hAnsi="Times New Roman" w:cs="Arial" w:hint="eastAsia"/>
                <w:color w:val="000000"/>
                <w:kern w:val="0"/>
                <w:sz w:val="26"/>
                <w:szCs w:val="26"/>
              </w:rPr>
              <w:t>」品項之管理規範，讓具歷史使用經驗與安全性資料的中草藥素材可合法用於保健食品開發，協助國內業者拓展創新空間、接軌國際市場，具體建議如下：</w:t>
            </w:r>
          </w:p>
          <w:p w14:paraId="098FC575" w14:textId="77777777" w:rsidR="00555275" w:rsidRPr="007422EB" w:rsidRDefault="00555275" w:rsidP="00555275">
            <w:pPr>
              <w:pStyle w:val="ab"/>
              <w:numPr>
                <w:ilvl w:val="0"/>
                <w:numId w:val="10"/>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肯認「</w:t>
            </w:r>
            <w:proofErr w:type="gramStart"/>
            <w:r w:rsidRPr="007422EB">
              <w:rPr>
                <w:rFonts w:ascii="Times New Roman" w:eastAsia="標楷體" w:hAnsi="Times New Roman" w:cs="Arial" w:hint="eastAsia"/>
                <w:color w:val="000000"/>
                <w:kern w:val="0"/>
                <w:sz w:val="26"/>
                <w:szCs w:val="26"/>
              </w:rPr>
              <w:t>食藥同源</w:t>
            </w:r>
            <w:proofErr w:type="gramEnd"/>
            <w:r w:rsidRPr="007422EB">
              <w:rPr>
                <w:rFonts w:ascii="Times New Roman" w:eastAsia="標楷體" w:hAnsi="Times New Roman" w:cs="Arial" w:hint="eastAsia"/>
                <w:color w:val="000000"/>
                <w:kern w:val="0"/>
                <w:sz w:val="26"/>
                <w:szCs w:val="26"/>
              </w:rPr>
              <w:t>」為</w:t>
            </w:r>
            <w:r>
              <w:rPr>
                <w:rFonts w:ascii="Times New Roman" w:eastAsia="標楷體" w:hAnsi="Times New Roman" w:cs="Arial" w:hint="eastAsia"/>
                <w:color w:val="000000"/>
                <w:kern w:val="0"/>
                <w:sz w:val="26"/>
                <w:szCs w:val="26"/>
              </w:rPr>
              <w:t>臺</w:t>
            </w:r>
            <w:r w:rsidRPr="007422EB">
              <w:rPr>
                <w:rFonts w:ascii="Times New Roman" w:eastAsia="標楷體" w:hAnsi="Times New Roman" w:cs="Arial" w:hint="eastAsia"/>
                <w:color w:val="000000"/>
                <w:kern w:val="0"/>
                <w:sz w:val="26"/>
                <w:szCs w:val="26"/>
              </w:rPr>
              <w:t>灣保健食品文化資產，應與國際趨勢接軌</w:t>
            </w:r>
          </w:p>
          <w:p w14:paraId="6B96DD16" w14:textId="77777777" w:rsidR="00555275" w:rsidRPr="007422EB" w:rsidRDefault="00555275" w:rsidP="00555275">
            <w:pPr>
              <w:pStyle w:val="ab"/>
              <w:numPr>
                <w:ilvl w:val="0"/>
                <w:numId w:val="1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7422EB">
              <w:rPr>
                <w:rFonts w:ascii="Times New Roman" w:eastAsia="標楷體" w:hAnsi="Times New Roman" w:cs="Arial" w:hint="eastAsia"/>
                <w:color w:val="000000"/>
                <w:kern w:val="0"/>
                <w:sz w:val="26"/>
                <w:szCs w:val="26"/>
              </w:rPr>
              <w:t>食藥同源</w:t>
            </w:r>
            <w:proofErr w:type="gramEnd"/>
            <w:r w:rsidRPr="007422EB">
              <w:rPr>
                <w:rFonts w:ascii="Times New Roman" w:eastAsia="標楷體" w:hAnsi="Times New Roman" w:cs="Arial" w:hint="eastAsia"/>
                <w:color w:val="000000"/>
                <w:kern w:val="0"/>
                <w:sz w:val="26"/>
                <w:szCs w:val="26"/>
              </w:rPr>
              <w:t>乃中華傳統智慧的結晶，也是</w:t>
            </w:r>
            <w:r>
              <w:rPr>
                <w:rFonts w:ascii="Times New Roman" w:eastAsia="標楷體" w:hAnsi="Times New Roman" w:cs="Arial" w:hint="eastAsia"/>
                <w:color w:val="000000"/>
                <w:kern w:val="0"/>
                <w:sz w:val="26"/>
                <w:szCs w:val="26"/>
              </w:rPr>
              <w:t>臺</w:t>
            </w:r>
            <w:r w:rsidRPr="007422EB">
              <w:rPr>
                <w:rFonts w:ascii="Times New Roman" w:eastAsia="標楷體" w:hAnsi="Times New Roman" w:cs="Arial" w:hint="eastAsia"/>
                <w:color w:val="000000"/>
                <w:kern w:val="0"/>
                <w:sz w:val="26"/>
                <w:szCs w:val="26"/>
              </w:rPr>
              <w:t>灣民眾長期信賴的日常養生素材。多年來，我國社會已普遍接受人</w:t>
            </w:r>
            <w:proofErr w:type="gramStart"/>
            <w:r w:rsidRPr="007422EB">
              <w:rPr>
                <w:rFonts w:ascii="Times New Roman" w:eastAsia="標楷體" w:hAnsi="Times New Roman" w:cs="Arial" w:hint="eastAsia"/>
                <w:color w:val="000000"/>
                <w:kern w:val="0"/>
                <w:sz w:val="26"/>
                <w:szCs w:val="26"/>
              </w:rPr>
              <w:t>蔘</w:t>
            </w:r>
            <w:proofErr w:type="gramEnd"/>
            <w:r w:rsidRPr="007422EB">
              <w:rPr>
                <w:rFonts w:ascii="Times New Roman" w:eastAsia="標楷體" w:hAnsi="Times New Roman" w:cs="Arial" w:hint="eastAsia"/>
                <w:color w:val="000000"/>
                <w:kern w:val="0"/>
                <w:sz w:val="26"/>
                <w:szCs w:val="26"/>
              </w:rPr>
              <w:t>、當歸、枸杞、四物等作為調養保健之日常應用，應視為</w:t>
            </w:r>
            <w:r>
              <w:rPr>
                <w:rFonts w:ascii="Times New Roman" w:eastAsia="標楷體" w:hAnsi="Times New Roman" w:cs="Arial" w:hint="eastAsia"/>
                <w:color w:val="000000"/>
                <w:kern w:val="0"/>
                <w:sz w:val="26"/>
                <w:szCs w:val="26"/>
              </w:rPr>
              <w:t>臺</w:t>
            </w:r>
            <w:r w:rsidRPr="007422EB">
              <w:rPr>
                <w:rFonts w:ascii="Times New Roman" w:eastAsia="標楷體" w:hAnsi="Times New Roman" w:cs="Arial" w:hint="eastAsia"/>
                <w:color w:val="000000"/>
                <w:kern w:val="0"/>
                <w:sz w:val="26"/>
                <w:szCs w:val="26"/>
              </w:rPr>
              <w:t>灣保健食品文化資產。</w:t>
            </w:r>
          </w:p>
          <w:p w14:paraId="15AC8F0E" w14:textId="77777777" w:rsidR="00555275" w:rsidRPr="007422EB" w:rsidRDefault="00555275" w:rsidP="00555275">
            <w:pPr>
              <w:pStyle w:val="ab"/>
              <w:numPr>
                <w:ilvl w:val="0"/>
                <w:numId w:val="1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日本、韓國與中國大陸等鄰近國家早已</w:t>
            </w:r>
            <w:proofErr w:type="gramStart"/>
            <w:r w:rsidRPr="007422EB">
              <w:rPr>
                <w:rFonts w:ascii="Times New Roman" w:eastAsia="標楷體" w:hAnsi="Times New Roman" w:cs="Arial" w:hint="eastAsia"/>
                <w:color w:val="000000"/>
                <w:kern w:val="0"/>
                <w:sz w:val="26"/>
                <w:szCs w:val="26"/>
              </w:rPr>
              <w:t>開放食藥同源</w:t>
            </w:r>
            <w:proofErr w:type="gramEnd"/>
            <w:r w:rsidRPr="007422EB">
              <w:rPr>
                <w:rFonts w:ascii="Times New Roman" w:eastAsia="標楷體" w:hAnsi="Times New Roman" w:cs="Arial" w:hint="eastAsia"/>
                <w:color w:val="000000"/>
                <w:kern w:val="0"/>
                <w:sz w:val="26"/>
                <w:szCs w:val="26"/>
              </w:rPr>
              <w:t>素材應用於食品中，只要</w:t>
            </w:r>
            <w:proofErr w:type="gramStart"/>
            <w:r w:rsidRPr="007422EB">
              <w:rPr>
                <w:rFonts w:ascii="Times New Roman" w:eastAsia="標楷體" w:hAnsi="Times New Roman" w:cs="Arial" w:hint="eastAsia"/>
                <w:color w:val="000000"/>
                <w:kern w:val="0"/>
                <w:sz w:val="26"/>
                <w:szCs w:val="26"/>
              </w:rPr>
              <w:t>不</w:t>
            </w:r>
            <w:proofErr w:type="gramEnd"/>
            <w:r w:rsidRPr="007422EB">
              <w:rPr>
                <w:rFonts w:ascii="Times New Roman" w:eastAsia="標楷體" w:hAnsi="Times New Roman" w:cs="Arial" w:hint="eastAsia"/>
                <w:color w:val="000000"/>
                <w:kern w:val="0"/>
                <w:sz w:val="26"/>
                <w:szCs w:val="26"/>
              </w:rPr>
              <w:t>涉療效宣稱，即以食品法管理，形成保健食品與機能性食品產業的高度活絡。我國如仍堅持嚴格藥品管理思維，將喪失國際競爭優勢與原料創新空間。</w:t>
            </w:r>
          </w:p>
          <w:p w14:paraId="17F8BB85" w14:textId="77777777" w:rsidR="00555275" w:rsidRPr="007422EB" w:rsidRDefault="00555275" w:rsidP="00555275">
            <w:pPr>
              <w:pStyle w:val="ab"/>
              <w:numPr>
                <w:ilvl w:val="0"/>
                <w:numId w:val="10"/>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以科學證據為基礎，建立明確開放機制</w:t>
            </w:r>
          </w:p>
          <w:p w14:paraId="3C3E8FF8" w14:textId="77777777" w:rsidR="00555275" w:rsidRPr="007422EB" w:rsidRDefault="00555275" w:rsidP="00555275">
            <w:pPr>
              <w:pStyle w:val="ab"/>
              <w:numPr>
                <w:ilvl w:val="0"/>
                <w:numId w:val="1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建議主管機關（衛福部、食藥署）應建立「</w:t>
            </w:r>
            <w:proofErr w:type="gramStart"/>
            <w:r w:rsidRPr="007422EB">
              <w:rPr>
                <w:rFonts w:ascii="Times New Roman" w:eastAsia="標楷體" w:hAnsi="Times New Roman" w:cs="Arial" w:hint="eastAsia"/>
                <w:color w:val="000000"/>
                <w:kern w:val="0"/>
                <w:sz w:val="26"/>
                <w:szCs w:val="26"/>
              </w:rPr>
              <w:t>食藥同源</w:t>
            </w:r>
            <w:proofErr w:type="gramEnd"/>
            <w:r w:rsidRPr="007422EB">
              <w:rPr>
                <w:rFonts w:ascii="Times New Roman" w:eastAsia="標楷體" w:hAnsi="Times New Roman" w:cs="Arial" w:hint="eastAsia"/>
                <w:color w:val="000000"/>
                <w:kern w:val="0"/>
                <w:sz w:val="26"/>
                <w:szCs w:val="26"/>
              </w:rPr>
              <w:t>」素材使用指引，明確分類標準，並依據安全性資料、長期食用紀錄與現代研究成果，逐步將不具療效宣稱之素材納入食品管理體系。</w:t>
            </w:r>
          </w:p>
          <w:p w14:paraId="4725EED7" w14:textId="77777777" w:rsidR="00555275" w:rsidRPr="007422EB" w:rsidRDefault="00555275" w:rsidP="00555275">
            <w:pPr>
              <w:pStyle w:val="ab"/>
              <w:numPr>
                <w:ilvl w:val="0"/>
                <w:numId w:val="1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可比照國際慣例，設立「可用植物原料正面表列清單」，並開放業者提案申請新增，建立透明與可預測的審查制度，降低產業研發風險。</w:t>
            </w:r>
          </w:p>
          <w:p w14:paraId="15488E77" w14:textId="77777777" w:rsidR="00555275" w:rsidRPr="007422EB" w:rsidRDefault="00555275" w:rsidP="00555275">
            <w:pPr>
              <w:pStyle w:val="ab"/>
              <w:numPr>
                <w:ilvl w:val="0"/>
                <w:numId w:val="10"/>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鬆綁禁用詞彙限制，合理運用傳統名詞</w:t>
            </w:r>
          </w:p>
          <w:p w14:paraId="1B8E3556" w14:textId="77777777" w:rsidR="00555275" w:rsidRPr="007422EB" w:rsidRDefault="00555275" w:rsidP="00555275">
            <w:pPr>
              <w:pStyle w:val="ab"/>
              <w:numPr>
                <w:ilvl w:val="0"/>
                <w:numId w:val="1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建議放寬對傳統常用名詞（如四物湯、八珍、十全等）之禁止使用規範，只要不涉及疾病療效宣稱，應允</w:t>
            </w:r>
            <w:proofErr w:type="gramStart"/>
            <w:r w:rsidRPr="007422EB">
              <w:rPr>
                <w:rFonts w:ascii="Times New Roman" w:eastAsia="標楷體" w:hAnsi="Times New Roman" w:cs="Arial" w:hint="eastAsia"/>
                <w:color w:val="000000"/>
                <w:kern w:val="0"/>
                <w:sz w:val="26"/>
                <w:szCs w:val="26"/>
              </w:rPr>
              <w:t>許以文化性</w:t>
            </w:r>
            <w:proofErr w:type="gramEnd"/>
            <w:r w:rsidRPr="007422EB">
              <w:rPr>
                <w:rFonts w:ascii="Times New Roman" w:eastAsia="標楷體" w:hAnsi="Times New Roman" w:cs="Arial" w:hint="eastAsia"/>
                <w:color w:val="000000"/>
                <w:kern w:val="0"/>
                <w:sz w:val="26"/>
                <w:szCs w:val="26"/>
              </w:rPr>
              <w:t>、描述性方式呈現在保健食品名稱與標示上，以利消費者辨識與接受，並保存傳統智慧語彙。</w:t>
            </w:r>
          </w:p>
          <w:p w14:paraId="39A0F05F" w14:textId="77777777" w:rsidR="00555275" w:rsidRPr="007422EB" w:rsidRDefault="00555275" w:rsidP="00555275">
            <w:pPr>
              <w:pStyle w:val="ab"/>
              <w:numPr>
                <w:ilvl w:val="0"/>
                <w:numId w:val="1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如能合理開放，將有助於創新產品之文化包裝與行銷力道，有效提升國產保健食品在國際市場的辨識度與競爭力。</w:t>
            </w:r>
          </w:p>
          <w:p w14:paraId="6E3234F7" w14:textId="77777777" w:rsidR="00555275" w:rsidRPr="007422EB" w:rsidRDefault="00555275" w:rsidP="00555275">
            <w:pPr>
              <w:pStyle w:val="ab"/>
              <w:numPr>
                <w:ilvl w:val="0"/>
                <w:numId w:val="10"/>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促進農業與生技融合，開創地方創生新契機</w:t>
            </w:r>
          </w:p>
          <w:p w14:paraId="1726DA60" w14:textId="77777777" w:rsidR="00555275" w:rsidRPr="007422EB" w:rsidRDefault="00555275" w:rsidP="00555275">
            <w:pPr>
              <w:pStyle w:val="ab"/>
              <w:numPr>
                <w:ilvl w:val="0"/>
                <w:numId w:val="1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鬆綁相關規定後將大幅擴大中草藥農產原料的合法應用空間，促進地方農業轉型，帶動地方特色草本植物</w:t>
            </w:r>
            <w:proofErr w:type="gramStart"/>
            <w:r w:rsidRPr="007422EB">
              <w:rPr>
                <w:rFonts w:ascii="Times New Roman" w:eastAsia="標楷體" w:hAnsi="Times New Roman" w:cs="Arial" w:hint="eastAsia"/>
                <w:color w:val="000000"/>
                <w:kern w:val="0"/>
                <w:sz w:val="26"/>
                <w:szCs w:val="26"/>
              </w:rPr>
              <w:t>契</w:t>
            </w:r>
            <w:proofErr w:type="gramEnd"/>
            <w:r w:rsidRPr="007422EB">
              <w:rPr>
                <w:rFonts w:ascii="Times New Roman" w:eastAsia="標楷體" w:hAnsi="Times New Roman" w:cs="Arial" w:hint="eastAsia"/>
                <w:color w:val="000000"/>
                <w:kern w:val="0"/>
                <w:sz w:val="26"/>
                <w:szCs w:val="26"/>
              </w:rPr>
              <w:t>作與加工應用，提升農產附加價值。</w:t>
            </w:r>
          </w:p>
          <w:p w14:paraId="4894450E" w14:textId="77777777" w:rsidR="00555275" w:rsidRPr="007422EB" w:rsidRDefault="00555275" w:rsidP="00555275">
            <w:pPr>
              <w:pStyle w:val="ab"/>
              <w:numPr>
                <w:ilvl w:val="0"/>
                <w:numId w:val="1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結合保健食品與地方農業、生技產業，打造「農</w:t>
            </w:r>
            <w:proofErr w:type="gramStart"/>
            <w:r w:rsidRPr="007422EB">
              <w:rPr>
                <w:rFonts w:ascii="Times New Roman" w:eastAsia="標楷體" w:hAnsi="Times New Roman" w:cs="Arial" w:hint="eastAsia"/>
                <w:color w:val="000000"/>
                <w:kern w:val="0"/>
                <w:sz w:val="26"/>
                <w:szCs w:val="26"/>
              </w:rPr>
              <w:t>—</w:t>
            </w:r>
            <w:proofErr w:type="gramEnd"/>
            <w:r w:rsidRPr="007422EB">
              <w:rPr>
                <w:rFonts w:ascii="Times New Roman" w:eastAsia="標楷體" w:hAnsi="Times New Roman" w:cs="Arial" w:hint="eastAsia"/>
                <w:color w:val="000000"/>
                <w:kern w:val="0"/>
                <w:sz w:val="26"/>
                <w:szCs w:val="26"/>
              </w:rPr>
              <w:t>食</w:t>
            </w:r>
            <w:proofErr w:type="gramStart"/>
            <w:r w:rsidRPr="007422EB">
              <w:rPr>
                <w:rFonts w:ascii="Times New Roman" w:eastAsia="標楷體" w:hAnsi="Times New Roman" w:cs="Arial" w:hint="eastAsia"/>
                <w:color w:val="000000"/>
                <w:kern w:val="0"/>
                <w:sz w:val="26"/>
                <w:szCs w:val="26"/>
              </w:rPr>
              <w:t>—</w:t>
            </w:r>
            <w:proofErr w:type="gramEnd"/>
            <w:r w:rsidRPr="007422EB">
              <w:rPr>
                <w:rFonts w:ascii="Times New Roman" w:eastAsia="標楷體" w:hAnsi="Times New Roman" w:cs="Arial" w:hint="eastAsia"/>
                <w:color w:val="000000"/>
                <w:kern w:val="0"/>
                <w:sz w:val="26"/>
                <w:szCs w:val="26"/>
              </w:rPr>
              <w:t>健」三位一體的產業鏈，有助於促進就業與在</w:t>
            </w:r>
            <w:proofErr w:type="gramStart"/>
            <w:r w:rsidRPr="007422EB">
              <w:rPr>
                <w:rFonts w:ascii="Times New Roman" w:eastAsia="標楷體" w:hAnsi="Times New Roman" w:cs="Arial" w:hint="eastAsia"/>
                <w:color w:val="000000"/>
                <w:kern w:val="0"/>
                <w:sz w:val="26"/>
                <w:szCs w:val="26"/>
              </w:rPr>
              <w:t>地創生</w:t>
            </w:r>
            <w:proofErr w:type="gramEnd"/>
            <w:r w:rsidRPr="007422EB">
              <w:rPr>
                <w:rFonts w:ascii="Times New Roman" w:eastAsia="標楷體" w:hAnsi="Times New Roman" w:cs="Arial" w:hint="eastAsia"/>
                <w:color w:val="000000"/>
                <w:kern w:val="0"/>
                <w:sz w:val="26"/>
                <w:szCs w:val="26"/>
              </w:rPr>
              <w:t>。</w:t>
            </w:r>
          </w:p>
          <w:p w14:paraId="7B29FC0E" w14:textId="77777777" w:rsidR="00555275" w:rsidRPr="007422EB" w:rsidRDefault="00555275" w:rsidP="00555275">
            <w:pPr>
              <w:pStyle w:val="ab"/>
              <w:numPr>
                <w:ilvl w:val="0"/>
                <w:numId w:val="10"/>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建立跨部會推動平</w:t>
            </w:r>
            <w:proofErr w:type="gramStart"/>
            <w:r>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，落實產業政策整合</w:t>
            </w:r>
          </w:p>
          <w:p w14:paraId="14B79A5A" w14:textId="77777777" w:rsidR="00555275" w:rsidRPr="007422EB" w:rsidRDefault="00555275" w:rsidP="00555275">
            <w:pPr>
              <w:pStyle w:val="ab"/>
              <w:numPr>
                <w:ilvl w:val="0"/>
                <w:numId w:val="1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建議由行政院</w:t>
            </w:r>
            <w:proofErr w:type="gramStart"/>
            <w:r w:rsidRPr="007422EB">
              <w:rPr>
                <w:rFonts w:ascii="Times New Roman" w:eastAsia="標楷體" w:hAnsi="Times New Roman" w:cs="Arial" w:hint="eastAsia"/>
                <w:color w:val="000000"/>
                <w:kern w:val="0"/>
                <w:sz w:val="26"/>
                <w:szCs w:val="26"/>
              </w:rPr>
              <w:t>衛福部</w:t>
            </w:r>
            <w:proofErr w:type="gramEnd"/>
            <w:r w:rsidRPr="007422EB">
              <w:rPr>
                <w:rFonts w:ascii="Times New Roman" w:eastAsia="標楷體" w:hAnsi="Times New Roman" w:cs="Arial" w:hint="eastAsia"/>
                <w:color w:val="000000"/>
                <w:kern w:val="0"/>
                <w:sz w:val="26"/>
                <w:szCs w:val="26"/>
              </w:rPr>
              <w:t>牽頭，結合農業部、經濟部、</w:t>
            </w:r>
            <w:proofErr w:type="gramStart"/>
            <w:r w:rsidRPr="007422EB">
              <w:rPr>
                <w:rFonts w:ascii="Times New Roman" w:eastAsia="標楷體" w:hAnsi="Times New Roman" w:cs="Arial" w:hint="eastAsia"/>
                <w:color w:val="000000"/>
                <w:kern w:val="0"/>
                <w:sz w:val="26"/>
                <w:szCs w:val="26"/>
              </w:rPr>
              <w:t>文化部等單位</w:t>
            </w:r>
            <w:proofErr w:type="gramEnd"/>
            <w:r w:rsidRPr="007422EB">
              <w:rPr>
                <w:rFonts w:ascii="Times New Roman" w:eastAsia="標楷體" w:hAnsi="Times New Roman" w:cs="Arial" w:hint="eastAsia"/>
                <w:color w:val="000000"/>
                <w:kern w:val="0"/>
                <w:sz w:val="26"/>
                <w:szCs w:val="26"/>
              </w:rPr>
              <w:t>，設立「</w:t>
            </w:r>
            <w:proofErr w:type="gramStart"/>
            <w:r w:rsidRPr="007422EB">
              <w:rPr>
                <w:rFonts w:ascii="Times New Roman" w:eastAsia="標楷體" w:hAnsi="Times New Roman" w:cs="Arial" w:hint="eastAsia"/>
                <w:color w:val="000000"/>
                <w:kern w:val="0"/>
                <w:sz w:val="26"/>
                <w:szCs w:val="26"/>
              </w:rPr>
              <w:t>食藥同源</w:t>
            </w:r>
            <w:proofErr w:type="gramEnd"/>
            <w:r w:rsidRPr="007422EB">
              <w:rPr>
                <w:rFonts w:ascii="Times New Roman" w:eastAsia="標楷體" w:hAnsi="Times New Roman" w:cs="Arial" w:hint="eastAsia"/>
                <w:color w:val="000000"/>
                <w:kern w:val="0"/>
                <w:sz w:val="26"/>
                <w:szCs w:val="26"/>
              </w:rPr>
              <w:t>產業政策平</w:t>
            </w:r>
            <w:proofErr w:type="gramStart"/>
            <w:r>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」，共同盤點原料資源、修訂法規架構、推動產學</w:t>
            </w:r>
            <w:proofErr w:type="gramStart"/>
            <w:r w:rsidRPr="007422EB">
              <w:rPr>
                <w:rFonts w:ascii="Times New Roman" w:eastAsia="標楷體" w:hAnsi="Times New Roman" w:cs="Arial" w:hint="eastAsia"/>
                <w:color w:val="000000"/>
                <w:kern w:val="0"/>
                <w:sz w:val="26"/>
                <w:szCs w:val="26"/>
              </w:rPr>
              <w:t>研</w:t>
            </w:r>
            <w:proofErr w:type="gramEnd"/>
            <w:r w:rsidRPr="007422EB">
              <w:rPr>
                <w:rFonts w:ascii="Times New Roman" w:eastAsia="標楷體" w:hAnsi="Times New Roman" w:cs="Arial" w:hint="eastAsia"/>
                <w:color w:val="000000"/>
                <w:kern w:val="0"/>
                <w:sz w:val="26"/>
                <w:szCs w:val="26"/>
              </w:rPr>
              <w:t>合作，促進我國保健食品產業升級發展。</w:t>
            </w:r>
          </w:p>
          <w:p w14:paraId="62A92C82" w14:textId="77777777" w:rsidR="00555275" w:rsidRPr="007422EB" w:rsidRDefault="00555275" w:rsidP="00555275">
            <w:pPr>
              <w:pStyle w:val="ab"/>
              <w:numPr>
                <w:ilvl w:val="0"/>
                <w:numId w:val="1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應同步檢討出口品項標準與標示規範，使</w:t>
            </w:r>
            <w:r>
              <w:rPr>
                <w:rFonts w:ascii="Times New Roman" w:eastAsia="標楷體" w:hAnsi="Times New Roman" w:cs="Arial" w:hint="eastAsia"/>
                <w:color w:val="000000"/>
                <w:kern w:val="0"/>
                <w:sz w:val="26"/>
                <w:szCs w:val="26"/>
              </w:rPr>
              <w:t>臺</w:t>
            </w:r>
            <w:r w:rsidRPr="007422EB">
              <w:rPr>
                <w:rFonts w:ascii="Times New Roman" w:eastAsia="標楷體" w:hAnsi="Times New Roman" w:cs="Arial" w:hint="eastAsia"/>
                <w:color w:val="000000"/>
                <w:kern w:val="0"/>
                <w:sz w:val="26"/>
                <w:szCs w:val="26"/>
              </w:rPr>
              <w:t>灣保健食品具備國際化條件，利於拓展外銷市場。</w:t>
            </w:r>
          </w:p>
        </w:tc>
        <w:tc>
          <w:tcPr>
            <w:tcW w:w="993" w:type="dxa"/>
            <w:hideMark/>
          </w:tcPr>
          <w:p w14:paraId="0F1D71D0"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77A3F254"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衛生福利部</w:t>
            </w:r>
          </w:p>
          <w:p w14:paraId="67948270" w14:textId="77777777" w:rsidR="00555275" w:rsidRPr="007422EB" w:rsidRDefault="00555275" w:rsidP="00555275">
            <w:pPr>
              <w:pStyle w:val="ab"/>
              <w:numPr>
                <w:ilvl w:val="0"/>
                <w:numId w:val="11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475D01B1" w14:textId="77777777" w:rsidR="00555275" w:rsidRPr="007422EB" w:rsidRDefault="00555275" w:rsidP="00555275">
            <w:pPr>
              <w:pStyle w:val="ab"/>
              <w:numPr>
                <w:ilvl w:val="0"/>
                <w:numId w:val="11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本部自</w:t>
            </w:r>
            <w:r w:rsidRPr="007422EB">
              <w:rPr>
                <w:rFonts w:ascii="Times New Roman" w:eastAsia="標楷體" w:hAnsi="Times New Roman" w:cs="Arial" w:hint="eastAsia"/>
                <w:color w:val="000000"/>
                <w:kern w:val="0"/>
                <w:sz w:val="26"/>
                <w:szCs w:val="26"/>
              </w:rPr>
              <w:t>2017</w:t>
            </w:r>
            <w:r w:rsidRPr="007422EB">
              <w:rPr>
                <w:rFonts w:ascii="Times New Roman" w:eastAsia="標楷體" w:hAnsi="Times New Roman" w:cs="Arial" w:hint="eastAsia"/>
                <w:color w:val="000000"/>
                <w:kern w:val="0"/>
                <w:sz w:val="26"/>
                <w:szCs w:val="26"/>
              </w:rPr>
              <w:t>年起檢討中藥材品項，將「可同時提供食品使用之中藥材」及「可供食品使用原料彙整一覽表」（</w:t>
            </w:r>
            <w:r w:rsidRPr="007422EB">
              <w:rPr>
                <w:rFonts w:ascii="Times New Roman" w:eastAsia="標楷體" w:hAnsi="Times New Roman" w:cs="Arial" w:hint="eastAsia"/>
                <w:color w:val="000000"/>
                <w:kern w:val="0"/>
                <w:sz w:val="26"/>
                <w:szCs w:val="26"/>
              </w:rPr>
              <w:t>2022</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6</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21</w:t>
            </w:r>
            <w:r w:rsidRPr="007422EB">
              <w:rPr>
                <w:rFonts w:ascii="Times New Roman" w:eastAsia="標楷體" w:hAnsi="Times New Roman" w:cs="Arial" w:hint="eastAsia"/>
                <w:color w:val="000000"/>
                <w:kern w:val="0"/>
                <w:sz w:val="26"/>
                <w:szCs w:val="26"/>
              </w:rPr>
              <w:t>日改版，現為食品原料整合查詢平</w:t>
            </w:r>
            <w:proofErr w:type="gramStart"/>
            <w:r w:rsidRPr="007422EB">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w:t>
            </w:r>
            <w:proofErr w:type="gramStart"/>
            <w:r w:rsidRPr="007422EB">
              <w:rPr>
                <w:rFonts w:ascii="Times New Roman" w:eastAsia="標楷體" w:hAnsi="Times New Roman" w:cs="Arial" w:hint="eastAsia"/>
                <w:color w:val="000000"/>
                <w:kern w:val="0"/>
                <w:sz w:val="26"/>
                <w:szCs w:val="26"/>
              </w:rPr>
              <w:t>兩表合一</w:t>
            </w:r>
            <w:proofErr w:type="gramEnd"/>
            <w:r w:rsidRPr="007422EB">
              <w:rPr>
                <w:rFonts w:ascii="Times New Roman" w:eastAsia="標楷體" w:hAnsi="Times New Roman" w:cs="Arial" w:hint="eastAsia"/>
                <w:color w:val="000000"/>
                <w:kern w:val="0"/>
                <w:sz w:val="26"/>
                <w:szCs w:val="26"/>
              </w:rPr>
              <w:t>，並參酌中國及韓國有關中藥材可添加於食品之管理規範及其相關標示限制，擬具「得供食品原料使用之中藥材品項及其產品屬性認定基準（草案）」。又</w:t>
            </w:r>
            <w:proofErr w:type="gramStart"/>
            <w:r w:rsidRPr="007422EB">
              <w:rPr>
                <w:rFonts w:ascii="Times New Roman" w:eastAsia="標楷體" w:hAnsi="Times New Roman" w:cs="Arial" w:hint="eastAsia"/>
                <w:color w:val="000000"/>
                <w:kern w:val="0"/>
                <w:sz w:val="26"/>
                <w:szCs w:val="26"/>
              </w:rPr>
              <w:t>鑑</w:t>
            </w:r>
            <w:proofErr w:type="gramEnd"/>
            <w:r w:rsidRPr="007422EB">
              <w:rPr>
                <w:rFonts w:ascii="Times New Roman" w:eastAsia="標楷體" w:hAnsi="Times New Roman" w:cs="Arial" w:hint="eastAsia"/>
                <w:color w:val="000000"/>
                <w:kern w:val="0"/>
                <w:sz w:val="26"/>
                <w:szCs w:val="26"/>
              </w:rPr>
              <w:t>於中藥方劑係用於治療特定疾病或體質症狀之處方，</w:t>
            </w:r>
            <w:proofErr w:type="gramStart"/>
            <w:r w:rsidRPr="007422EB">
              <w:rPr>
                <w:rFonts w:ascii="Times New Roman" w:eastAsia="標楷體" w:hAnsi="Times New Roman" w:cs="Arial" w:hint="eastAsia"/>
                <w:color w:val="000000"/>
                <w:kern w:val="0"/>
                <w:sz w:val="26"/>
                <w:szCs w:val="26"/>
              </w:rPr>
              <w:t>倘於食品</w:t>
            </w:r>
            <w:proofErr w:type="gramEnd"/>
            <w:r w:rsidRPr="007422EB">
              <w:rPr>
                <w:rFonts w:ascii="Times New Roman" w:eastAsia="標楷體" w:hAnsi="Times New Roman" w:cs="Arial" w:hint="eastAsia"/>
                <w:color w:val="000000"/>
                <w:kern w:val="0"/>
                <w:sz w:val="26"/>
                <w:szCs w:val="26"/>
              </w:rPr>
              <w:t>標示使用，</w:t>
            </w:r>
            <w:proofErr w:type="gramStart"/>
            <w:r w:rsidRPr="007422EB">
              <w:rPr>
                <w:rFonts w:ascii="Times New Roman" w:eastAsia="標楷體" w:hAnsi="Times New Roman" w:cs="Arial" w:hint="eastAsia"/>
                <w:color w:val="000000"/>
                <w:kern w:val="0"/>
                <w:sz w:val="26"/>
                <w:szCs w:val="26"/>
              </w:rPr>
              <w:t>恐致民眾</w:t>
            </w:r>
            <w:proofErr w:type="gramEnd"/>
            <w:r w:rsidRPr="007422EB">
              <w:rPr>
                <w:rFonts w:ascii="Times New Roman" w:eastAsia="標楷體" w:hAnsi="Times New Roman" w:cs="Arial" w:hint="eastAsia"/>
                <w:color w:val="000000"/>
                <w:kern w:val="0"/>
                <w:sz w:val="26"/>
                <w:szCs w:val="26"/>
              </w:rPr>
              <w:t>誤認該食品具藥品之療效，</w:t>
            </w:r>
            <w:proofErr w:type="gramStart"/>
            <w:r w:rsidRPr="007422EB">
              <w:rPr>
                <w:rFonts w:ascii="Times New Roman" w:eastAsia="標楷體" w:hAnsi="Times New Roman" w:cs="Arial" w:hint="eastAsia"/>
                <w:color w:val="000000"/>
                <w:kern w:val="0"/>
                <w:sz w:val="26"/>
                <w:szCs w:val="26"/>
              </w:rPr>
              <w:t>爰</w:t>
            </w:r>
            <w:proofErr w:type="gramEnd"/>
            <w:r w:rsidRPr="007422EB">
              <w:rPr>
                <w:rFonts w:ascii="Times New Roman" w:eastAsia="標楷體" w:hAnsi="Times New Roman" w:cs="Arial" w:hint="eastAsia"/>
                <w:color w:val="000000"/>
                <w:kern w:val="0"/>
                <w:sz w:val="26"/>
                <w:szCs w:val="26"/>
              </w:rPr>
              <w:t>另擬具「食品品名標示不得與中藥方劑名稱類似之命名規則及範圍（草案）」。</w:t>
            </w:r>
          </w:p>
          <w:p w14:paraId="5616B891" w14:textId="77777777" w:rsidR="00555275" w:rsidRPr="007422EB" w:rsidRDefault="00555275" w:rsidP="00555275">
            <w:pPr>
              <w:pStyle w:val="ab"/>
              <w:numPr>
                <w:ilvl w:val="0"/>
                <w:numId w:val="11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本部迄今已召開數多次專家會議及業者溝通會議；</w:t>
            </w:r>
            <w:proofErr w:type="gramStart"/>
            <w:r w:rsidRPr="007422EB">
              <w:rPr>
                <w:rFonts w:ascii="Times New Roman" w:eastAsia="標楷體" w:hAnsi="Times New Roman" w:cs="Arial" w:hint="eastAsia"/>
                <w:color w:val="000000"/>
                <w:kern w:val="0"/>
                <w:sz w:val="26"/>
                <w:szCs w:val="26"/>
              </w:rPr>
              <w:t>惟</w:t>
            </w:r>
            <w:proofErr w:type="gramEnd"/>
            <w:r w:rsidRPr="007422EB">
              <w:rPr>
                <w:rFonts w:ascii="Times New Roman" w:eastAsia="標楷體" w:hAnsi="Times New Roman" w:cs="Arial" w:hint="eastAsia"/>
                <w:color w:val="000000"/>
                <w:kern w:val="0"/>
                <w:sz w:val="26"/>
                <w:szCs w:val="26"/>
              </w:rPr>
              <w:t>各界對管理方式仍有若干分歧，刻持續與食品及中醫藥界積極協商溝通，希冀儘速形成共識，</w:t>
            </w:r>
            <w:proofErr w:type="gramStart"/>
            <w:r w:rsidRPr="007422EB">
              <w:rPr>
                <w:rFonts w:ascii="Times New Roman" w:eastAsia="標楷體" w:hAnsi="Times New Roman" w:cs="Arial" w:hint="eastAsia"/>
                <w:color w:val="000000"/>
                <w:kern w:val="0"/>
                <w:sz w:val="26"/>
                <w:szCs w:val="26"/>
              </w:rPr>
              <w:t>俾</w:t>
            </w:r>
            <w:proofErr w:type="gramEnd"/>
            <w:r w:rsidRPr="007422EB">
              <w:rPr>
                <w:rFonts w:ascii="Times New Roman" w:eastAsia="標楷體" w:hAnsi="Times New Roman" w:cs="Arial" w:hint="eastAsia"/>
                <w:color w:val="000000"/>
                <w:kern w:val="0"/>
                <w:sz w:val="26"/>
                <w:szCs w:val="26"/>
              </w:rPr>
              <w:t>據以辦理管理原則之公告作業，以利業者</w:t>
            </w:r>
            <w:proofErr w:type="gramStart"/>
            <w:r w:rsidRPr="007422EB">
              <w:rPr>
                <w:rFonts w:ascii="Times New Roman" w:eastAsia="標楷體" w:hAnsi="Times New Roman" w:cs="Arial" w:hint="eastAsia"/>
                <w:color w:val="000000"/>
                <w:kern w:val="0"/>
                <w:sz w:val="26"/>
                <w:szCs w:val="26"/>
              </w:rPr>
              <w:t>依循有據</w:t>
            </w:r>
            <w:proofErr w:type="gramEnd"/>
            <w:r w:rsidRPr="007422EB">
              <w:rPr>
                <w:rFonts w:ascii="Times New Roman" w:eastAsia="標楷體" w:hAnsi="Times New Roman" w:cs="Arial" w:hint="eastAsia"/>
                <w:color w:val="000000"/>
                <w:kern w:val="0"/>
                <w:sz w:val="26"/>
                <w:szCs w:val="26"/>
              </w:rPr>
              <w:t>，共同維護民眾健康及促進產業發展。</w:t>
            </w:r>
          </w:p>
          <w:p w14:paraId="40B387A4" w14:textId="77777777" w:rsidR="00555275" w:rsidRPr="007422EB" w:rsidRDefault="00555275" w:rsidP="00555275">
            <w:pPr>
              <w:pStyle w:val="ab"/>
              <w:numPr>
                <w:ilvl w:val="0"/>
                <w:numId w:val="11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為減輕中藥材進口依賴，促進中醫藥產業創新加值，本部自</w:t>
            </w:r>
            <w:r w:rsidRPr="007422EB">
              <w:rPr>
                <w:rFonts w:ascii="Times New Roman" w:eastAsia="標楷體" w:hAnsi="Times New Roman" w:cs="Arial" w:hint="eastAsia"/>
                <w:color w:val="000000"/>
                <w:kern w:val="0"/>
                <w:sz w:val="26"/>
                <w:szCs w:val="26"/>
              </w:rPr>
              <w:t>2023</w:t>
            </w:r>
            <w:r w:rsidRPr="007422EB">
              <w:rPr>
                <w:rFonts w:ascii="Times New Roman" w:eastAsia="標楷體" w:hAnsi="Times New Roman" w:cs="Arial" w:hint="eastAsia"/>
                <w:color w:val="000000"/>
                <w:kern w:val="0"/>
                <w:sz w:val="26"/>
                <w:szCs w:val="26"/>
              </w:rPr>
              <w:t>年開始辦理補（捐）助「中藥藥用植物種植計畫」，</w:t>
            </w:r>
            <w:r w:rsidRPr="007422EB">
              <w:rPr>
                <w:rFonts w:ascii="Times New Roman" w:eastAsia="標楷體" w:hAnsi="Times New Roman" w:cs="Arial" w:hint="eastAsia"/>
                <w:color w:val="000000"/>
                <w:kern w:val="0"/>
                <w:sz w:val="26"/>
                <w:szCs w:val="26"/>
              </w:rPr>
              <w:t>2023</w:t>
            </w:r>
            <w:r w:rsidRPr="007422EB">
              <w:rPr>
                <w:rFonts w:ascii="Times New Roman" w:eastAsia="標楷體" w:hAnsi="Times New Roman" w:cs="Arial" w:hint="eastAsia"/>
                <w:color w:val="000000"/>
                <w:kern w:val="0"/>
                <w:sz w:val="26"/>
                <w:szCs w:val="26"/>
              </w:rPr>
              <w:t>年輔導</w:t>
            </w:r>
            <w:proofErr w:type="gramStart"/>
            <w:r w:rsidRPr="007422EB">
              <w:rPr>
                <w:rFonts w:ascii="Times New Roman" w:eastAsia="標楷體" w:hAnsi="Times New Roman" w:cs="Arial" w:hint="eastAsia"/>
                <w:color w:val="000000"/>
                <w:kern w:val="0"/>
                <w:sz w:val="26"/>
                <w:szCs w:val="26"/>
              </w:rPr>
              <w:t>種植馬藍</w:t>
            </w:r>
            <w:proofErr w:type="gramEnd"/>
            <w:r w:rsidRPr="007422EB">
              <w:rPr>
                <w:rFonts w:ascii="Times New Roman" w:eastAsia="標楷體" w:hAnsi="Times New Roman" w:cs="Arial" w:hint="eastAsia"/>
                <w:color w:val="000000"/>
                <w:kern w:val="0"/>
                <w:sz w:val="26"/>
                <w:szCs w:val="26"/>
              </w:rPr>
              <w:t>、野葛及石斛；</w:t>
            </w:r>
            <w:r w:rsidRPr="007422EB">
              <w:rPr>
                <w:rFonts w:ascii="Times New Roman" w:eastAsia="標楷體" w:hAnsi="Times New Roman" w:cs="Arial" w:hint="eastAsia"/>
                <w:color w:val="000000"/>
                <w:kern w:val="0"/>
                <w:sz w:val="26"/>
                <w:szCs w:val="26"/>
              </w:rPr>
              <w:t>2024</w:t>
            </w:r>
            <w:r w:rsidRPr="007422EB">
              <w:rPr>
                <w:rFonts w:ascii="Times New Roman" w:eastAsia="標楷體" w:hAnsi="Times New Roman" w:cs="Arial" w:hint="eastAsia"/>
                <w:color w:val="000000"/>
                <w:kern w:val="0"/>
                <w:sz w:val="26"/>
                <w:szCs w:val="26"/>
              </w:rPr>
              <w:t>年輔導種植桑、荊芥、</w:t>
            </w:r>
            <w:proofErr w:type="gramStart"/>
            <w:r w:rsidRPr="007422EB">
              <w:rPr>
                <w:rFonts w:ascii="Times New Roman" w:eastAsia="標楷體" w:hAnsi="Times New Roman" w:cs="Arial" w:hint="eastAsia"/>
                <w:color w:val="000000"/>
                <w:kern w:val="0"/>
                <w:sz w:val="26"/>
                <w:szCs w:val="26"/>
              </w:rPr>
              <w:t>莪朮</w:t>
            </w:r>
            <w:proofErr w:type="gramEnd"/>
            <w:r w:rsidRPr="007422EB">
              <w:rPr>
                <w:rFonts w:ascii="Times New Roman" w:eastAsia="標楷體" w:hAnsi="Times New Roman" w:cs="Arial" w:hint="eastAsia"/>
                <w:color w:val="000000"/>
                <w:kern w:val="0"/>
                <w:sz w:val="26"/>
                <w:szCs w:val="26"/>
              </w:rPr>
              <w:t>、薑黃及臺灣白及；</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年輔導種植天麻、茵陳蒿、黃</w:t>
            </w:r>
            <w:proofErr w:type="gramStart"/>
            <w:r w:rsidRPr="007422EB">
              <w:rPr>
                <w:rFonts w:ascii="Times New Roman" w:eastAsia="標楷體" w:hAnsi="Times New Roman" w:cs="Arial" w:hint="eastAsia"/>
                <w:color w:val="000000"/>
                <w:kern w:val="0"/>
                <w:sz w:val="26"/>
                <w:szCs w:val="26"/>
              </w:rPr>
              <w:t>耆</w:t>
            </w:r>
            <w:proofErr w:type="gramEnd"/>
            <w:r w:rsidRPr="007422EB">
              <w:rPr>
                <w:rFonts w:ascii="Times New Roman" w:eastAsia="標楷體" w:hAnsi="Times New Roman" w:cs="Arial" w:hint="eastAsia"/>
                <w:color w:val="000000"/>
                <w:kern w:val="0"/>
                <w:sz w:val="26"/>
                <w:szCs w:val="26"/>
              </w:rPr>
              <w:t>、何首烏、天門冬、益母草、</w:t>
            </w:r>
            <w:proofErr w:type="gramStart"/>
            <w:r w:rsidRPr="007422EB">
              <w:rPr>
                <w:rFonts w:ascii="Times New Roman" w:eastAsia="標楷體" w:hAnsi="Times New Roman" w:cs="Arial" w:hint="eastAsia"/>
                <w:color w:val="000000"/>
                <w:kern w:val="0"/>
                <w:sz w:val="26"/>
                <w:szCs w:val="26"/>
              </w:rPr>
              <w:t>栝</w:t>
            </w:r>
            <w:proofErr w:type="gramEnd"/>
            <w:r w:rsidRPr="007422EB">
              <w:rPr>
                <w:rFonts w:ascii="Times New Roman" w:eastAsia="標楷體" w:hAnsi="Times New Roman" w:cs="Arial" w:hint="eastAsia"/>
                <w:color w:val="000000"/>
                <w:kern w:val="0"/>
                <w:sz w:val="26"/>
                <w:szCs w:val="26"/>
              </w:rPr>
              <w:t>樓及丹參，共計輔導</w:t>
            </w:r>
            <w:r w:rsidRPr="007422EB">
              <w:rPr>
                <w:rFonts w:ascii="Times New Roman" w:eastAsia="標楷體" w:hAnsi="Times New Roman" w:cs="Arial" w:hint="eastAsia"/>
                <w:color w:val="000000"/>
                <w:kern w:val="0"/>
                <w:sz w:val="26"/>
                <w:szCs w:val="26"/>
              </w:rPr>
              <w:t>15</w:t>
            </w:r>
            <w:r w:rsidRPr="007422EB">
              <w:rPr>
                <w:rFonts w:ascii="Times New Roman" w:eastAsia="標楷體" w:hAnsi="Times New Roman" w:cs="Arial" w:hint="eastAsia"/>
                <w:color w:val="000000"/>
                <w:kern w:val="0"/>
                <w:sz w:val="26"/>
                <w:szCs w:val="26"/>
              </w:rPr>
              <w:t>件，以促進中藥材自產自用，提高本土產量，減少進口依賴。並於</w:t>
            </w:r>
            <w:r w:rsidRPr="007422EB">
              <w:rPr>
                <w:rFonts w:ascii="Times New Roman" w:eastAsia="標楷體" w:hAnsi="Times New Roman" w:cs="Arial" w:hint="eastAsia"/>
                <w:color w:val="000000"/>
                <w:kern w:val="0"/>
                <w:sz w:val="26"/>
                <w:szCs w:val="26"/>
              </w:rPr>
              <w:t>2024</w:t>
            </w:r>
            <w:r w:rsidRPr="007422EB">
              <w:rPr>
                <w:rFonts w:ascii="Times New Roman" w:eastAsia="標楷體" w:hAnsi="Times New Roman" w:cs="Arial" w:hint="eastAsia"/>
                <w:color w:val="000000"/>
                <w:kern w:val="0"/>
                <w:sz w:val="26"/>
                <w:szCs w:val="26"/>
              </w:rPr>
              <w:t>年起協助媒合國產中藥材至中醫藥產業應用端，建構國產中藥材</w:t>
            </w:r>
            <w:proofErr w:type="gramStart"/>
            <w:r w:rsidRPr="007422EB">
              <w:rPr>
                <w:rFonts w:ascii="Times New Roman" w:eastAsia="標楷體" w:hAnsi="Times New Roman" w:cs="Arial" w:hint="eastAsia"/>
                <w:color w:val="000000"/>
                <w:kern w:val="0"/>
                <w:sz w:val="26"/>
                <w:szCs w:val="26"/>
              </w:rPr>
              <w:t>產銷媒合</w:t>
            </w:r>
            <w:proofErr w:type="gramEnd"/>
            <w:r w:rsidRPr="007422EB">
              <w:rPr>
                <w:rFonts w:ascii="Times New Roman" w:eastAsia="標楷體" w:hAnsi="Times New Roman" w:cs="Arial" w:hint="eastAsia"/>
                <w:color w:val="000000"/>
                <w:kern w:val="0"/>
                <w:sz w:val="26"/>
                <w:szCs w:val="26"/>
              </w:rPr>
              <w:t>平</w:t>
            </w:r>
            <w:proofErr w:type="gramStart"/>
            <w:r w:rsidRPr="007422EB">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2024</w:t>
            </w:r>
            <w:r w:rsidRPr="007422EB">
              <w:rPr>
                <w:rFonts w:ascii="Times New Roman" w:eastAsia="標楷體" w:hAnsi="Times New Roman" w:cs="Arial" w:hint="eastAsia"/>
                <w:color w:val="000000"/>
                <w:kern w:val="0"/>
                <w:sz w:val="26"/>
                <w:szCs w:val="26"/>
              </w:rPr>
              <w:t>年已成功媒合</w:t>
            </w:r>
            <w:r w:rsidRPr="007422EB">
              <w:rPr>
                <w:rFonts w:ascii="Times New Roman" w:eastAsia="標楷體" w:hAnsi="Times New Roman" w:cs="Arial" w:hint="eastAsia"/>
                <w:color w:val="000000"/>
                <w:kern w:val="0"/>
                <w:sz w:val="26"/>
                <w:szCs w:val="26"/>
              </w:rPr>
              <w:t>6,869</w:t>
            </w:r>
            <w:proofErr w:type="gramStart"/>
            <w:r>
              <w:rPr>
                <w:rFonts w:ascii="Times New Roman" w:eastAsia="標楷體" w:hAnsi="Times New Roman" w:cs="Arial" w:hint="eastAsia"/>
                <w:color w:val="000000"/>
                <w:kern w:val="0"/>
                <w:sz w:val="26"/>
                <w:szCs w:val="26"/>
              </w:rPr>
              <w:t>臺</w:t>
            </w:r>
            <w:r w:rsidRPr="007422EB">
              <w:rPr>
                <w:rFonts w:ascii="Times New Roman" w:eastAsia="標楷體" w:hAnsi="Times New Roman" w:cs="Arial" w:hint="eastAsia"/>
                <w:color w:val="000000"/>
                <w:kern w:val="0"/>
                <w:sz w:val="26"/>
                <w:szCs w:val="26"/>
              </w:rPr>
              <w:t>斤中</w:t>
            </w:r>
            <w:proofErr w:type="gramEnd"/>
            <w:r w:rsidRPr="007422EB">
              <w:rPr>
                <w:rFonts w:ascii="Times New Roman" w:eastAsia="標楷體" w:hAnsi="Times New Roman" w:cs="Arial" w:hint="eastAsia"/>
                <w:color w:val="000000"/>
                <w:kern w:val="0"/>
                <w:sz w:val="26"/>
                <w:szCs w:val="26"/>
              </w:rPr>
              <w:t>藥材。</w:t>
            </w:r>
          </w:p>
          <w:p w14:paraId="426766CF" w14:textId="77777777" w:rsidR="00555275" w:rsidRPr="007422EB" w:rsidRDefault="00555275" w:rsidP="00555275">
            <w:pPr>
              <w:pStyle w:val="ab"/>
              <w:numPr>
                <w:ilvl w:val="0"/>
                <w:numId w:val="115"/>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涉及法規：藥事法、食品安全衛生管理法、健康食品管理法</w:t>
            </w:r>
          </w:p>
        </w:tc>
        <w:tc>
          <w:tcPr>
            <w:tcW w:w="1382" w:type="dxa"/>
            <w:noWrap/>
            <w:hideMark/>
          </w:tcPr>
          <w:p w14:paraId="13DFF0F0"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1520932"/>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112AE395"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63255077"/>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35698E0A"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34554280"/>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2D7AF757"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862045847"/>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727F7F4F" w14:textId="77777777" w:rsidTr="00B35FC4">
        <w:tc>
          <w:tcPr>
            <w:tcW w:w="0" w:type="auto"/>
            <w:vMerge/>
            <w:vAlign w:val="center"/>
          </w:tcPr>
          <w:p w14:paraId="114F5667"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tcPr>
          <w:p w14:paraId="2BB25641" w14:textId="77777777" w:rsidR="00555275" w:rsidRPr="007422EB" w:rsidRDefault="00555275" w:rsidP="000F0277">
            <w:pPr>
              <w:kinsoku w:val="0"/>
              <w:overflowPunct w:val="0"/>
              <w:spacing w:line="340" w:lineRule="exact"/>
              <w:ind w:left="520" w:hangingChars="200" w:hanging="520"/>
              <w:rPr>
                <w:rFonts w:ascii="Times New Roman" w:eastAsia="標楷體" w:hAnsi="Times New Roman" w:cs="Arial"/>
                <w:color w:val="000000"/>
                <w:kern w:val="0"/>
                <w:sz w:val="26"/>
                <w:szCs w:val="26"/>
              </w:rPr>
            </w:pPr>
          </w:p>
        </w:tc>
        <w:tc>
          <w:tcPr>
            <w:tcW w:w="993" w:type="dxa"/>
          </w:tcPr>
          <w:p w14:paraId="73A3D53A"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tcPr>
          <w:p w14:paraId="6F37F533"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農業部</w:t>
            </w:r>
          </w:p>
          <w:p w14:paraId="50C68B5B" w14:textId="77777777" w:rsidR="00555275" w:rsidRPr="007422EB" w:rsidRDefault="00555275" w:rsidP="00555275">
            <w:pPr>
              <w:pStyle w:val="ab"/>
              <w:numPr>
                <w:ilvl w:val="0"/>
                <w:numId w:val="11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6BDCF633" w14:textId="77777777" w:rsidR="00555275" w:rsidRPr="007422EB" w:rsidRDefault="00555275"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有關建議事項（七）之「</w:t>
            </w:r>
            <w:r w:rsidRPr="007422EB">
              <w:rPr>
                <w:rFonts w:ascii="Times New Roman" w:eastAsia="標楷體" w:hAnsi="Times New Roman" w:cs="Arial" w:hint="eastAsia"/>
                <w:color w:val="000000"/>
                <w:kern w:val="0"/>
                <w:sz w:val="26"/>
                <w:szCs w:val="26"/>
              </w:rPr>
              <w:t>4</w:t>
            </w:r>
            <w:r w:rsidRPr="007422EB">
              <w:rPr>
                <w:rFonts w:ascii="Times New Roman" w:eastAsia="標楷體" w:hAnsi="Times New Roman" w:cs="Arial" w:hint="eastAsia"/>
                <w:color w:val="000000"/>
                <w:kern w:val="0"/>
                <w:sz w:val="26"/>
                <w:szCs w:val="26"/>
              </w:rPr>
              <w:t>、促進農業與生技融合，開創地方創生新契機」涉農業部相關面向，農業部偕同所屬單位機關分工合作，說明如後。</w:t>
            </w:r>
          </w:p>
          <w:p w14:paraId="16DE020F" w14:textId="77777777" w:rsidR="00555275" w:rsidRPr="007422EB" w:rsidRDefault="00555275" w:rsidP="00555275">
            <w:pPr>
              <w:pStyle w:val="ab"/>
              <w:numPr>
                <w:ilvl w:val="0"/>
                <w:numId w:val="11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農業部推廣中草藥作物栽培及應用，促進農業與生技結合</w:t>
            </w:r>
          </w:p>
          <w:p w14:paraId="5E01B2EB"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於中草藥作物種植推廣方面，農業部</w:t>
            </w:r>
            <w:proofErr w:type="gramStart"/>
            <w:r w:rsidRPr="007422EB">
              <w:rPr>
                <w:rFonts w:ascii="Times New Roman" w:eastAsia="標楷體" w:hAnsi="Times New Roman" w:cs="Arial" w:hint="eastAsia"/>
                <w:color w:val="000000"/>
                <w:kern w:val="0"/>
                <w:sz w:val="26"/>
                <w:szCs w:val="26"/>
              </w:rPr>
              <w:t>農糧署透過</w:t>
            </w:r>
            <w:proofErr w:type="gramEnd"/>
            <w:r w:rsidRPr="007422EB">
              <w:rPr>
                <w:rFonts w:ascii="Times New Roman" w:eastAsia="標楷體" w:hAnsi="Times New Roman" w:cs="Arial" w:hint="eastAsia"/>
                <w:color w:val="000000"/>
                <w:kern w:val="0"/>
                <w:sz w:val="26"/>
                <w:szCs w:val="26"/>
              </w:rPr>
              <w:t>綠色環境給付計畫，鼓勵地方政府將具地方特色且符合「食品原料整合查詢平</w:t>
            </w:r>
            <w:proofErr w:type="gramStart"/>
            <w:r w:rsidRPr="007422EB">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」之中草藥作物列入地區性特產作物品項，給予轉</w:t>
            </w:r>
            <w:proofErr w:type="gramStart"/>
            <w:r w:rsidRPr="007422EB">
              <w:rPr>
                <w:rFonts w:ascii="Times New Roman" w:eastAsia="標楷體" w:hAnsi="Times New Roman" w:cs="Arial" w:hint="eastAsia"/>
                <w:color w:val="000000"/>
                <w:kern w:val="0"/>
                <w:sz w:val="26"/>
                <w:szCs w:val="26"/>
              </w:rPr>
              <w:t>契</w:t>
            </w:r>
            <w:proofErr w:type="gramEnd"/>
            <w:r w:rsidRPr="007422EB">
              <w:rPr>
                <w:rFonts w:ascii="Times New Roman" w:eastAsia="標楷體" w:hAnsi="Times New Roman" w:cs="Arial" w:hint="eastAsia"/>
                <w:color w:val="000000"/>
                <w:kern w:val="0"/>
                <w:sz w:val="26"/>
                <w:szCs w:val="26"/>
              </w:rPr>
              <w:t>作獎勵（每公頃補助</w:t>
            </w:r>
            <w:r w:rsidRPr="007422EB">
              <w:rPr>
                <w:rFonts w:ascii="Times New Roman" w:eastAsia="標楷體" w:hAnsi="Times New Roman" w:cs="Arial" w:hint="eastAsia"/>
                <w:color w:val="000000"/>
                <w:kern w:val="0"/>
                <w:sz w:val="26"/>
                <w:szCs w:val="26"/>
              </w:rPr>
              <w:t>3.5</w:t>
            </w:r>
            <w:r w:rsidRPr="007422EB">
              <w:rPr>
                <w:rFonts w:ascii="Times New Roman" w:eastAsia="標楷體" w:hAnsi="Times New Roman" w:cs="Arial" w:hint="eastAsia"/>
                <w:color w:val="000000"/>
                <w:kern w:val="0"/>
                <w:sz w:val="26"/>
                <w:szCs w:val="26"/>
              </w:rPr>
              <w:t>萬元），以鼓勵農民種植中草藥；同步導入溯源安全生產，建立國內中草藥生產田間栽培管理、病蟲害防治之臺灣良好農業規範（</w:t>
            </w:r>
            <w:r w:rsidRPr="007422EB">
              <w:rPr>
                <w:rFonts w:ascii="Times New Roman" w:eastAsia="標楷體" w:hAnsi="Times New Roman" w:cs="Arial" w:hint="eastAsia"/>
                <w:color w:val="000000"/>
                <w:kern w:val="0"/>
                <w:sz w:val="26"/>
                <w:szCs w:val="26"/>
              </w:rPr>
              <w:t>TGAP</w:t>
            </w:r>
            <w:r w:rsidRPr="007422EB">
              <w:rPr>
                <w:rFonts w:ascii="Times New Roman" w:eastAsia="標楷體" w:hAnsi="Times New Roman" w:cs="Arial" w:hint="eastAsia"/>
                <w:color w:val="000000"/>
                <w:kern w:val="0"/>
                <w:sz w:val="26"/>
                <w:szCs w:val="26"/>
              </w:rPr>
              <w:t>），目前已公告</w:t>
            </w:r>
            <w:r w:rsidRPr="007422EB">
              <w:rPr>
                <w:rFonts w:ascii="Times New Roman" w:eastAsia="標楷體" w:hAnsi="Times New Roman" w:cs="Arial" w:hint="eastAsia"/>
                <w:color w:val="000000"/>
                <w:kern w:val="0"/>
                <w:sz w:val="26"/>
                <w:szCs w:val="26"/>
              </w:rPr>
              <w:t>TGAP</w:t>
            </w:r>
            <w:r w:rsidRPr="007422EB">
              <w:rPr>
                <w:rFonts w:ascii="Times New Roman" w:eastAsia="標楷體" w:hAnsi="Times New Roman" w:cs="Arial" w:hint="eastAsia"/>
                <w:color w:val="000000"/>
                <w:kern w:val="0"/>
                <w:sz w:val="26"/>
                <w:szCs w:val="26"/>
              </w:rPr>
              <w:t>品項包含葉用枸杞、藥食用石斛、餘甘子、當歸、</w:t>
            </w:r>
            <w:proofErr w:type="gramStart"/>
            <w:r w:rsidRPr="007422EB">
              <w:rPr>
                <w:rFonts w:ascii="Times New Roman" w:eastAsia="標楷體" w:hAnsi="Times New Roman" w:cs="Arial" w:hint="eastAsia"/>
                <w:color w:val="000000"/>
                <w:kern w:val="0"/>
                <w:sz w:val="26"/>
                <w:szCs w:val="26"/>
              </w:rPr>
              <w:t>香茹</w:t>
            </w:r>
            <w:proofErr w:type="gramEnd"/>
            <w:r w:rsidRPr="007422EB">
              <w:rPr>
                <w:rFonts w:ascii="Times New Roman" w:eastAsia="標楷體" w:hAnsi="Times New Roman" w:cs="Arial" w:hint="eastAsia"/>
                <w:color w:val="000000"/>
                <w:kern w:val="0"/>
                <w:sz w:val="26"/>
                <w:szCs w:val="26"/>
              </w:rPr>
              <w:t>、咸豐草、金線連、杭菊、仙草、丹參、山藥、小葉葡萄、土肉桂及</w:t>
            </w:r>
            <w:proofErr w:type="gramStart"/>
            <w:r w:rsidRPr="007422EB">
              <w:rPr>
                <w:rFonts w:ascii="Times New Roman" w:eastAsia="標楷體" w:hAnsi="Times New Roman" w:cs="Arial" w:hint="eastAsia"/>
                <w:color w:val="000000"/>
                <w:kern w:val="0"/>
                <w:sz w:val="26"/>
                <w:szCs w:val="26"/>
              </w:rPr>
              <w:t>樹豆等中</w:t>
            </w:r>
            <w:proofErr w:type="gramEnd"/>
            <w:r w:rsidRPr="007422EB">
              <w:rPr>
                <w:rFonts w:ascii="Times New Roman" w:eastAsia="標楷體" w:hAnsi="Times New Roman" w:cs="Arial" w:hint="eastAsia"/>
                <w:color w:val="000000"/>
                <w:kern w:val="0"/>
                <w:sz w:val="26"/>
                <w:szCs w:val="26"/>
              </w:rPr>
              <w:t>草藥作物。</w:t>
            </w:r>
          </w:p>
          <w:p w14:paraId="0239C76D"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於中草藥作物成分分析及技術應用方面，農業部</w:t>
            </w:r>
            <w:proofErr w:type="gramStart"/>
            <w:r w:rsidRPr="007422EB">
              <w:rPr>
                <w:rFonts w:ascii="Times New Roman" w:eastAsia="標楷體" w:hAnsi="Times New Roman" w:cs="Arial" w:hint="eastAsia"/>
                <w:color w:val="000000"/>
                <w:kern w:val="0"/>
                <w:sz w:val="26"/>
                <w:szCs w:val="26"/>
              </w:rPr>
              <w:t>農糧署配合</w:t>
            </w:r>
            <w:proofErr w:type="gramEnd"/>
            <w:r w:rsidRPr="007422EB">
              <w:rPr>
                <w:rFonts w:ascii="Times New Roman" w:eastAsia="標楷體" w:hAnsi="Times New Roman" w:cs="Arial" w:hint="eastAsia"/>
                <w:color w:val="000000"/>
                <w:kern w:val="0"/>
                <w:sz w:val="26"/>
                <w:szCs w:val="26"/>
              </w:rPr>
              <w:t>衛生福利部辦理「中藥藥用植物項目試種及栽培管理評估」計畫，協請農業部農業改良場執行「中藥藥用植物項目試種及栽培管理評估」行動方案，將衛生</w:t>
            </w:r>
            <w:proofErr w:type="gramStart"/>
            <w:r w:rsidRPr="007422EB">
              <w:rPr>
                <w:rFonts w:ascii="Times New Roman" w:eastAsia="標楷體" w:hAnsi="Times New Roman" w:cs="Arial" w:hint="eastAsia"/>
                <w:color w:val="000000"/>
                <w:kern w:val="0"/>
                <w:sz w:val="26"/>
                <w:szCs w:val="26"/>
              </w:rPr>
              <w:t>福利部中醫藥</w:t>
            </w:r>
            <w:proofErr w:type="gramEnd"/>
            <w:r w:rsidRPr="007422EB">
              <w:rPr>
                <w:rFonts w:ascii="Times New Roman" w:eastAsia="標楷體" w:hAnsi="Times New Roman" w:cs="Arial" w:hint="eastAsia"/>
                <w:color w:val="000000"/>
                <w:kern w:val="0"/>
                <w:sz w:val="26"/>
                <w:szCs w:val="26"/>
              </w:rPr>
              <w:t>司提出之優先項目（包含山藥、天麻、桑、枸杞、丹參、梔子、薄荷、魚腥草、紅花益母草、黃芩、木鱉子、白花蛇舌草及艾納香等），建立種苗繁殖、栽培技術及</w:t>
            </w:r>
            <w:proofErr w:type="gramStart"/>
            <w:r w:rsidRPr="007422EB">
              <w:rPr>
                <w:rFonts w:ascii="Times New Roman" w:eastAsia="標楷體" w:hAnsi="Times New Roman" w:cs="Arial" w:hint="eastAsia"/>
                <w:color w:val="000000"/>
                <w:kern w:val="0"/>
                <w:sz w:val="26"/>
                <w:szCs w:val="26"/>
              </w:rPr>
              <w:t>採</w:t>
            </w:r>
            <w:proofErr w:type="gramEnd"/>
            <w:r w:rsidRPr="007422EB">
              <w:rPr>
                <w:rFonts w:ascii="Times New Roman" w:eastAsia="標楷體" w:hAnsi="Times New Roman" w:cs="Arial" w:hint="eastAsia"/>
                <w:color w:val="000000"/>
                <w:kern w:val="0"/>
                <w:sz w:val="26"/>
                <w:szCs w:val="26"/>
              </w:rPr>
              <w:t>收標準等，使本土栽培之中藥藥用植物有效成分能符合中藥典標準；農業部農業試驗所及林業試驗所近年持續強化具功能性中草藥植物原料之科學化基礎研究及應用推廣，包含發展應用生技萃取與發酵技術、植物原料安全性評估、功能有效性驗證與成分標準化等技術，並進行後續產業化評估及應用推廣；農業部農業科技司投入科</w:t>
            </w:r>
            <w:proofErr w:type="gramStart"/>
            <w:r w:rsidRPr="007422EB">
              <w:rPr>
                <w:rFonts w:ascii="Times New Roman" w:eastAsia="標楷體" w:hAnsi="Times New Roman" w:cs="Arial" w:hint="eastAsia"/>
                <w:color w:val="000000"/>
                <w:kern w:val="0"/>
                <w:sz w:val="26"/>
                <w:szCs w:val="26"/>
              </w:rPr>
              <w:t>研</w:t>
            </w:r>
            <w:proofErr w:type="gramEnd"/>
            <w:r w:rsidRPr="007422EB">
              <w:rPr>
                <w:rFonts w:ascii="Times New Roman" w:eastAsia="標楷體" w:hAnsi="Times New Roman" w:cs="Arial" w:hint="eastAsia"/>
                <w:color w:val="000000"/>
                <w:kern w:val="0"/>
                <w:sz w:val="26"/>
                <w:szCs w:val="26"/>
              </w:rPr>
              <w:t>經費進行農產品機能性成分研發及多元加工加值應用，另因應產業需求，規劃透過發展功能性作物、應用生技萃取與發酵技術，開發具健康效益之保健食品，以打造農業生技與健康產業新價值鏈。</w:t>
            </w:r>
          </w:p>
          <w:p w14:paraId="7DA46335" w14:textId="77777777" w:rsidR="00555275" w:rsidRPr="007422EB" w:rsidRDefault="00555275" w:rsidP="00555275">
            <w:pPr>
              <w:pStyle w:val="ab"/>
              <w:numPr>
                <w:ilvl w:val="0"/>
                <w:numId w:val="11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農業部配合國家發展委員會，推動地方農產業轉型與創生</w:t>
            </w:r>
          </w:p>
          <w:p w14:paraId="267ED474"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農業部配合國家發展委員會「地方創生國家戰略計畫（</w:t>
            </w:r>
            <w:r w:rsidRPr="007422EB">
              <w:rPr>
                <w:rFonts w:ascii="Times New Roman" w:eastAsia="標楷體" w:hAnsi="Times New Roman" w:cs="Arial" w:hint="eastAsia"/>
                <w:color w:val="000000"/>
                <w:kern w:val="0"/>
                <w:sz w:val="26"/>
                <w:szCs w:val="26"/>
              </w:rPr>
              <w:t>2019~2020</w:t>
            </w:r>
            <w:r w:rsidRPr="007422EB">
              <w:rPr>
                <w:rFonts w:ascii="Times New Roman" w:eastAsia="標楷體" w:hAnsi="Times New Roman" w:cs="Arial" w:hint="eastAsia"/>
                <w:color w:val="000000"/>
                <w:kern w:val="0"/>
                <w:sz w:val="26"/>
                <w:szCs w:val="26"/>
              </w:rPr>
              <w:t>年）」、「加速推動地方創生計畫（</w:t>
            </w:r>
            <w:r w:rsidRPr="007422EB">
              <w:rPr>
                <w:rFonts w:ascii="Times New Roman" w:eastAsia="標楷體" w:hAnsi="Times New Roman" w:cs="Arial" w:hint="eastAsia"/>
                <w:color w:val="000000"/>
                <w:kern w:val="0"/>
                <w:sz w:val="26"/>
                <w:szCs w:val="26"/>
              </w:rPr>
              <w:t>2021~2024</w:t>
            </w:r>
            <w:r w:rsidRPr="007422EB">
              <w:rPr>
                <w:rFonts w:ascii="Times New Roman" w:eastAsia="標楷體" w:hAnsi="Times New Roman" w:cs="Arial" w:hint="eastAsia"/>
                <w:color w:val="000000"/>
                <w:kern w:val="0"/>
                <w:sz w:val="26"/>
                <w:szCs w:val="26"/>
              </w:rPr>
              <w:t>年）」、「打造永</w:t>
            </w:r>
            <w:proofErr w:type="gramStart"/>
            <w:r w:rsidRPr="007422EB">
              <w:rPr>
                <w:rFonts w:ascii="Times New Roman" w:eastAsia="標楷體" w:hAnsi="Times New Roman" w:cs="Arial" w:hint="eastAsia"/>
                <w:color w:val="000000"/>
                <w:kern w:val="0"/>
                <w:sz w:val="26"/>
                <w:szCs w:val="26"/>
              </w:rPr>
              <w:t>續共好</w:t>
            </w:r>
            <w:proofErr w:type="gramEnd"/>
            <w:r w:rsidRPr="007422EB">
              <w:rPr>
                <w:rFonts w:ascii="Times New Roman" w:eastAsia="標楷體" w:hAnsi="Times New Roman" w:cs="Arial" w:hint="eastAsia"/>
                <w:color w:val="000000"/>
                <w:kern w:val="0"/>
                <w:sz w:val="26"/>
                <w:szCs w:val="26"/>
              </w:rPr>
              <w:t>地方創生計畫（</w:t>
            </w:r>
            <w:r w:rsidRPr="007422EB">
              <w:rPr>
                <w:rFonts w:ascii="Times New Roman" w:eastAsia="標楷體" w:hAnsi="Times New Roman" w:cs="Arial" w:hint="eastAsia"/>
                <w:color w:val="000000"/>
                <w:kern w:val="0"/>
                <w:sz w:val="26"/>
                <w:szCs w:val="26"/>
              </w:rPr>
              <w:t>2025~2028</w:t>
            </w:r>
            <w:r w:rsidRPr="007422EB">
              <w:rPr>
                <w:rFonts w:ascii="Times New Roman" w:eastAsia="標楷體" w:hAnsi="Times New Roman" w:cs="Arial" w:hint="eastAsia"/>
                <w:color w:val="000000"/>
                <w:kern w:val="0"/>
                <w:sz w:val="26"/>
                <w:szCs w:val="26"/>
              </w:rPr>
              <w:t>年）」，持續辦理推動永續發展（支持農村經濟事業永續經營）、宜居農村（強化農山漁村綠色基礎建設）、青年返鄉（創育青年回留農村）、</w:t>
            </w:r>
            <w:proofErr w:type="gramStart"/>
            <w:r w:rsidRPr="007422EB">
              <w:rPr>
                <w:rFonts w:ascii="Times New Roman" w:eastAsia="標楷體" w:hAnsi="Times New Roman" w:cs="Arial" w:hint="eastAsia"/>
                <w:color w:val="000000"/>
                <w:kern w:val="0"/>
                <w:sz w:val="26"/>
                <w:szCs w:val="26"/>
              </w:rPr>
              <w:t>食農教育</w:t>
            </w:r>
            <w:proofErr w:type="gramEnd"/>
            <w:r w:rsidRPr="007422EB">
              <w:rPr>
                <w:rFonts w:ascii="Times New Roman" w:eastAsia="標楷體" w:hAnsi="Times New Roman" w:cs="Arial" w:hint="eastAsia"/>
                <w:color w:val="000000"/>
                <w:kern w:val="0"/>
                <w:sz w:val="26"/>
                <w:szCs w:val="26"/>
              </w:rPr>
              <w:t>等面向工作，型塑特色農產業，提升農村及農業競爭力。其中，</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年農業部林業及自然保育署輔導新竹縣五峰鄉執行「林下經濟</w:t>
            </w:r>
            <w:r w:rsidRPr="007422EB">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發展</w:t>
            </w:r>
            <w:r>
              <w:rPr>
                <w:rFonts w:ascii="Times New Roman" w:eastAsia="標楷體" w:hAnsi="Times New Roman" w:cs="Arial" w:hint="eastAsia"/>
                <w:color w:val="000000"/>
                <w:kern w:val="0"/>
                <w:sz w:val="26"/>
                <w:szCs w:val="26"/>
              </w:rPr>
              <w:t>臺</w:t>
            </w:r>
            <w:r w:rsidRPr="007422EB">
              <w:rPr>
                <w:rFonts w:ascii="Times New Roman" w:eastAsia="標楷體" w:hAnsi="Times New Roman" w:cs="Arial" w:hint="eastAsia"/>
                <w:color w:val="000000"/>
                <w:kern w:val="0"/>
                <w:sz w:val="26"/>
                <w:szCs w:val="26"/>
              </w:rPr>
              <w:t>灣白及產業化」計畫，</w:t>
            </w:r>
            <w:proofErr w:type="gramStart"/>
            <w:r w:rsidRPr="007422EB">
              <w:rPr>
                <w:rFonts w:ascii="Times New Roman" w:eastAsia="標楷體" w:hAnsi="Times New Roman" w:cs="Arial" w:hint="eastAsia"/>
                <w:color w:val="000000"/>
                <w:kern w:val="0"/>
                <w:sz w:val="26"/>
                <w:szCs w:val="26"/>
              </w:rPr>
              <w:t>循地方創生</w:t>
            </w:r>
            <w:proofErr w:type="gramEnd"/>
            <w:r w:rsidRPr="007422EB">
              <w:rPr>
                <w:rFonts w:ascii="Times New Roman" w:eastAsia="標楷體" w:hAnsi="Times New Roman" w:cs="Arial" w:hint="eastAsia"/>
                <w:color w:val="000000"/>
                <w:kern w:val="0"/>
                <w:sz w:val="26"/>
                <w:szCs w:val="26"/>
              </w:rPr>
              <w:t>計畫申請程序提出申請。</w:t>
            </w:r>
          </w:p>
          <w:p w14:paraId="6AA93BC8"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農業部各農業試驗改良場所將持續投入中草藥作物品種選育、栽培、加工與品管研究，發展具在地特色與健康導向之加值產品，並輔導鄰近區域建立中草藥作物之栽培管理及利用等技術應用，推廣地方特色中草藥作物；另一方面，國家發展委員會各分區地方創生輔導中心亦同步輔導各縣市政府、鄉鎮市區公所、地方青年及多元事業體，</w:t>
            </w:r>
            <w:proofErr w:type="gramStart"/>
            <w:r w:rsidRPr="007422EB">
              <w:rPr>
                <w:rFonts w:ascii="Times New Roman" w:eastAsia="標楷體" w:hAnsi="Times New Roman" w:cs="Arial" w:hint="eastAsia"/>
                <w:color w:val="000000"/>
                <w:kern w:val="0"/>
                <w:sz w:val="26"/>
                <w:szCs w:val="26"/>
              </w:rPr>
              <w:t>研</w:t>
            </w:r>
            <w:proofErr w:type="gramEnd"/>
            <w:r w:rsidRPr="007422EB">
              <w:rPr>
                <w:rFonts w:ascii="Times New Roman" w:eastAsia="標楷體" w:hAnsi="Times New Roman" w:cs="Arial" w:hint="eastAsia"/>
                <w:color w:val="000000"/>
                <w:kern w:val="0"/>
                <w:sz w:val="26"/>
                <w:szCs w:val="26"/>
              </w:rPr>
              <w:t>擬具體可行且結合在地特色之地方創生計畫，並依計畫性質對接相關部會資源，以加速整合跨部會資源導入，可同步推動地方特色中草藥作物產業發展。</w:t>
            </w:r>
          </w:p>
          <w:p w14:paraId="79675918" w14:textId="77777777" w:rsidR="00555275" w:rsidRPr="007422EB" w:rsidRDefault="00555275" w:rsidP="00555275">
            <w:pPr>
              <w:pStyle w:val="ab"/>
              <w:numPr>
                <w:ilvl w:val="0"/>
                <w:numId w:val="116"/>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涉及法規：綠色環境給付計畫、臺灣良好農業規範（</w:t>
            </w:r>
            <w:r w:rsidRPr="007422EB">
              <w:rPr>
                <w:rFonts w:ascii="Times New Roman" w:eastAsia="標楷體" w:hAnsi="Times New Roman" w:cs="Arial" w:hint="eastAsia"/>
                <w:color w:val="000000"/>
                <w:kern w:val="0"/>
                <w:sz w:val="26"/>
                <w:szCs w:val="26"/>
              </w:rPr>
              <w:t>TGAP</w:t>
            </w:r>
            <w:r w:rsidRPr="007422EB">
              <w:rPr>
                <w:rFonts w:ascii="Times New Roman" w:eastAsia="標楷體" w:hAnsi="Times New Roman" w:cs="Arial" w:hint="eastAsia"/>
                <w:color w:val="000000"/>
                <w:kern w:val="0"/>
                <w:sz w:val="26"/>
                <w:szCs w:val="26"/>
              </w:rPr>
              <w:t>）、輔導建置特用作物集團產區作業規範、林下經濟經營使用審查作業要點</w:t>
            </w:r>
          </w:p>
        </w:tc>
        <w:tc>
          <w:tcPr>
            <w:tcW w:w="1382" w:type="dxa"/>
            <w:noWrap/>
          </w:tcPr>
          <w:p w14:paraId="0CD1EE13"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66656482"/>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6CA70838"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26609369"/>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5EF34AD2"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573862889"/>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368A4B82"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9210501"/>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不</w:t>
            </w:r>
            <w:proofErr w:type="gramEnd"/>
            <w:r w:rsidRPr="007422EB">
              <w:rPr>
                <w:rFonts w:ascii="Times New Roman" w:hAnsi="Times New Roman" w:hint="eastAsia"/>
                <w:color w:val="000000" w:themeColor="text1"/>
                <w:lang w:eastAsia="zh-TW"/>
              </w:rPr>
              <w:t>參</w:t>
            </w:r>
            <w:proofErr w:type="gramStart"/>
            <w:r w:rsidRPr="007422EB">
              <w:rPr>
                <w:rFonts w:ascii="Times New Roman" w:hAnsi="Times New Roman" w:hint="eastAsia"/>
                <w:color w:val="000000" w:themeColor="text1"/>
                <w:lang w:eastAsia="zh-TW"/>
              </w:rPr>
              <w:t>採</w:t>
            </w:r>
            <w:proofErr w:type="gramEnd"/>
          </w:p>
        </w:tc>
      </w:tr>
      <w:tr w:rsidR="00555275" w:rsidRPr="007422EB" w14:paraId="43C5C7DA" w14:textId="77777777" w:rsidTr="00B35FC4">
        <w:tc>
          <w:tcPr>
            <w:tcW w:w="0" w:type="auto"/>
            <w:vMerge/>
            <w:vAlign w:val="center"/>
            <w:hideMark/>
          </w:tcPr>
          <w:p w14:paraId="2043E5AC"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hideMark/>
          </w:tcPr>
          <w:p w14:paraId="67CEC795" w14:textId="77777777" w:rsidR="00555275" w:rsidRPr="00553267" w:rsidRDefault="00555275"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553267">
              <w:rPr>
                <w:rFonts w:ascii="Times New Roman" w:eastAsia="標楷體" w:hAnsi="Times New Roman" w:cs="Arial"/>
                <w:b/>
                <w:bCs/>
                <w:color w:val="000000"/>
                <w:kern w:val="0"/>
                <w:sz w:val="26"/>
                <w:szCs w:val="26"/>
              </w:rPr>
              <w:t>(</w:t>
            </w:r>
            <w:r w:rsidRPr="00553267">
              <w:rPr>
                <w:rFonts w:ascii="Times New Roman" w:eastAsia="標楷體" w:hAnsi="Times New Roman" w:cs="Arial"/>
                <w:b/>
                <w:bCs/>
                <w:color w:val="000000"/>
                <w:kern w:val="0"/>
                <w:sz w:val="26"/>
                <w:szCs w:val="26"/>
              </w:rPr>
              <w:t>八</w:t>
            </w:r>
            <w:r w:rsidRPr="00553267">
              <w:rPr>
                <w:rFonts w:ascii="Times New Roman" w:eastAsia="標楷體" w:hAnsi="Times New Roman" w:cs="Arial"/>
                <w:b/>
                <w:bCs/>
                <w:color w:val="000000"/>
                <w:kern w:val="0"/>
                <w:sz w:val="26"/>
                <w:szCs w:val="26"/>
              </w:rPr>
              <w:t xml:space="preserve">) </w:t>
            </w:r>
            <w:r w:rsidRPr="00553267">
              <w:rPr>
                <w:rFonts w:ascii="Times New Roman" w:eastAsia="標楷體" w:hAnsi="Times New Roman" w:cs="Arial"/>
                <w:b/>
                <w:bCs/>
                <w:color w:val="000000"/>
                <w:kern w:val="0"/>
                <w:sz w:val="26"/>
                <w:szCs w:val="26"/>
              </w:rPr>
              <w:t>應對紅色供應鏈衝擊，強化工具機與零組件產業政策支持</w:t>
            </w:r>
          </w:p>
          <w:p w14:paraId="02CB7FA4"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近年來，中國政府以龐大補貼與低價傾銷策略，大力扶植其工具機及零組件產業，使相關產品得以低於市場價格進軍國際市場，形成具系統性競爭優勢的「紅色供應鏈」。此舉不僅對</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灣內需市場造成擠壓，也進一步削弱我國業者的出口競爭力，導致企業利潤縮水，產業升級面臨瓶頸。</w:t>
            </w:r>
          </w:p>
          <w:p w14:paraId="53EC6841"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然而，我國當前產業政策重點多聚焦於</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半導體與其他高科技領域，對於工具機與零組件等傳統製造業的關注相對薄弱。事實上，工具機產業為高科技製造的基礎支撐力量，其健全與否直接影響整體產業鏈的穩定與競爭力。因此，政府有必要調整政策重心，將關鍵製造業納入戰略產業體系。建議政府：</w:t>
            </w:r>
          </w:p>
          <w:p w14:paraId="2F686FDE" w14:textId="77777777" w:rsidR="00555275" w:rsidRPr="007422EB" w:rsidRDefault="00555275" w:rsidP="00555275">
            <w:pPr>
              <w:pStyle w:val="ab"/>
              <w:numPr>
                <w:ilvl w:val="0"/>
                <w:numId w:val="16"/>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應儘速建立「關鍵產業保障機制」，透過提升進口產品的品質與安全標準，</w:t>
            </w:r>
            <w:proofErr w:type="gramStart"/>
            <w:r w:rsidRPr="007422EB">
              <w:rPr>
                <w:rFonts w:ascii="Times New Roman" w:eastAsia="標楷體" w:hAnsi="Times New Roman" w:cs="Arial"/>
                <w:color w:val="000000"/>
                <w:kern w:val="0"/>
                <w:sz w:val="26"/>
                <w:szCs w:val="26"/>
              </w:rPr>
              <w:t>防堵低品質</w:t>
            </w:r>
            <w:proofErr w:type="gramEnd"/>
            <w:r w:rsidRPr="007422EB">
              <w:rPr>
                <w:rFonts w:ascii="Times New Roman" w:eastAsia="標楷體" w:hAnsi="Times New Roman" w:cs="Arial"/>
                <w:color w:val="000000"/>
                <w:kern w:val="0"/>
                <w:sz w:val="26"/>
                <w:szCs w:val="26"/>
              </w:rPr>
              <w:t>、低成本的外國產品對本地市場的衝擊。針對進口工具機與零組件，可強化其在技術門檻、環保規格與安全驗證等層面的審查，以維護產業生態與產品信賴度。</w:t>
            </w:r>
          </w:p>
          <w:p w14:paraId="5498517E" w14:textId="77777777" w:rsidR="00555275" w:rsidRPr="007422EB" w:rsidRDefault="00555275" w:rsidP="00555275">
            <w:pPr>
              <w:pStyle w:val="ab"/>
              <w:numPr>
                <w:ilvl w:val="0"/>
                <w:numId w:val="16"/>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推動「本土優先採購政策」，鼓勵國內公私部門優先選用</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灣製造的工具機與關鍵零組件，以帶動內需市場並提升業界信心。此舉亦可仿效歐美等先進國家，針對特定產業或關鍵設備設置本土採購比例門檻，透過政策性需求形成示範效應，穩固</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灣關鍵製造產業在全球供應鏈中的地位。</w:t>
            </w:r>
          </w:p>
        </w:tc>
        <w:tc>
          <w:tcPr>
            <w:tcW w:w="993" w:type="dxa"/>
            <w:hideMark/>
          </w:tcPr>
          <w:p w14:paraId="727B314D"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7B1F51B4" w14:textId="77777777" w:rsidR="00555275" w:rsidRPr="00EB1EC3"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EB1EC3">
              <w:rPr>
                <w:rFonts w:ascii="Times New Roman" w:eastAsia="標楷體" w:hAnsi="Times New Roman" w:cs="Arial" w:hint="eastAsia"/>
                <w:b/>
                <w:bCs/>
                <w:color w:val="000000"/>
                <w:kern w:val="0"/>
                <w:sz w:val="26"/>
                <w:szCs w:val="26"/>
              </w:rPr>
              <w:t>經濟部</w:t>
            </w:r>
          </w:p>
          <w:p w14:paraId="7B8E549B" w14:textId="77777777" w:rsidR="00555275" w:rsidRDefault="00555275" w:rsidP="00555275">
            <w:pPr>
              <w:pStyle w:val="ab"/>
              <w:numPr>
                <w:ilvl w:val="0"/>
                <w:numId w:val="11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1E50C602" w14:textId="77777777" w:rsidR="00555275" w:rsidRPr="00EB1EC3" w:rsidRDefault="00555275" w:rsidP="00555275">
            <w:pPr>
              <w:pStyle w:val="ab"/>
              <w:numPr>
                <w:ilvl w:val="0"/>
                <w:numId w:val="17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EB1EC3">
              <w:rPr>
                <w:rFonts w:ascii="Times New Roman" w:eastAsia="標楷體" w:hAnsi="Times New Roman" w:cs="Arial" w:hint="eastAsia"/>
                <w:color w:val="000000"/>
                <w:kern w:val="0"/>
                <w:sz w:val="26"/>
                <w:szCs w:val="26"/>
              </w:rPr>
              <w:t>針對「關鍵產業保障機制」，牽涉多項國內與國際法規，須通盤考量與審慎評估；國內面向包括《商品檢驗法》《標準法》《貿易法》《平衡稅及反傾銷稅課徵實施辦法》等，國際面向則涵蓋</w:t>
            </w:r>
            <w:r w:rsidRPr="00EB1EC3">
              <w:rPr>
                <w:rFonts w:ascii="Times New Roman" w:eastAsia="標楷體" w:hAnsi="Times New Roman" w:cs="Arial" w:hint="eastAsia"/>
                <w:color w:val="000000"/>
                <w:kern w:val="0"/>
                <w:sz w:val="26"/>
                <w:szCs w:val="26"/>
              </w:rPr>
              <w:t>WTO</w:t>
            </w:r>
            <w:r w:rsidRPr="00EB1EC3">
              <w:rPr>
                <w:rFonts w:ascii="Times New Roman" w:eastAsia="標楷體" w:hAnsi="Times New Roman" w:cs="Arial" w:hint="eastAsia"/>
                <w:color w:val="000000"/>
                <w:kern w:val="0"/>
                <w:sz w:val="26"/>
                <w:szCs w:val="26"/>
              </w:rPr>
              <w:t>之</w:t>
            </w:r>
            <w:r w:rsidRPr="00EB1EC3">
              <w:rPr>
                <w:rFonts w:ascii="Times New Roman" w:eastAsia="標楷體" w:hAnsi="Times New Roman" w:cs="Arial" w:hint="eastAsia"/>
                <w:color w:val="000000"/>
                <w:kern w:val="0"/>
                <w:sz w:val="26"/>
                <w:szCs w:val="26"/>
              </w:rPr>
              <w:t>TBT</w:t>
            </w:r>
            <w:r w:rsidRPr="00EB1EC3">
              <w:rPr>
                <w:rFonts w:ascii="Times New Roman" w:eastAsia="標楷體" w:hAnsi="Times New Roman" w:cs="Arial" w:hint="eastAsia"/>
                <w:color w:val="000000"/>
                <w:kern w:val="0"/>
                <w:sz w:val="26"/>
                <w:szCs w:val="26"/>
              </w:rPr>
              <w:t>等義務，並需配合</w:t>
            </w:r>
            <w:r w:rsidRPr="00EB1EC3">
              <w:rPr>
                <w:rFonts w:ascii="Times New Roman" w:eastAsia="標楷體" w:hAnsi="Times New Roman" w:cs="Arial" w:hint="eastAsia"/>
                <w:color w:val="000000"/>
                <w:kern w:val="0"/>
                <w:sz w:val="26"/>
                <w:szCs w:val="26"/>
              </w:rPr>
              <w:t>TBT</w:t>
            </w:r>
            <w:r w:rsidRPr="00EB1EC3">
              <w:rPr>
                <w:rFonts w:ascii="Times New Roman" w:eastAsia="標楷體" w:hAnsi="Times New Roman" w:cs="Arial" w:hint="eastAsia"/>
                <w:color w:val="000000"/>
                <w:kern w:val="0"/>
                <w:sz w:val="26"/>
                <w:szCs w:val="26"/>
              </w:rPr>
              <w:t>通報、利害關係人諮詢與證據基礎之調查作業；我國有關技術性貿易障礙（</w:t>
            </w:r>
            <w:r w:rsidRPr="00EB1EC3">
              <w:rPr>
                <w:rFonts w:ascii="Times New Roman" w:eastAsia="標楷體" w:hAnsi="Times New Roman" w:cs="Arial" w:hint="eastAsia"/>
                <w:color w:val="000000"/>
                <w:kern w:val="0"/>
                <w:sz w:val="26"/>
                <w:szCs w:val="26"/>
              </w:rPr>
              <w:t>TBT</w:t>
            </w:r>
            <w:r w:rsidRPr="00EB1EC3">
              <w:rPr>
                <w:rFonts w:ascii="Times New Roman" w:eastAsia="標楷體" w:hAnsi="Times New Roman" w:cs="Arial" w:hint="eastAsia"/>
                <w:color w:val="000000"/>
                <w:kern w:val="0"/>
                <w:sz w:val="26"/>
                <w:szCs w:val="26"/>
              </w:rPr>
              <w:t>）之通報作業，由經濟部標準檢驗局依職權負責執行。未來如需建立相關機制需經過跨部會協商、實證蒐集與風險評估。</w:t>
            </w:r>
          </w:p>
          <w:p w14:paraId="1BC8EC68" w14:textId="77777777" w:rsidR="00555275" w:rsidRPr="00EB1EC3" w:rsidRDefault="00555275" w:rsidP="00555275">
            <w:pPr>
              <w:pStyle w:val="ab"/>
              <w:numPr>
                <w:ilvl w:val="0"/>
                <w:numId w:val="17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EB1EC3">
              <w:rPr>
                <w:rFonts w:ascii="Times New Roman" w:eastAsia="標楷體" w:hAnsi="Times New Roman" w:cs="Arial" w:hint="eastAsia"/>
                <w:color w:val="000000"/>
                <w:kern w:val="0"/>
                <w:sz w:val="26"/>
                <w:szCs w:val="26"/>
              </w:rPr>
              <w:t>針對「本土優先採購政策」</w:t>
            </w:r>
          </w:p>
          <w:p w14:paraId="062215AC" w14:textId="77777777" w:rsidR="00555275" w:rsidRPr="00EB1EC3"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EB1EC3">
              <w:rPr>
                <w:rFonts w:ascii="Times New Roman" w:eastAsia="標楷體" w:hAnsi="Times New Roman" w:cs="Arial" w:hint="eastAsia"/>
                <w:color w:val="000000"/>
                <w:kern w:val="0"/>
                <w:sz w:val="26"/>
                <w:szCs w:val="26"/>
              </w:rPr>
              <w:t>A.</w:t>
            </w:r>
            <w:r w:rsidRPr="00EB1EC3">
              <w:rPr>
                <w:rFonts w:ascii="Times New Roman" w:eastAsia="標楷體" w:hAnsi="Times New Roman" w:cs="Arial" w:hint="eastAsia"/>
                <w:color w:val="000000"/>
                <w:kern w:val="0"/>
                <w:sz w:val="26"/>
                <w:szCs w:val="26"/>
              </w:rPr>
              <w:t>透過研發轉型補助鼓勵國內產業購置國產設備，協助業者以個案或產業聯盟型式，開發差異化或高值化新產品，業者可編列與研發所需之研發、測試或生產之全新設備購置費</w:t>
            </w:r>
            <w:r w:rsidRPr="007422EB">
              <w:rPr>
                <w:rFonts w:ascii="Times New Roman" w:eastAsia="標楷體" w:hAnsi="Times New Roman" w:cs="Arial" w:hint="eastAsia"/>
                <w:color w:val="000000"/>
                <w:kern w:val="0"/>
                <w:sz w:val="26"/>
                <w:szCs w:val="26"/>
              </w:rPr>
              <w:t>（</w:t>
            </w:r>
            <w:r w:rsidRPr="00EB1EC3">
              <w:rPr>
                <w:rFonts w:ascii="Times New Roman" w:eastAsia="標楷體" w:hAnsi="Times New Roman" w:cs="Arial" w:hint="eastAsia"/>
                <w:color w:val="000000"/>
                <w:kern w:val="0"/>
                <w:sz w:val="26"/>
                <w:szCs w:val="26"/>
              </w:rPr>
              <w:t>編列上限為計畫總經費</w:t>
            </w:r>
            <w:r w:rsidRPr="00EB1EC3">
              <w:rPr>
                <w:rFonts w:ascii="Times New Roman" w:eastAsia="標楷體" w:hAnsi="Times New Roman" w:cs="Arial" w:hint="eastAsia"/>
                <w:color w:val="000000"/>
                <w:kern w:val="0"/>
                <w:sz w:val="26"/>
                <w:szCs w:val="26"/>
              </w:rPr>
              <w:t>40%</w:t>
            </w:r>
            <w:r w:rsidRPr="00EB1EC3">
              <w:rPr>
                <w:rFonts w:ascii="Times New Roman" w:eastAsia="標楷體" w:hAnsi="Times New Roman" w:cs="Arial" w:hint="eastAsia"/>
                <w:color w:val="000000"/>
                <w:kern w:val="0"/>
                <w:sz w:val="26"/>
                <w:szCs w:val="26"/>
              </w:rPr>
              <w:t>），補助優先支持購置國產設備。</w:t>
            </w:r>
          </w:p>
          <w:p w14:paraId="64A60A53" w14:textId="77777777" w:rsidR="00555275" w:rsidRPr="00EB1EC3"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EB1EC3">
              <w:rPr>
                <w:rFonts w:ascii="Times New Roman" w:eastAsia="標楷體" w:hAnsi="Times New Roman" w:cs="Arial" w:hint="eastAsia"/>
                <w:color w:val="000000"/>
                <w:kern w:val="0"/>
                <w:sz w:val="26"/>
                <w:szCs w:val="26"/>
              </w:rPr>
              <w:t>B.</w:t>
            </w:r>
            <w:r w:rsidRPr="00EB1EC3">
              <w:rPr>
                <w:rFonts w:ascii="Times New Roman" w:eastAsia="標楷體" w:hAnsi="Times New Roman" w:cs="Arial" w:hint="eastAsia"/>
                <w:color w:val="000000"/>
                <w:kern w:val="0"/>
                <w:sz w:val="26"/>
                <w:szCs w:val="26"/>
              </w:rPr>
              <w:t>截至</w:t>
            </w:r>
            <w:r w:rsidRPr="00EB1EC3">
              <w:rPr>
                <w:rFonts w:ascii="Times New Roman" w:eastAsia="標楷體" w:hAnsi="Times New Roman" w:cs="Arial" w:hint="eastAsia"/>
                <w:color w:val="000000"/>
                <w:kern w:val="0"/>
                <w:sz w:val="26"/>
                <w:szCs w:val="26"/>
              </w:rPr>
              <w:t>2025</w:t>
            </w:r>
            <w:r w:rsidRPr="00EB1EC3">
              <w:rPr>
                <w:rFonts w:ascii="Times New Roman" w:eastAsia="標楷體" w:hAnsi="Times New Roman" w:cs="Arial" w:hint="eastAsia"/>
                <w:color w:val="000000"/>
                <w:kern w:val="0"/>
                <w:sz w:val="26"/>
                <w:szCs w:val="26"/>
              </w:rPr>
              <w:t>年</w:t>
            </w:r>
            <w:r w:rsidRPr="00EB1EC3">
              <w:rPr>
                <w:rFonts w:ascii="Times New Roman" w:eastAsia="標楷體" w:hAnsi="Times New Roman" w:cs="Arial" w:hint="eastAsia"/>
                <w:color w:val="000000"/>
                <w:kern w:val="0"/>
                <w:sz w:val="26"/>
                <w:szCs w:val="26"/>
              </w:rPr>
              <w:t>9</w:t>
            </w:r>
            <w:r w:rsidRPr="00EB1EC3">
              <w:rPr>
                <w:rFonts w:ascii="Times New Roman" w:eastAsia="標楷體" w:hAnsi="Times New Roman" w:cs="Arial" w:hint="eastAsia"/>
                <w:color w:val="000000"/>
                <w:kern w:val="0"/>
                <w:sz w:val="26"/>
                <w:szCs w:val="26"/>
              </w:rPr>
              <w:t>月</w:t>
            </w:r>
            <w:r w:rsidRPr="00EB1EC3">
              <w:rPr>
                <w:rFonts w:ascii="Times New Roman" w:eastAsia="標楷體" w:hAnsi="Times New Roman" w:cs="Arial" w:hint="eastAsia"/>
                <w:color w:val="000000"/>
                <w:kern w:val="0"/>
                <w:sz w:val="26"/>
                <w:szCs w:val="26"/>
              </w:rPr>
              <w:t>2</w:t>
            </w:r>
            <w:r w:rsidRPr="00EB1EC3">
              <w:rPr>
                <w:rFonts w:ascii="Times New Roman" w:eastAsia="標楷體" w:hAnsi="Times New Roman" w:cs="Arial" w:hint="eastAsia"/>
                <w:color w:val="000000"/>
                <w:kern w:val="0"/>
                <w:sz w:val="26"/>
                <w:szCs w:val="26"/>
              </w:rPr>
              <w:t>日，業者申請補助款費用</w:t>
            </w:r>
            <w:r w:rsidRPr="00EB1EC3">
              <w:rPr>
                <w:rFonts w:ascii="Times New Roman" w:eastAsia="標楷體" w:hAnsi="Times New Roman" w:cs="Arial" w:hint="eastAsia"/>
                <w:color w:val="000000"/>
                <w:kern w:val="0"/>
                <w:sz w:val="26"/>
                <w:szCs w:val="26"/>
              </w:rPr>
              <w:t>3.38</w:t>
            </w:r>
            <w:r w:rsidRPr="00EB1EC3">
              <w:rPr>
                <w:rFonts w:ascii="Times New Roman" w:eastAsia="標楷體" w:hAnsi="Times New Roman" w:cs="Arial" w:hint="eastAsia"/>
                <w:color w:val="000000"/>
                <w:kern w:val="0"/>
                <w:sz w:val="26"/>
                <w:szCs w:val="26"/>
              </w:rPr>
              <w:t>億，設備採購費用編列</w:t>
            </w:r>
            <w:r w:rsidRPr="00EB1EC3">
              <w:rPr>
                <w:rFonts w:ascii="Times New Roman" w:eastAsia="標楷體" w:hAnsi="Times New Roman" w:cs="Arial" w:hint="eastAsia"/>
                <w:color w:val="000000"/>
                <w:kern w:val="0"/>
                <w:sz w:val="26"/>
                <w:szCs w:val="26"/>
              </w:rPr>
              <w:t>1.59</w:t>
            </w:r>
            <w:r w:rsidRPr="00EB1EC3">
              <w:rPr>
                <w:rFonts w:ascii="Times New Roman" w:eastAsia="標楷體" w:hAnsi="Times New Roman" w:cs="Arial" w:hint="eastAsia"/>
                <w:color w:val="000000"/>
                <w:kern w:val="0"/>
                <w:sz w:val="26"/>
                <w:szCs w:val="26"/>
              </w:rPr>
              <w:t>億元，其中國產設備採購費用</w:t>
            </w:r>
            <w:r w:rsidRPr="00EB1EC3">
              <w:rPr>
                <w:rFonts w:ascii="Times New Roman" w:eastAsia="標楷體" w:hAnsi="Times New Roman" w:cs="Arial" w:hint="eastAsia"/>
                <w:color w:val="000000"/>
                <w:kern w:val="0"/>
                <w:sz w:val="26"/>
                <w:szCs w:val="26"/>
              </w:rPr>
              <w:t>1.44</w:t>
            </w:r>
            <w:r w:rsidRPr="00EB1EC3">
              <w:rPr>
                <w:rFonts w:ascii="Times New Roman" w:eastAsia="標楷體" w:hAnsi="Times New Roman" w:cs="Arial" w:hint="eastAsia"/>
                <w:color w:val="000000"/>
                <w:kern w:val="0"/>
                <w:sz w:val="26"/>
                <w:szCs w:val="26"/>
              </w:rPr>
              <w:t>億元。</w:t>
            </w:r>
          </w:p>
          <w:p w14:paraId="50E6FDC0" w14:textId="77777777" w:rsidR="00555275" w:rsidRPr="007422EB" w:rsidRDefault="00555275" w:rsidP="00555275">
            <w:pPr>
              <w:pStyle w:val="ab"/>
              <w:numPr>
                <w:ilvl w:val="0"/>
                <w:numId w:val="11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EB1EC3">
              <w:rPr>
                <w:rFonts w:ascii="Times New Roman" w:eastAsia="標楷體" w:hAnsi="Times New Roman" w:cs="Arial" w:hint="eastAsia"/>
                <w:color w:val="000000"/>
                <w:kern w:val="0"/>
                <w:sz w:val="26"/>
                <w:szCs w:val="26"/>
              </w:rPr>
              <w:t>商品檢驗法、平衡稅及反傾銷稅課徵實施辦法、</w:t>
            </w:r>
            <w:r w:rsidRPr="00EB1EC3">
              <w:rPr>
                <w:rFonts w:ascii="Times New Roman" w:eastAsia="標楷體" w:hAnsi="Times New Roman" w:cs="Arial" w:hint="eastAsia"/>
                <w:color w:val="000000"/>
                <w:kern w:val="0"/>
                <w:sz w:val="26"/>
                <w:szCs w:val="26"/>
              </w:rPr>
              <w:t>WTO TBT</w:t>
            </w:r>
            <w:r w:rsidRPr="00EB1EC3">
              <w:rPr>
                <w:rFonts w:ascii="Times New Roman" w:eastAsia="標楷體" w:hAnsi="Times New Roman" w:cs="Arial" w:hint="eastAsia"/>
                <w:color w:val="000000"/>
                <w:kern w:val="0"/>
                <w:sz w:val="26"/>
                <w:szCs w:val="26"/>
              </w:rPr>
              <w:t>技術性貿易障礙協定</w:t>
            </w:r>
          </w:p>
        </w:tc>
        <w:tc>
          <w:tcPr>
            <w:tcW w:w="1382" w:type="dxa"/>
            <w:noWrap/>
            <w:hideMark/>
          </w:tcPr>
          <w:p w14:paraId="48A1824B"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20176711"/>
                <w14:checkbox>
                  <w14:checked w14:val="1"/>
                  <w14:checkedState w14:val="0052" w14:font="Wingdings 2"/>
                  <w14:uncheckedState w14:val="2610" w14:font="MS Gothic"/>
                </w14:checkbox>
              </w:sdtPr>
              <w:sdtContent>
                <w:r>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77106563"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21509701"/>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4B0E879E"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55741276"/>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07758D98"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785266438"/>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3BD958A4" w14:textId="77777777" w:rsidTr="00B35FC4">
        <w:tc>
          <w:tcPr>
            <w:tcW w:w="0" w:type="auto"/>
            <w:vMerge/>
            <w:vAlign w:val="center"/>
            <w:hideMark/>
          </w:tcPr>
          <w:p w14:paraId="1590C28D"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restart"/>
            <w:hideMark/>
          </w:tcPr>
          <w:p w14:paraId="6D845238" w14:textId="77777777" w:rsidR="00555275" w:rsidRPr="00553267"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553267">
              <w:rPr>
                <w:rFonts w:ascii="Times New Roman" w:eastAsia="標楷體" w:hAnsi="Times New Roman" w:cs="Arial"/>
                <w:b/>
                <w:bCs/>
                <w:color w:val="000000"/>
                <w:kern w:val="0"/>
                <w:sz w:val="26"/>
                <w:szCs w:val="26"/>
              </w:rPr>
              <w:t>(</w:t>
            </w:r>
            <w:r w:rsidRPr="00553267">
              <w:rPr>
                <w:rFonts w:ascii="Times New Roman" w:eastAsia="標楷體" w:hAnsi="Times New Roman" w:cs="Arial"/>
                <w:b/>
                <w:bCs/>
                <w:color w:val="000000"/>
                <w:kern w:val="0"/>
                <w:sz w:val="26"/>
                <w:szCs w:val="26"/>
              </w:rPr>
              <w:t>九</w:t>
            </w:r>
            <w:r w:rsidRPr="00553267">
              <w:rPr>
                <w:rFonts w:ascii="Times New Roman" w:eastAsia="標楷體" w:hAnsi="Times New Roman" w:cs="Arial"/>
                <w:b/>
                <w:bCs/>
                <w:color w:val="000000"/>
                <w:kern w:val="0"/>
                <w:sz w:val="26"/>
                <w:szCs w:val="26"/>
              </w:rPr>
              <w:t xml:space="preserve">) </w:t>
            </w:r>
            <w:r w:rsidRPr="00553267">
              <w:rPr>
                <w:rFonts w:ascii="Times New Roman" w:eastAsia="標楷體" w:hAnsi="Times New Roman" w:cs="Arial"/>
                <w:b/>
                <w:bCs/>
                <w:color w:val="000000"/>
                <w:kern w:val="0"/>
                <w:sz w:val="26"/>
                <w:szCs w:val="26"/>
              </w:rPr>
              <w:t>掌握契機推動</w:t>
            </w:r>
            <w:r>
              <w:rPr>
                <w:rFonts w:ascii="Times New Roman" w:eastAsia="標楷體" w:hAnsi="Times New Roman" w:cs="Arial"/>
                <w:b/>
                <w:bCs/>
                <w:color w:val="000000"/>
                <w:kern w:val="0"/>
                <w:sz w:val="26"/>
                <w:szCs w:val="26"/>
              </w:rPr>
              <w:t>臺</w:t>
            </w:r>
            <w:r w:rsidRPr="00553267">
              <w:rPr>
                <w:rFonts w:ascii="Times New Roman" w:eastAsia="標楷體" w:hAnsi="Times New Roman" w:cs="Arial"/>
                <w:b/>
                <w:bCs/>
                <w:color w:val="000000"/>
                <w:kern w:val="0"/>
                <w:sz w:val="26"/>
                <w:szCs w:val="26"/>
              </w:rPr>
              <w:t>灣工具機產業升級與轉型</w:t>
            </w:r>
            <w:r w:rsidRPr="00553267">
              <w:rPr>
                <w:rFonts w:ascii="Times New Roman" w:eastAsia="標楷體" w:hAnsi="Times New Roman" w:cs="Arial"/>
                <w:b/>
                <w:bCs/>
                <w:color w:val="000000"/>
                <w:kern w:val="0"/>
                <w:sz w:val="26"/>
                <w:szCs w:val="26"/>
              </w:rPr>
              <w:t xml:space="preserve"> </w:t>
            </w:r>
          </w:p>
          <w:p w14:paraId="085314A0"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灣工具機產業是國家製造業的重要支柱之一，對於提升產業競爭力、創造就業機會及促進經濟成長具有重大意義。然而，隨著全球貿易環境的變遷，尤其是川普貿易戰的衝擊，</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灣工具機產業已面臨一系列挑戰，包括成本上升、外銷市場壓力及勞動力短缺等問題。為了協助工具機產業順利轉型並提升競爭力，政府應採取一系列政策措施，尤其在節能</w:t>
            </w:r>
            <w:proofErr w:type="gramStart"/>
            <w:r w:rsidRPr="007422EB">
              <w:rPr>
                <w:rFonts w:ascii="Times New Roman" w:eastAsia="標楷體" w:hAnsi="Times New Roman" w:cs="Arial"/>
                <w:color w:val="000000"/>
                <w:kern w:val="0"/>
                <w:sz w:val="26"/>
                <w:szCs w:val="26"/>
              </w:rPr>
              <w:t>減碳、</w:t>
            </w:r>
            <w:proofErr w:type="gramEnd"/>
            <w:r w:rsidRPr="007422EB">
              <w:rPr>
                <w:rFonts w:ascii="Times New Roman" w:eastAsia="標楷體" w:hAnsi="Times New Roman" w:cs="Arial"/>
                <w:color w:val="000000"/>
                <w:kern w:val="0"/>
                <w:sz w:val="26"/>
                <w:szCs w:val="26"/>
              </w:rPr>
              <w:t>提升設備效能及自動化設備導入等方面，提供相應的支持。建議政府：</w:t>
            </w:r>
          </w:p>
          <w:p w14:paraId="764AEF5A" w14:textId="77777777" w:rsidR="00555275" w:rsidRPr="007422EB" w:rsidRDefault="00555275" w:rsidP="00555275">
            <w:pPr>
              <w:pStyle w:val="ab"/>
              <w:numPr>
                <w:ilvl w:val="0"/>
                <w:numId w:val="1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針對老舊工具機的</w:t>
            </w:r>
            <w:proofErr w:type="gramStart"/>
            <w:r w:rsidRPr="007422EB">
              <w:rPr>
                <w:rFonts w:ascii="Times New Roman" w:eastAsia="標楷體" w:hAnsi="Times New Roman" w:cs="Arial"/>
                <w:color w:val="000000"/>
                <w:kern w:val="0"/>
                <w:sz w:val="26"/>
                <w:szCs w:val="26"/>
              </w:rPr>
              <w:t>汰</w:t>
            </w:r>
            <w:proofErr w:type="gramEnd"/>
            <w:r w:rsidRPr="007422EB">
              <w:rPr>
                <w:rFonts w:ascii="Times New Roman" w:eastAsia="標楷體" w:hAnsi="Times New Roman" w:cs="Arial"/>
                <w:color w:val="000000"/>
                <w:kern w:val="0"/>
                <w:sz w:val="26"/>
                <w:szCs w:val="26"/>
              </w:rPr>
              <w:t>換，政府應該設立購買補助計畫，鼓勵業者更新節能工具機，這不僅有助於降低能源消耗，還能減少碳排放，支持</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灣在全球推動</w:t>
            </w:r>
            <w:proofErr w:type="gramStart"/>
            <w:r w:rsidRPr="007422EB">
              <w:rPr>
                <w:rFonts w:ascii="Times New Roman" w:eastAsia="標楷體" w:hAnsi="Times New Roman" w:cs="Arial"/>
                <w:color w:val="000000"/>
                <w:kern w:val="0"/>
                <w:sz w:val="26"/>
                <w:szCs w:val="26"/>
              </w:rPr>
              <w:t>節能減碳的</w:t>
            </w:r>
            <w:proofErr w:type="gramEnd"/>
            <w:r w:rsidRPr="007422EB">
              <w:rPr>
                <w:rFonts w:ascii="Times New Roman" w:eastAsia="標楷體" w:hAnsi="Times New Roman" w:cs="Arial"/>
                <w:color w:val="000000"/>
                <w:kern w:val="0"/>
                <w:sz w:val="26"/>
                <w:szCs w:val="26"/>
              </w:rPr>
              <w:t>責任。可以借鏡節能家電購買補助的成功案例，為購買節能工具機的企業提供財務補助或優惠貸款，以提高業者更新設備的意願。透過這樣的補助措施，企業可減少初期資金負擔，並迅速提升整體生產效率與市場競爭力。</w:t>
            </w:r>
          </w:p>
          <w:p w14:paraId="33CD367F" w14:textId="77777777" w:rsidR="00555275" w:rsidRPr="007422EB" w:rsidRDefault="00555275" w:rsidP="00555275">
            <w:pPr>
              <w:pStyle w:val="ab"/>
              <w:numPr>
                <w:ilvl w:val="0"/>
                <w:numId w:val="1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對於一些仍在使用高能耗、低效能的工具機，政府應加大對節能系統升級的補助力度。老舊工具機的能源消耗及碳排放問題不容忽視，透過更換節能系統可以有效降低生產過程中的能源需求和污染排放。政府可針對企業進行能源審查，並根據設備狀況提供相應的技術支援與補助方案，幫助業者在不更換整</w:t>
            </w:r>
            <w:proofErr w:type="gramStart"/>
            <w:r>
              <w:rPr>
                <w:rFonts w:ascii="Times New Roman" w:eastAsia="標楷體" w:hAnsi="Times New Roman" w:cs="Arial"/>
                <w:color w:val="000000"/>
                <w:kern w:val="0"/>
                <w:sz w:val="26"/>
                <w:szCs w:val="26"/>
              </w:rPr>
              <w:t>臺</w:t>
            </w:r>
            <w:proofErr w:type="gramEnd"/>
            <w:r w:rsidRPr="007422EB">
              <w:rPr>
                <w:rFonts w:ascii="Times New Roman" w:eastAsia="標楷體" w:hAnsi="Times New Roman" w:cs="Arial"/>
                <w:color w:val="000000"/>
                <w:kern w:val="0"/>
                <w:sz w:val="26"/>
                <w:szCs w:val="26"/>
              </w:rPr>
              <w:t>機器的情況下，進行高效能升級，提升整體設備的運行效率。</w:t>
            </w:r>
          </w:p>
          <w:p w14:paraId="62B08811" w14:textId="77777777" w:rsidR="00555275" w:rsidRPr="007422EB" w:rsidRDefault="00555275" w:rsidP="00555275">
            <w:pPr>
              <w:pStyle w:val="ab"/>
              <w:numPr>
                <w:ilvl w:val="0"/>
                <w:numId w:val="1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隨著勞力市場的收縮，特別是製造業的勞動力短缺問題日益嚴峻，政府應鼓勵業者導入自動化設備，彌補勞動力不足的缺口。補助購置自動化產線的政策，能夠降低企業對傳統人工操作的依賴，提升生產線的運作效率，並縮短生產週期。自動化設備的導入不僅能夠應對當前的勞動力短缺問題，還能提高產品精度與生產靈活性，進而提升企業在全球市場中的競爭力。</w:t>
            </w:r>
          </w:p>
          <w:p w14:paraId="2960DD87" w14:textId="77777777" w:rsidR="00555275" w:rsidRPr="007422EB" w:rsidRDefault="00555275" w:rsidP="00555275">
            <w:pPr>
              <w:pStyle w:val="ab"/>
              <w:numPr>
                <w:ilvl w:val="0"/>
                <w:numId w:val="1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開發高精密度設備是提升</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灣工具機產業競爭力的關鍵。隨著全球對高精度產品需求的上升，</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工具機業者若能積極開發精密度更高的設備，將能抓住新興市場機會。政府可以提供補助，協助企業新購高階量測設備，並鼓勵業者進行產品創新與技術升級。量測設備的提升，不僅有助於精確度的提升，也能夠支持產品品質的穩定性，進一步增加國際市場對</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灣工具機的需求。</w:t>
            </w:r>
          </w:p>
          <w:p w14:paraId="041F465C" w14:textId="77777777" w:rsidR="00555275" w:rsidRPr="007422EB" w:rsidRDefault="00555275" w:rsidP="00555275">
            <w:pPr>
              <w:pStyle w:val="ab"/>
              <w:numPr>
                <w:ilvl w:val="0"/>
                <w:numId w:val="1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建議政府透過法人機構與學</w:t>
            </w:r>
            <w:proofErr w:type="gramStart"/>
            <w:r w:rsidRPr="007422EB">
              <w:rPr>
                <w:rFonts w:ascii="Times New Roman" w:eastAsia="標楷體" w:hAnsi="Times New Roman" w:cs="Arial"/>
                <w:color w:val="000000"/>
                <w:kern w:val="0"/>
                <w:sz w:val="26"/>
                <w:szCs w:val="26"/>
              </w:rPr>
              <w:t>研</w:t>
            </w:r>
            <w:proofErr w:type="gramEnd"/>
            <w:r w:rsidRPr="007422EB">
              <w:rPr>
                <w:rFonts w:ascii="Times New Roman" w:eastAsia="標楷體" w:hAnsi="Times New Roman" w:cs="Arial"/>
                <w:color w:val="000000"/>
                <w:kern w:val="0"/>
                <w:sz w:val="26"/>
                <w:szCs w:val="26"/>
              </w:rPr>
              <w:t>單位擔任橋樑，引導沖壓產業鏈業者依據半導體、精</w:t>
            </w:r>
            <w:proofErr w:type="gramStart"/>
            <w:r w:rsidRPr="007422EB">
              <w:rPr>
                <w:rFonts w:ascii="Times New Roman" w:eastAsia="標楷體" w:hAnsi="Times New Roman" w:cs="Arial"/>
                <w:color w:val="000000"/>
                <w:kern w:val="0"/>
                <w:sz w:val="26"/>
                <w:szCs w:val="26"/>
              </w:rPr>
              <w:t>準</w:t>
            </w:r>
            <w:proofErr w:type="gramEnd"/>
            <w:r w:rsidRPr="007422EB">
              <w:rPr>
                <w:rFonts w:ascii="Times New Roman" w:eastAsia="標楷體" w:hAnsi="Times New Roman" w:cs="Arial"/>
                <w:color w:val="000000"/>
                <w:kern w:val="0"/>
                <w:sz w:val="26"/>
                <w:szCs w:val="26"/>
              </w:rPr>
              <w:t>醫療、航太、無人機等戰略產業的終端需求，進行產品開發與製程調整，協助業者切入新興應用領域，擴大營收來源。</w:t>
            </w:r>
          </w:p>
          <w:p w14:paraId="3EDAE162" w14:textId="77777777" w:rsidR="00555275" w:rsidRPr="007422EB" w:rsidRDefault="00555275" w:rsidP="00555275">
            <w:pPr>
              <w:pStyle w:val="ab"/>
              <w:numPr>
                <w:ilvl w:val="0"/>
                <w:numId w:val="1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建議政府強化對沖壓與模具產業的基礎科學研究投入，提升學</w:t>
            </w:r>
            <w:proofErr w:type="gramStart"/>
            <w:r w:rsidRPr="007422EB">
              <w:rPr>
                <w:rFonts w:ascii="Times New Roman" w:eastAsia="標楷體" w:hAnsi="Times New Roman" w:cs="Arial"/>
                <w:color w:val="000000"/>
                <w:kern w:val="0"/>
                <w:sz w:val="26"/>
                <w:szCs w:val="26"/>
              </w:rPr>
              <w:t>研</w:t>
            </w:r>
            <w:proofErr w:type="gramEnd"/>
            <w:r w:rsidRPr="007422EB">
              <w:rPr>
                <w:rFonts w:ascii="Times New Roman" w:eastAsia="標楷體" w:hAnsi="Times New Roman" w:cs="Arial"/>
                <w:color w:val="000000"/>
                <w:kern w:val="0"/>
                <w:sz w:val="26"/>
                <w:szCs w:val="26"/>
              </w:rPr>
              <w:t>重視度，並推動產學合作與人才培育機制，搭配薪資補助與海外人才引進便利化，打造技術研發與產線驗證的完整體系，提升整體創新能量。</w:t>
            </w:r>
          </w:p>
        </w:tc>
        <w:tc>
          <w:tcPr>
            <w:tcW w:w="993" w:type="dxa"/>
            <w:hideMark/>
          </w:tcPr>
          <w:p w14:paraId="6E053BA6"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59CE4158" w14:textId="77777777" w:rsidR="00555275" w:rsidRPr="006B7603"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6B7603">
              <w:rPr>
                <w:rFonts w:ascii="Times New Roman" w:eastAsia="標楷體" w:hAnsi="Times New Roman" w:cs="Arial" w:hint="eastAsia"/>
                <w:b/>
                <w:bCs/>
                <w:color w:val="000000"/>
                <w:kern w:val="0"/>
                <w:sz w:val="26"/>
                <w:szCs w:val="26"/>
              </w:rPr>
              <w:t>經濟部</w:t>
            </w:r>
          </w:p>
          <w:p w14:paraId="58ADB87D" w14:textId="77777777" w:rsidR="00555275" w:rsidRDefault="00555275" w:rsidP="00555275">
            <w:pPr>
              <w:pStyle w:val="ab"/>
              <w:numPr>
                <w:ilvl w:val="0"/>
                <w:numId w:val="12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1B8B865A" w14:textId="77777777" w:rsidR="00555275" w:rsidRPr="006B7603" w:rsidRDefault="00555275" w:rsidP="00555275">
            <w:pPr>
              <w:pStyle w:val="ab"/>
              <w:numPr>
                <w:ilvl w:val="0"/>
                <w:numId w:val="17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B7603">
              <w:rPr>
                <w:rFonts w:ascii="Times New Roman" w:eastAsia="標楷體" w:hAnsi="Times New Roman" w:cs="Arial" w:hint="eastAsia"/>
                <w:color w:val="000000"/>
                <w:kern w:val="0"/>
                <w:sz w:val="26"/>
                <w:szCs w:val="26"/>
              </w:rPr>
              <w:t>針對「老舊工具機</w:t>
            </w:r>
            <w:proofErr w:type="gramStart"/>
            <w:r w:rsidRPr="006B7603">
              <w:rPr>
                <w:rFonts w:ascii="Times New Roman" w:eastAsia="標楷體" w:hAnsi="Times New Roman" w:cs="Arial" w:hint="eastAsia"/>
                <w:color w:val="000000"/>
                <w:kern w:val="0"/>
                <w:sz w:val="26"/>
                <w:szCs w:val="26"/>
              </w:rPr>
              <w:t>汰</w:t>
            </w:r>
            <w:proofErr w:type="gramEnd"/>
            <w:r w:rsidRPr="006B7603">
              <w:rPr>
                <w:rFonts w:ascii="Times New Roman" w:eastAsia="標楷體" w:hAnsi="Times New Roman" w:cs="Arial" w:hint="eastAsia"/>
                <w:color w:val="000000"/>
                <w:kern w:val="0"/>
                <w:sz w:val="26"/>
                <w:szCs w:val="26"/>
              </w:rPr>
              <w:t>換」，經濟部</w:t>
            </w:r>
            <w:proofErr w:type="gramStart"/>
            <w:r w:rsidRPr="006B7603">
              <w:rPr>
                <w:rFonts w:ascii="Times New Roman" w:eastAsia="標楷體" w:hAnsi="Times New Roman" w:cs="Arial" w:hint="eastAsia"/>
                <w:color w:val="000000"/>
                <w:kern w:val="0"/>
                <w:sz w:val="26"/>
                <w:szCs w:val="26"/>
              </w:rPr>
              <w:t>產發署</w:t>
            </w:r>
            <w:proofErr w:type="gramEnd"/>
            <w:r w:rsidRPr="006B7603">
              <w:rPr>
                <w:rFonts w:ascii="Times New Roman" w:eastAsia="標楷體" w:hAnsi="Times New Roman" w:cs="Arial" w:hint="eastAsia"/>
                <w:color w:val="000000"/>
                <w:kern w:val="0"/>
                <w:sz w:val="26"/>
                <w:szCs w:val="26"/>
              </w:rPr>
              <w:t>於「因應美國關稅我國出口供應鏈支持方案」下，已納入設備汰舊換新補助措施：中小企業個案每家最高</w:t>
            </w:r>
            <w:r w:rsidRPr="006B7603">
              <w:rPr>
                <w:rFonts w:ascii="Times New Roman" w:eastAsia="標楷體" w:hAnsi="Times New Roman" w:cs="Arial" w:hint="eastAsia"/>
                <w:color w:val="000000"/>
                <w:kern w:val="0"/>
                <w:sz w:val="26"/>
                <w:szCs w:val="26"/>
              </w:rPr>
              <w:t>500</w:t>
            </w:r>
            <w:r w:rsidRPr="006B7603">
              <w:rPr>
                <w:rFonts w:ascii="Times New Roman" w:eastAsia="標楷體" w:hAnsi="Times New Roman" w:cs="Arial" w:hint="eastAsia"/>
                <w:color w:val="000000"/>
                <w:kern w:val="0"/>
                <w:sz w:val="26"/>
                <w:szCs w:val="26"/>
              </w:rPr>
              <w:t>萬元、聯盟最高</w:t>
            </w:r>
            <w:r w:rsidRPr="006B7603">
              <w:rPr>
                <w:rFonts w:ascii="Times New Roman" w:eastAsia="標楷體" w:hAnsi="Times New Roman" w:cs="Arial" w:hint="eastAsia"/>
                <w:color w:val="000000"/>
                <w:kern w:val="0"/>
                <w:sz w:val="26"/>
                <w:szCs w:val="26"/>
              </w:rPr>
              <w:t xml:space="preserve"> 4,000</w:t>
            </w:r>
            <w:r w:rsidRPr="006B7603">
              <w:rPr>
                <w:rFonts w:ascii="Times New Roman" w:eastAsia="標楷體" w:hAnsi="Times New Roman" w:cs="Arial" w:hint="eastAsia"/>
                <w:color w:val="000000"/>
                <w:kern w:val="0"/>
                <w:sz w:val="26"/>
                <w:szCs w:val="26"/>
              </w:rPr>
              <w:t>萬元，政府補助不超過</w:t>
            </w:r>
            <w:r w:rsidRPr="006B7603">
              <w:rPr>
                <w:rFonts w:ascii="Times New Roman" w:eastAsia="標楷體" w:hAnsi="Times New Roman" w:cs="Arial" w:hint="eastAsia"/>
                <w:color w:val="000000"/>
                <w:kern w:val="0"/>
                <w:sz w:val="26"/>
                <w:szCs w:val="26"/>
              </w:rPr>
              <w:t>50%</w:t>
            </w:r>
            <w:r w:rsidRPr="006B7603">
              <w:rPr>
                <w:rFonts w:ascii="Times New Roman" w:eastAsia="標楷體" w:hAnsi="Times New Roman" w:cs="Arial" w:hint="eastAsia"/>
                <w:color w:val="000000"/>
                <w:kern w:val="0"/>
                <w:sz w:val="26"/>
                <w:szCs w:val="26"/>
              </w:rPr>
              <w:t>；其中全新設備購置費用最高可編列總經費</w:t>
            </w:r>
            <w:r w:rsidRPr="006B7603">
              <w:rPr>
                <w:rFonts w:ascii="Times New Roman" w:eastAsia="標楷體" w:hAnsi="Times New Roman" w:cs="Arial" w:hint="eastAsia"/>
                <w:color w:val="000000"/>
                <w:kern w:val="0"/>
                <w:sz w:val="26"/>
                <w:szCs w:val="26"/>
              </w:rPr>
              <w:t>40%</w:t>
            </w:r>
            <w:r w:rsidRPr="006B7603">
              <w:rPr>
                <w:rFonts w:ascii="Times New Roman" w:eastAsia="標楷體" w:hAnsi="Times New Roman" w:cs="Arial" w:hint="eastAsia"/>
                <w:color w:val="000000"/>
                <w:kern w:val="0"/>
                <w:sz w:val="26"/>
                <w:szCs w:val="26"/>
              </w:rPr>
              <w:t>，以購買所需研發、檢測及生產相關全新設備，推動設備汰舊換新，帶動國內工具機需求並擴大本土訂單。</w:t>
            </w:r>
          </w:p>
          <w:p w14:paraId="52ADF699" w14:textId="77777777" w:rsidR="00555275" w:rsidRPr="006B7603" w:rsidRDefault="00555275" w:rsidP="00555275">
            <w:pPr>
              <w:pStyle w:val="ab"/>
              <w:numPr>
                <w:ilvl w:val="0"/>
                <w:numId w:val="17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B7603">
              <w:rPr>
                <w:rFonts w:ascii="Times New Roman" w:eastAsia="標楷體" w:hAnsi="Times New Roman" w:cs="Arial" w:hint="eastAsia"/>
                <w:color w:val="000000"/>
                <w:kern w:val="0"/>
                <w:sz w:val="26"/>
                <w:szCs w:val="26"/>
              </w:rPr>
              <w:t>針對「節能設備升級補助」：</w:t>
            </w:r>
          </w:p>
          <w:p w14:paraId="76DA257E" w14:textId="77777777" w:rsidR="00555275" w:rsidRPr="006B7603"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B7603">
              <w:rPr>
                <w:rFonts w:ascii="Times New Roman" w:eastAsia="標楷體" w:hAnsi="Times New Roman" w:cs="Arial" w:hint="eastAsia"/>
                <w:color w:val="000000"/>
                <w:kern w:val="0"/>
                <w:sz w:val="26"/>
                <w:szCs w:val="26"/>
              </w:rPr>
              <w:t>A.</w:t>
            </w:r>
            <w:r w:rsidRPr="006B7603">
              <w:rPr>
                <w:rFonts w:ascii="Times New Roman" w:eastAsia="標楷體" w:hAnsi="Times New Roman" w:cs="Arial" w:hint="eastAsia"/>
                <w:color w:val="000000"/>
                <w:kern w:val="0"/>
                <w:sz w:val="26"/>
                <w:szCs w:val="26"/>
              </w:rPr>
              <w:t>經濟部</w:t>
            </w:r>
            <w:proofErr w:type="gramStart"/>
            <w:r w:rsidRPr="006B7603">
              <w:rPr>
                <w:rFonts w:ascii="Times New Roman" w:eastAsia="標楷體" w:hAnsi="Times New Roman" w:cs="Arial" w:hint="eastAsia"/>
                <w:color w:val="000000"/>
                <w:kern w:val="0"/>
                <w:sz w:val="26"/>
                <w:szCs w:val="26"/>
              </w:rPr>
              <w:t>產發署</w:t>
            </w:r>
            <w:proofErr w:type="gramEnd"/>
            <w:r w:rsidRPr="006B7603">
              <w:rPr>
                <w:rFonts w:ascii="Times New Roman" w:eastAsia="標楷體" w:hAnsi="Times New Roman" w:cs="Arial" w:hint="eastAsia"/>
                <w:color w:val="000000"/>
                <w:kern w:val="0"/>
                <w:sz w:val="26"/>
                <w:szCs w:val="26"/>
              </w:rPr>
              <w:t>推動「工具機產業</w:t>
            </w:r>
            <w:proofErr w:type="gramStart"/>
            <w:r w:rsidRPr="006B7603">
              <w:rPr>
                <w:rFonts w:ascii="Times New Roman" w:eastAsia="標楷體" w:hAnsi="Times New Roman" w:cs="Arial" w:hint="eastAsia"/>
                <w:color w:val="000000"/>
                <w:kern w:val="0"/>
                <w:sz w:val="26"/>
                <w:szCs w:val="26"/>
              </w:rPr>
              <w:t>轉型暨跨業</w:t>
            </w:r>
            <w:proofErr w:type="gramEnd"/>
            <w:r w:rsidRPr="006B7603">
              <w:rPr>
                <w:rFonts w:ascii="Times New Roman" w:eastAsia="標楷體" w:hAnsi="Times New Roman" w:cs="Arial" w:hint="eastAsia"/>
                <w:color w:val="000000"/>
                <w:kern w:val="0"/>
                <w:sz w:val="26"/>
                <w:szCs w:val="26"/>
              </w:rPr>
              <w:t>整合計畫」（</w:t>
            </w:r>
            <w:r>
              <w:rPr>
                <w:rFonts w:ascii="Times New Roman" w:eastAsia="標楷體" w:hAnsi="Times New Roman" w:cs="Arial"/>
                <w:color w:val="000000"/>
                <w:kern w:val="0"/>
                <w:sz w:val="26"/>
                <w:szCs w:val="26"/>
              </w:rPr>
              <w:t>2025</w:t>
            </w:r>
            <w:r w:rsidRPr="006B7603">
              <w:rPr>
                <w:rFonts w:ascii="Times New Roman" w:eastAsia="標楷體" w:hAnsi="Times New Roman" w:cs="Arial" w:hint="eastAsia"/>
                <w:color w:val="000000"/>
                <w:kern w:val="0"/>
                <w:sz w:val="26"/>
                <w:szCs w:val="26"/>
              </w:rPr>
              <w:t>年度），聚焦低碳轉型與節能工具機應用（符合</w:t>
            </w:r>
            <w:r w:rsidRPr="006B7603">
              <w:rPr>
                <w:rFonts w:ascii="Times New Roman" w:eastAsia="標楷體" w:hAnsi="Times New Roman" w:cs="Arial" w:hint="eastAsia"/>
                <w:color w:val="000000"/>
                <w:kern w:val="0"/>
                <w:sz w:val="26"/>
                <w:szCs w:val="26"/>
              </w:rPr>
              <w:t>ISO 14955</w:t>
            </w:r>
            <w:r w:rsidRPr="006B7603">
              <w:rPr>
                <w:rFonts w:ascii="Times New Roman" w:eastAsia="標楷體" w:hAnsi="Times New Roman" w:cs="Arial" w:hint="eastAsia"/>
                <w:color w:val="000000"/>
                <w:kern w:val="0"/>
                <w:sz w:val="26"/>
                <w:szCs w:val="26"/>
              </w:rPr>
              <w:t>標準），並輔導產品碳足跡盤查（符合</w:t>
            </w:r>
            <w:r w:rsidRPr="006B7603">
              <w:rPr>
                <w:rFonts w:ascii="Times New Roman" w:eastAsia="標楷體" w:hAnsi="Times New Roman" w:cs="Arial" w:hint="eastAsia"/>
                <w:color w:val="000000"/>
                <w:kern w:val="0"/>
                <w:sz w:val="26"/>
                <w:szCs w:val="26"/>
              </w:rPr>
              <w:t>ISO 14067</w:t>
            </w:r>
            <w:r w:rsidRPr="006B7603">
              <w:rPr>
                <w:rFonts w:ascii="Times New Roman" w:eastAsia="標楷體" w:hAnsi="Times New Roman" w:cs="Arial" w:hint="eastAsia"/>
                <w:color w:val="000000"/>
                <w:kern w:val="0"/>
                <w:sz w:val="26"/>
                <w:szCs w:val="26"/>
              </w:rPr>
              <w:t>標準）；每案總經費上限</w:t>
            </w:r>
            <w:r w:rsidRPr="006B7603">
              <w:rPr>
                <w:rFonts w:ascii="Times New Roman" w:eastAsia="標楷體" w:hAnsi="Times New Roman" w:cs="Arial" w:hint="eastAsia"/>
                <w:color w:val="000000"/>
                <w:kern w:val="0"/>
                <w:sz w:val="26"/>
                <w:szCs w:val="26"/>
              </w:rPr>
              <w:t>500</w:t>
            </w:r>
            <w:r w:rsidRPr="006B7603">
              <w:rPr>
                <w:rFonts w:ascii="Times New Roman" w:eastAsia="標楷體" w:hAnsi="Times New Roman" w:cs="Arial" w:hint="eastAsia"/>
                <w:color w:val="000000"/>
                <w:kern w:val="0"/>
                <w:sz w:val="26"/>
                <w:szCs w:val="26"/>
              </w:rPr>
              <w:t>萬元、政府補助上限</w:t>
            </w:r>
            <w:r w:rsidRPr="006B7603">
              <w:rPr>
                <w:rFonts w:ascii="Times New Roman" w:eastAsia="標楷體" w:hAnsi="Times New Roman" w:cs="Arial" w:hint="eastAsia"/>
                <w:color w:val="000000"/>
                <w:kern w:val="0"/>
                <w:sz w:val="26"/>
                <w:szCs w:val="26"/>
              </w:rPr>
              <w:t>70%</w:t>
            </w:r>
            <w:r w:rsidRPr="006B7603">
              <w:rPr>
                <w:rFonts w:ascii="Times New Roman" w:eastAsia="標楷體" w:hAnsi="Times New Roman" w:cs="Arial" w:hint="eastAsia"/>
                <w:color w:val="000000"/>
                <w:kern w:val="0"/>
                <w:sz w:val="26"/>
                <w:szCs w:val="26"/>
              </w:rPr>
              <w:t>（</w:t>
            </w:r>
            <w:r w:rsidRPr="006B7603">
              <w:rPr>
                <w:rFonts w:ascii="Times New Roman" w:eastAsia="標楷體" w:hAnsi="Times New Roman" w:cs="Arial" w:hint="eastAsia"/>
                <w:color w:val="000000"/>
                <w:kern w:val="0"/>
                <w:sz w:val="26"/>
                <w:szCs w:val="26"/>
              </w:rPr>
              <w:t>350</w:t>
            </w:r>
            <w:r w:rsidRPr="006B7603">
              <w:rPr>
                <w:rFonts w:ascii="Times New Roman" w:eastAsia="標楷體" w:hAnsi="Times New Roman" w:cs="Arial" w:hint="eastAsia"/>
                <w:color w:val="000000"/>
                <w:kern w:val="0"/>
                <w:sz w:val="26"/>
                <w:szCs w:val="26"/>
              </w:rPr>
              <w:t>萬元），鼓勵以軟硬體改善實現單機</w:t>
            </w:r>
            <w:r w:rsidRPr="006B7603">
              <w:rPr>
                <w:rFonts w:ascii="Times New Roman" w:eastAsia="標楷體" w:hAnsi="Times New Roman" w:cs="Arial" w:hint="eastAsia"/>
                <w:color w:val="000000"/>
                <w:kern w:val="0"/>
                <w:sz w:val="26"/>
                <w:szCs w:val="26"/>
              </w:rPr>
              <w:t>/</w:t>
            </w:r>
            <w:r w:rsidRPr="006B7603">
              <w:rPr>
                <w:rFonts w:ascii="Times New Roman" w:eastAsia="標楷體" w:hAnsi="Times New Roman" w:cs="Arial" w:hint="eastAsia"/>
                <w:color w:val="000000"/>
                <w:kern w:val="0"/>
                <w:sz w:val="26"/>
                <w:szCs w:val="26"/>
              </w:rPr>
              <w:t>整線節能</w:t>
            </w:r>
            <w:proofErr w:type="gramStart"/>
            <w:r w:rsidRPr="006B7603">
              <w:rPr>
                <w:rFonts w:ascii="Times New Roman" w:eastAsia="標楷體" w:hAnsi="Times New Roman" w:cs="Arial" w:hint="eastAsia"/>
                <w:color w:val="000000"/>
                <w:kern w:val="0"/>
                <w:sz w:val="26"/>
                <w:szCs w:val="26"/>
              </w:rPr>
              <w:t>減碳，</w:t>
            </w:r>
            <w:proofErr w:type="gramEnd"/>
            <w:r w:rsidRPr="006B7603">
              <w:rPr>
                <w:rFonts w:ascii="Times New Roman" w:eastAsia="標楷體" w:hAnsi="Times New Roman" w:cs="Arial" w:hint="eastAsia"/>
                <w:color w:val="000000"/>
                <w:kern w:val="0"/>
                <w:sz w:val="26"/>
                <w:szCs w:val="26"/>
              </w:rPr>
              <w:t>輔導期間為</w:t>
            </w:r>
            <w:r w:rsidRPr="006B7603">
              <w:rPr>
                <w:rFonts w:ascii="Times New Roman" w:eastAsia="標楷體" w:hAnsi="Times New Roman" w:cs="Arial" w:hint="eastAsia"/>
                <w:color w:val="000000"/>
                <w:kern w:val="0"/>
                <w:sz w:val="26"/>
                <w:szCs w:val="26"/>
              </w:rPr>
              <w:t>2025</w:t>
            </w:r>
            <w:r w:rsidRPr="006B7603">
              <w:rPr>
                <w:rFonts w:ascii="Times New Roman" w:eastAsia="標楷體" w:hAnsi="Times New Roman" w:cs="Arial" w:hint="eastAsia"/>
                <w:color w:val="000000"/>
                <w:kern w:val="0"/>
                <w:sz w:val="26"/>
                <w:szCs w:val="26"/>
              </w:rPr>
              <w:t>年</w:t>
            </w:r>
            <w:r w:rsidRPr="006B7603">
              <w:rPr>
                <w:rFonts w:ascii="Times New Roman" w:eastAsia="標楷體" w:hAnsi="Times New Roman" w:cs="Arial" w:hint="eastAsia"/>
                <w:color w:val="000000"/>
                <w:kern w:val="0"/>
                <w:sz w:val="26"/>
                <w:szCs w:val="26"/>
              </w:rPr>
              <w:t>4</w:t>
            </w:r>
            <w:r w:rsidRPr="006B7603">
              <w:rPr>
                <w:rFonts w:ascii="Times New Roman" w:eastAsia="標楷體" w:hAnsi="Times New Roman" w:cs="Arial" w:hint="eastAsia"/>
                <w:color w:val="000000"/>
                <w:kern w:val="0"/>
                <w:sz w:val="26"/>
                <w:szCs w:val="26"/>
              </w:rPr>
              <w:t>月至</w:t>
            </w:r>
            <w:r w:rsidRPr="006B7603">
              <w:rPr>
                <w:rFonts w:ascii="Times New Roman" w:eastAsia="標楷體" w:hAnsi="Times New Roman" w:cs="Arial" w:hint="eastAsia"/>
                <w:color w:val="000000"/>
                <w:kern w:val="0"/>
                <w:sz w:val="26"/>
                <w:szCs w:val="26"/>
              </w:rPr>
              <w:t>2025</w:t>
            </w:r>
            <w:r w:rsidRPr="006B7603">
              <w:rPr>
                <w:rFonts w:ascii="Times New Roman" w:eastAsia="標楷體" w:hAnsi="Times New Roman" w:cs="Arial" w:hint="eastAsia"/>
                <w:color w:val="000000"/>
                <w:kern w:val="0"/>
                <w:sz w:val="26"/>
                <w:szCs w:val="26"/>
              </w:rPr>
              <w:t>年</w:t>
            </w:r>
            <w:r w:rsidRPr="006B7603">
              <w:rPr>
                <w:rFonts w:ascii="Times New Roman" w:eastAsia="標楷體" w:hAnsi="Times New Roman" w:cs="Arial" w:hint="eastAsia"/>
                <w:color w:val="000000"/>
                <w:kern w:val="0"/>
                <w:sz w:val="26"/>
                <w:szCs w:val="26"/>
              </w:rPr>
              <w:t>10</w:t>
            </w:r>
            <w:r w:rsidRPr="006B7603">
              <w:rPr>
                <w:rFonts w:ascii="Times New Roman" w:eastAsia="標楷體" w:hAnsi="Times New Roman" w:cs="Arial" w:hint="eastAsia"/>
                <w:color w:val="000000"/>
                <w:kern w:val="0"/>
                <w:sz w:val="26"/>
                <w:szCs w:val="26"/>
              </w:rPr>
              <w:t>月</w:t>
            </w:r>
            <w:r w:rsidRPr="006B7603">
              <w:rPr>
                <w:rFonts w:ascii="Times New Roman" w:eastAsia="標楷體" w:hAnsi="Times New Roman" w:cs="Arial" w:hint="eastAsia"/>
                <w:color w:val="000000"/>
                <w:kern w:val="0"/>
                <w:sz w:val="26"/>
                <w:szCs w:val="26"/>
              </w:rPr>
              <w:t>31</w:t>
            </w:r>
            <w:r w:rsidRPr="006B7603">
              <w:rPr>
                <w:rFonts w:ascii="Times New Roman" w:eastAsia="標楷體" w:hAnsi="Times New Roman" w:cs="Arial" w:hint="eastAsia"/>
                <w:color w:val="000000"/>
                <w:kern w:val="0"/>
                <w:sz w:val="26"/>
                <w:szCs w:val="26"/>
              </w:rPr>
              <w:t>日。</w:t>
            </w:r>
          </w:p>
          <w:p w14:paraId="29DD51C7" w14:textId="77777777" w:rsidR="00555275" w:rsidRPr="006B7603"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B7603">
              <w:rPr>
                <w:rFonts w:ascii="Times New Roman" w:eastAsia="標楷體" w:hAnsi="Times New Roman" w:cs="Arial" w:hint="eastAsia"/>
                <w:color w:val="000000"/>
                <w:kern w:val="0"/>
                <w:sz w:val="26"/>
                <w:szCs w:val="26"/>
              </w:rPr>
              <w:t>B.</w:t>
            </w:r>
            <w:r w:rsidRPr="006B7603">
              <w:rPr>
                <w:rFonts w:ascii="Times New Roman" w:eastAsia="標楷體" w:hAnsi="Times New Roman" w:cs="Arial" w:hint="eastAsia"/>
                <w:color w:val="000000"/>
                <w:kern w:val="0"/>
                <w:sz w:val="26"/>
                <w:szCs w:val="26"/>
              </w:rPr>
              <w:t>推動產創平</w:t>
            </w:r>
            <w:proofErr w:type="gramStart"/>
            <w:r>
              <w:rPr>
                <w:rFonts w:ascii="Times New Roman" w:eastAsia="標楷體" w:hAnsi="Times New Roman" w:cs="Arial" w:hint="eastAsia"/>
                <w:color w:val="000000"/>
                <w:kern w:val="0"/>
                <w:sz w:val="26"/>
                <w:szCs w:val="26"/>
              </w:rPr>
              <w:t>臺</w:t>
            </w:r>
            <w:proofErr w:type="gramEnd"/>
            <w:r w:rsidRPr="006B7603">
              <w:rPr>
                <w:rFonts w:ascii="Times New Roman" w:eastAsia="標楷體" w:hAnsi="Times New Roman" w:cs="Arial" w:hint="eastAsia"/>
                <w:color w:val="000000"/>
                <w:kern w:val="0"/>
                <w:sz w:val="26"/>
                <w:szCs w:val="26"/>
              </w:rPr>
              <w:t>主題式「智慧機械（含工具機）國產控制器應用計畫」，鼓勵工具機業者搭載國產控制器建置智慧節能高效生產線，並透過終端應用業者實地驗證，確保設備性能與節能成效符合使用者需求，補助對象包含工具機製造商與終端應用廠商。</w:t>
            </w:r>
          </w:p>
          <w:p w14:paraId="2A9714A3" w14:textId="77777777" w:rsidR="00555275" w:rsidRPr="006B7603"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B7603">
              <w:rPr>
                <w:rFonts w:ascii="Times New Roman" w:eastAsia="標楷體" w:hAnsi="Times New Roman" w:cs="Arial" w:hint="eastAsia"/>
                <w:color w:val="000000"/>
                <w:kern w:val="0"/>
                <w:sz w:val="26"/>
                <w:szCs w:val="26"/>
              </w:rPr>
              <w:t>C.</w:t>
            </w:r>
            <w:r w:rsidRPr="006B7603">
              <w:rPr>
                <w:rFonts w:ascii="Times New Roman" w:eastAsia="標楷體" w:hAnsi="Times New Roman" w:cs="Arial" w:hint="eastAsia"/>
                <w:color w:val="000000"/>
                <w:kern w:val="0"/>
                <w:sz w:val="26"/>
                <w:szCs w:val="26"/>
              </w:rPr>
              <w:t>推動「深度節能推動計畫」（</w:t>
            </w:r>
            <w:r w:rsidRPr="006B7603">
              <w:rPr>
                <w:rFonts w:ascii="Times New Roman" w:eastAsia="標楷體" w:hAnsi="Times New Roman" w:cs="Arial" w:hint="eastAsia"/>
                <w:color w:val="000000"/>
                <w:kern w:val="0"/>
                <w:sz w:val="26"/>
                <w:szCs w:val="26"/>
              </w:rPr>
              <w:t>2024</w:t>
            </w:r>
            <w:r>
              <w:rPr>
                <w:rFonts w:ascii="Times New Roman" w:eastAsia="標楷體" w:hAnsi="Times New Roman" w:cs="Arial" w:hint="eastAsia"/>
                <w:color w:val="000000"/>
                <w:kern w:val="0"/>
                <w:sz w:val="26"/>
                <w:szCs w:val="26"/>
              </w:rPr>
              <w:t>年至</w:t>
            </w:r>
            <w:r w:rsidRPr="006B7603">
              <w:rPr>
                <w:rFonts w:ascii="Times New Roman" w:eastAsia="標楷體" w:hAnsi="Times New Roman" w:cs="Arial" w:hint="eastAsia"/>
                <w:color w:val="000000"/>
                <w:kern w:val="0"/>
                <w:sz w:val="26"/>
                <w:szCs w:val="26"/>
              </w:rPr>
              <w:t>2027</w:t>
            </w:r>
            <w:r w:rsidRPr="006B7603">
              <w:rPr>
                <w:rFonts w:ascii="Times New Roman" w:eastAsia="標楷體" w:hAnsi="Times New Roman" w:cs="Arial" w:hint="eastAsia"/>
                <w:color w:val="000000"/>
                <w:kern w:val="0"/>
                <w:sz w:val="26"/>
                <w:szCs w:val="26"/>
              </w:rPr>
              <w:t>年），持續提升能源使用效率，預計</w:t>
            </w:r>
            <w:r w:rsidRPr="006B7603">
              <w:rPr>
                <w:rFonts w:ascii="Times New Roman" w:eastAsia="標楷體" w:hAnsi="Times New Roman" w:cs="Arial" w:hint="eastAsia"/>
                <w:color w:val="000000"/>
                <w:kern w:val="0"/>
                <w:sz w:val="26"/>
                <w:szCs w:val="26"/>
              </w:rPr>
              <w:t>4</w:t>
            </w:r>
            <w:r w:rsidRPr="006B7603">
              <w:rPr>
                <w:rFonts w:ascii="Times New Roman" w:eastAsia="標楷體" w:hAnsi="Times New Roman" w:cs="Arial" w:hint="eastAsia"/>
                <w:color w:val="000000"/>
                <w:kern w:val="0"/>
                <w:sz w:val="26"/>
                <w:szCs w:val="26"/>
              </w:rPr>
              <w:t>年投入</w:t>
            </w:r>
            <w:r w:rsidRPr="006B7603">
              <w:rPr>
                <w:rFonts w:ascii="Times New Roman" w:eastAsia="標楷體" w:hAnsi="Times New Roman" w:cs="Arial" w:hint="eastAsia"/>
                <w:color w:val="000000"/>
                <w:kern w:val="0"/>
                <w:sz w:val="26"/>
                <w:szCs w:val="26"/>
              </w:rPr>
              <w:t>353</w:t>
            </w:r>
            <w:r w:rsidRPr="006B7603">
              <w:rPr>
                <w:rFonts w:ascii="Times New Roman" w:eastAsia="標楷體" w:hAnsi="Times New Roman" w:cs="Arial" w:hint="eastAsia"/>
                <w:color w:val="000000"/>
                <w:kern w:val="0"/>
                <w:sz w:val="26"/>
                <w:szCs w:val="26"/>
              </w:rPr>
              <w:t>億元，鼓勵企業導入節能技術，在產業節能環節強化引入</w:t>
            </w:r>
            <w:r w:rsidRPr="006B7603">
              <w:rPr>
                <w:rFonts w:ascii="Times New Roman" w:eastAsia="標楷體" w:hAnsi="Times New Roman" w:cs="Arial" w:hint="eastAsia"/>
                <w:color w:val="000000"/>
                <w:kern w:val="0"/>
                <w:sz w:val="26"/>
                <w:szCs w:val="26"/>
              </w:rPr>
              <w:t>ESCO</w:t>
            </w:r>
            <w:r w:rsidRPr="006B7603">
              <w:rPr>
                <w:rFonts w:ascii="Times New Roman" w:eastAsia="標楷體" w:hAnsi="Times New Roman" w:cs="Arial" w:hint="eastAsia"/>
                <w:color w:val="000000"/>
                <w:kern w:val="0"/>
                <w:sz w:val="26"/>
                <w:szCs w:val="26"/>
              </w:rPr>
              <w:t>機制與</w:t>
            </w:r>
            <w:r w:rsidRPr="006B7603">
              <w:rPr>
                <w:rFonts w:ascii="Times New Roman" w:eastAsia="標楷體" w:hAnsi="Times New Roman" w:cs="Arial" w:hint="eastAsia"/>
                <w:color w:val="000000"/>
                <w:kern w:val="0"/>
                <w:sz w:val="26"/>
                <w:szCs w:val="26"/>
              </w:rPr>
              <w:t>AI</w:t>
            </w:r>
            <w:r w:rsidRPr="006B7603">
              <w:rPr>
                <w:rFonts w:ascii="Times New Roman" w:eastAsia="標楷體" w:hAnsi="Times New Roman" w:cs="Arial" w:hint="eastAsia"/>
                <w:color w:val="000000"/>
                <w:kern w:val="0"/>
                <w:sz w:val="26"/>
                <w:szCs w:val="26"/>
              </w:rPr>
              <w:t>智慧節能應用，以提升能源使用效率與節電成果扶植</w:t>
            </w:r>
            <w:r w:rsidRPr="006B7603">
              <w:rPr>
                <w:rFonts w:ascii="Times New Roman" w:eastAsia="標楷體" w:hAnsi="Times New Roman" w:cs="Arial" w:hint="eastAsia"/>
                <w:color w:val="000000"/>
                <w:kern w:val="0"/>
                <w:sz w:val="26"/>
                <w:szCs w:val="26"/>
              </w:rPr>
              <w:t>ESCO</w:t>
            </w:r>
            <w:r w:rsidRPr="006B7603">
              <w:rPr>
                <w:rFonts w:ascii="Times New Roman" w:eastAsia="標楷體" w:hAnsi="Times New Roman" w:cs="Arial" w:hint="eastAsia"/>
                <w:color w:val="000000"/>
                <w:kern w:val="0"/>
                <w:sz w:val="26"/>
                <w:szCs w:val="26"/>
              </w:rPr>
              <w:t>（能源技術服務業）協助節能改善。</w:t>
            </w:r>
          </w:p>
          <w:p w14:paraId="00FF86CA" w14:textId="77777777" w:rsidR="00555275" w:rsidRDefault="00555275" w:rsidP="00555275">
            <w:pPr>
              <w:pStyle w:val="ab"/>
              <w:numPr>
                <w:ilvl w:val="0"/>
                <w:numId w:val="17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B7603">
              <w:rPr>
                <w:rFonts w:ascii="Times New Roman" w:eastAsia="標楷體" w:hAnsi="Times New Roman" w:cs="Arial" w:hint="eastAsia"/>
                <w:color w:val="000000"/>
                <w:kern w:val="0"/>
                <w:sz w:val="26"/>
                <w:szCs w:val="26"/>
              </w:rPr>
              <w:t>針對「鼓勵業者導入自動化設備」，經濟部</w:t>
            </w:r>
            <w:proofErr w:type="gramStart"/>
            <w:r w:rsidRPr="006B7603">
              <w:rPr>
                <w:rFonts w:ascii="Times New Roman" w:eastAsia="標楷體" w:hAnsi="Times New Roman" w:cs="Arial" w:hint="eastAsia"/>
                <w:color w:val="000000"/>
                <w:kern w:val="0"/>
                <w:sz w:val="26"/>
                <w:szCs w:val="26"/>
              </w:rPr>
              <w:t>產發署</w:t>
            </w:r>
            <w:proofErr w:type="gramEnd"/>
            <w:r w:rsidRPr="006B7603">
              <w:rPr>
                <w:rFonts w:ascii="Times New Roman" w:eastAsia="標楷體" w:hAnsi="Times New Roman" w:cs="Arial" w:hint="eastAsia"/>
                <w:color w:val="000000"/>
                <w:kern w:val="0"/>
                <w:sz w:val="26"/>
                <w:szCs w:val="26"/>
              </w:rPr>
              <w:t>在許多輔導</w:t>
            </w:r>
            <w:r w:rsidRPr="006B7603">
              <w:rPr>
                <w:rFonts w:ascii="Times New Roman" w:eastAsia="標楷體" w:hAnsi="Times New Roman" w:cs="Arial" w:hint="eastAsia"/>
                <w:color w:val="000000"/>
                <w:kern w:val="0"/>
                <w:sz w:val="26"/>
                <w:szCs w:val="26"/>
              </w:rPr>
              <w:t>/</w:t>
            </w:r>
            <w:r w:rsidRPr="006B7603">
              <w:rPr>
                <w:rFonts w:ascii="Times New Roman" w:eastAsia="標楷體" w:hAnsi="Times New Roman" w:cs="Arial" w:hint="eastAsia"/>
                <w:color w:val="000000"/>
                <w:kern w:val="0"/>
                <w:sz w:val="26"/>
                <w:szCs w:val="26"/>
              </w:rPr>
              <w:t>補助資源如機械設備產業智慧化與低碳化輔導、中小型製造業低碳與智慧化升級轉型補助皆將導入自動化、數位化、智慧化模組與設備等列為補助項目（如機器人、自動上下料、</w:t>
            </w:r>
            <w:r w:rsidRPr="006B7603">
              <w:rPr>
                <w:rFonts w:ascii="Times New Roman" w:eastAsia="標楷體" w:hAnsi="Times New Roman" w:cs="Arial" w:hint="eastAsia"/>
                <w:color w:val="000000"/>
                <w:kern w:val="0"/>
                <w:sz w:val="26"/>
                <w:szCs w:val="26"/>
              </w:rPr>
              <w:t>CPS</w:t>
            </w:r>
            <w:r w:rsidRPr="006B7603">
              <w:rPr>
                <w:rFonts w:ascii="Times New Roman" w:eastAsia="標楷體" w:hAnsi="Times New Roman" w:cs="Arial" w:hint="eastAsia"/>
                <w:color w:val="000000"/>
                <w:kern w:val="0"/>
                <w:sz w:val="26"/>
                <w:szCs w:val="26"/>
              </w:rPr>
              <w:t>系統等）。</w:t>
            </w:r>
          </w:p>
          <w:p w14:paraId="65E29121" w14:textId="77777777" w:rsidR="00555275" w:rsidRDefault="00555275" w:rsidP="00555275">
            <w:pPr>
              <w:pStyle w:val="ab"/>
              <w:numPr>
                <w:ilvl w:val="0"/>
                <w:numId w:val="17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0C46BF">
              <w:rPr>
                <w:rFonts w:ascii="Times New Roman" w:eastAsia="標楷體" w:hAnsi="Times New Roman" w:cs="Arial" w:hint="eastAsia"/>
                <w:color w:val="000000"/>
                <w:kern w:val="0"/>
                <w:sz w:val="26"/>
                <w:szCs w:val="26"/>
              </w:rPr>
              <w:t>針對「開發高精密度設備」，經濟部</w:t>
            </w:r>
            <w:proofErr w:type="gramStart"/>
            <w:r w:rsidRPr="000C46BF">
              <w:rPr>
                <w:rFonts w:ascii="Times New Roman" w:eastAsia="標楷體" w:hAnsi="Times New Roman" w:cs="Arial" w:hint="eastAsia"/>
                <w:color w:val="000000"/>
                <w:kern w:val="0"/>
                <w:sz w:val="26"/>
                <w:szCs w:val="26"/>
              </w:rPr>
              <w:t>產發署</w:t>
            </w:r>
            <w:proofErr w:type="gramEnd"/>
            <w:r w:rsidRPr="000C46BF">
              <w:rPr>
                <w:rFonts w:ascii="Times New Roman" w:eastAsia="標楷體" w:hAnsi="Times New Roman" w:cs="Arial" w:hint="eastAsia"/>
                <w:color w:val="000000"/>
                <w:kern w:val="0"/>
                <w:sz w:val="26"/>
                <w:szCs w:val="26"/>
              </w:rPr>
              <w:t>於</w:t>
            </w:r>
            <w:r w:rsidRPr="000C46BF">
              <w:rPr>
                <w:rFonts w:ascii="Times New Roman" w:eastAsia="標楷體" w:hAnsi="Times New Roman" w:cs="Arial" w:hint="eastAsia"/>
                <w:color w:val="000000"/>
                <w:kern w:val="0"/>
                <w:sz w:val="26"/>
                <w:szCs w:val="26"/>
              </w:rPr>
              <w:t>2025</w:t>
            </w:r>
            <w:r w:rsidRPr="000C46BF">
              <w:rPr>
                <w:rFonts w:ascii="Times New Roman" w:eastAsia="標楷體" w:hAnsi="Times New Roman" w:cs="Arial" w:hint="eastAsia"/>
                <w:color w:val="000000"/>
                <w:kern w:val="0"/>
                <w:sz w:val="26"/>
                <w:szCs w:val="26"/>
              </w:rPr>
              <w:t>年推動「電子暨半導體設備標竿計畫</w:t>
            </w:r>
            <w:r w:rsidRPr="000C46BF">
              <w:rPr>
                <w:rFonts w:ascii="Times New Roman" w:eastAsia="標楷體" w:hAnsi="Times New Roman" w:cs="Arial" w:hint="eastAsia"/>
                <w:color w:val="000000"/>
                <w:kern w:val="0"/>
                <w:sz w:val="26"/>
                <w:szCs w:val="26"/>
              </w:rPr>
              <w:t>-</w:t>
            </w:r>
            <w:r w:rsidRPr="000C46BF">
              <w:rPr>
                <w:rFonts w:ascii="Times New Roman" w:eastAsia="標楷體" w:hAnsi="Times New Roman" w:cs="Arial" w:hint="eastAsia"/>
                <w:color w:val="000000"/>
                <w:kern w:val="0"/>
                <w:sz w:val="26"/>
                <w:szCs w:val="26"/>
              </w:rPr>
              <w:t>泛工具機業者切入半導體產業」，協助工具機業者切入關鍵半導體精密零部件加工設備與應用，積極發展高值化產品，藉此跨領域布局半導體產業，並順應半導體供應鏈，促成泛工具機業者跨入半導體設備製造商</w:t>
            </w:r>
            <w:r w:rsidRPr="006B7603">
              <w:rPr>
                <w:rFonts w:ascii="Times New Roman" w:eastAsia="標楷體" w:hAnsi="Times New Roman" w:cs="Arial" w:hint="eastAsia"/>
                <w:color w:val="000000"/>
                <w:kern w:val="0"/>
                <w:sz w:val="26"/>
                <w:szCs w:val="26"/>
              </w:rPr>
              <w:t>（</w:t>
            </w:r>
            <w:r w:rsidRPr="000C46BF">
              <w:rPr>
                <w:rFonts w:ascii="Times New Roman" w:eastAsia="標楷體" w:hAnsi="Times New Roman" w:cs="Arial" w:hint="eastAsia"/>
                <w:color w:val="000000"/>
                <w:kern w:val="0"/>
                <w:sz w:val="26"/>
                <w:szCs w:val="26"/>
              </w:rPr>
              <w:t>maker</w:t>
            </w:r>
            <w:r w:rsidRPr="006B7603">
              <w:rPr>
                <w:rFonts w:ascii="Times New Roman" w:eastAsia="標楷體" w:hAnsi="Times New Roman" w:cs="Arial" w:hint="eastAsia"/>
                <w:color w:val="000000"/>
                <w:kern w:val="0"/>
                <w:sz w:val="26"/>
                <w:szCs w:val="26"/>
              </w:rPr>
              <w:t>）</w:t>
            </w:r>
            <w:r w:rsidRPr="000C46BF">
              <w:rPr>
                <w:rFonts w:ascii="Times New Roman" w:eastAsia="標楷體" w:hAnsi="Times New Roman" w:cs="Arial" w:hint="eastAsia"/>
                <w:color w:val="000000"/>
                <w:kern w:val="0"/>
                <w:sz w:val="26"/>
                <w:szCs w:val="26"/>
              </w:rPr>
              <w:t>與終端使用廠商</w:t>
            </w:r>
            <w:r w:rsidRPr="006B7603">
              <w:rPr>
                <w:rFonts w:ascii="Times New Roman" w:eastAsia="標楷體" w:hAnsi="Times New Roman" w:cs="Arial" w:hint="eastAsia"/>
                <w:color w:val="000000"/>
                <w:kern w:val="0"/>
                <w:sz w:val="26"/>
                <w:szCs w:val="26"/>
              </w:rPr>
              <w:t>（</w:t>
            </w:r>
            <w:r w:rsidRPr="000C46BF">
              <w:rPr>
                <w:rFonts w:ascii="Times New Roman" w:eastAsia="標楷體" w:hAnsi="Times New Roman" w:cs="Arial" w:hint="eastAsia"/>
                <w:color w:val="000000"/>
                <w:kern w:val="0"/>
                <w:sz w:val="26"/>
                <w:szCs w:val="26"/>
              </w:rPr>
              <w:t>end user</w:t>
            </w:r>
            <w:r w:rsidRPr="006B7603">
              <w:rPr>
                <w:rFonts w:ascii="Times New Roman" w:eastAsia="標楷體" w:hAnsi="Times New Roman" w:cs="Arial" w:hint="eastAsia"/>
                <w:color w:val="000000"/>
                <w:kern w:val="0"/>
                <w:sz w:val="26"/>
                <w:szCs w:val="26"/>
              </w:rPr>
              <w:t>）</w:t>
            </w:r>
            <w:r w:rsidRPr="000C46BF">
              <w:rPr>
                <w:rFonts w:ascii="Times New Roman" w:eastAsia="標楷體" w:hAnsi="Times New Roman" w:cs="Arial" w:hint="eastAsia"/>
                <w:color w:val="000000"/>
                <w:kern w:val="0"/>
                <w:sz w:val="26"/>
                <w:szCs w:val="26"/>
              </w:rPr>
              <w:t>之產業合作，共同研發製作所需之次系統及其耗材零組件，以提升國內自製率與供應鏈，也為泛工具機產業長期發展及營運帶來新的成長動能。</w:t>
            </w:r>
          </w:p>
          <w:p w14:paraId="3FE67D1A" w14:textId="77777777" w:rsidR="00555275" w:rsidRPr="00B83633" w:rsidRDefault="00555275" w:rsidP="00555275">
            <w:pPr>
              <w:pStyle w:val="ab"/>
              <w:numPr>
                <w:ilvl w:val="0"/>
                <w:numId w:val="17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83633">
              <w:rPr>
                <w:rFonts w:ascii="Times New Roman" w:eastAsia="標楷體" w:hAnsi="Times New Roman" w:cs="Arial" w:hint="eastAsia"/>
                <w:color w:val="000000"/>
                <w:kern w:val="0"/>
                <w:sz w:val="26"/>
                <w:szCs w:val="26"/>
              </w:rPr>
              <w:t>針對「引導沖壓產業鏈業者連結終端需求」</w:t>
            </w:r>
          </w:p>
          <w:p w14:paraId="085A12C9" w14:textId="77777777" w:rsidR="00555275" w:rsidRPr="006B7603"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B7603">
              <w:rPr>
                <w:rFonts w:ascii="Times New Roman" w:eastAsia="標楷體" w:hAnsi="Times New Roman" w:cs="Arial" w:hint="eastAsia"/>
                <w:color w:val="000000"/>
                <w:kern w:val="0"/>
                <w:sz w:val="26"/>
                <w:szCs w:val="26"/>
              </w:rPr>
              <w:t>A.</w:t>
            </w:r>
            <w:r w:rsidRPr="006B7603">
              <w:rPr>
                <w:rFonts w:ascii="Times New Roman" w:eastAsia="標楷體" w:hAnsi="Times New Roman" w:cs="Arial" w:hint="eastAsia"/>
                <w:color w:val="000000"/>
                <w:kern w:val="0"/>
                <w:sz w:val="26"/>
                <w:szCs w:val="26"/>
              </w:rPr>
              <w:t>經濟部</w:t>
            </w:r>
            <w:proofErr w:type="gramStart"/>
            <w:r w:rsidRPr="006B7603">
              <w:rPr>
                <w:rFonts w:ascii="Times New Roman" w:eastAsia="標楷體" w:hAnsi="Times New Roman" w:cs="Arial" w:hint="eastAsia"/>
                <w:color w:val="000000"/>
                <w:kern w:val="0"/>
                <w:sz w:val="26"/>
                <w:szCs w:val="26"/>
              </w:rPr>
              <w:t>產發署藉</w:t>
            </w:r>
            <w:proofErr w:type="gramEnd"/>
            <w:r w:rsidRPr="006B7603">
              <w:rPr>
                <w:rFonts w:ascii="Times New Roman" w:eastAsia="標楷體" w:hAnsi="Times New Roman" w:cs="Arial" w:hint="eastAsia"/>
                <w:color w:val="000000"/>
                <w:kern w:val="0"/>
                <w:sz w:val="26"/>
                <w:szCs w:val="26"/>
              </w:rPr>
              <w:t>由產業升級創新平</w:t>
            </w:r>
            <w:proofErr w:type="gramStart"/>
            <w:r>
              <w:rPr>
                <w:rFonts w:ascii="Times New Roman" w:eastAsia="標楷體" w:hAnsi="Times New Roman" w:cs="Arial" w:hint="eastAsia"/>
                <w:color w:val="000000"/>
                <w:kern w:val="0"/>
                <w:sz w:val="26"/>
                <w:szCs w:val="26"/>
              </w:rPr>
              <w:t>臺</w:t>
            </w:r>
            <w:proofErr w:type="gramEnd"/>
            <w:r w:rsidRPr="006B7603">
              <w:rPr>
                <w:rFonts w:ascii="Times New Roman" w:eastAsia="標楷體" w:hAnsi="Times New Roman" w:cs="Arial" w:hint="eastAsia"/>
                <w:color w:val="000000"/>
                <w:kern w:val="0"/>
                <w:sz w:val="26"/>
                <w:szCs w:val="26"/>
              </w:rPr>
              <w:t>輔導計畫，鼓勵業者</w:t>
            </w:r>
            <w:proofErr w:type="gramStart"/>
            <w:r w:rsidRPr="006B7603">
              <w:rPr>
                <w:rFonts w:ascii="Times New Roman" w:eastAsia="標楷體" w:hAnsi="Times New Roman" w:cs="Arial" w:hint="eastAsia"/>
                <w:color w:val="000000"/>
                <w:kern w:val="0"/>
                <w:sz w:val="26"/>
                <w:szCs w:val="26"/>
              </w:rPr>
              <w:t>切入高端產品</w:t>
            </w:r>
            <w:proofErr w:type="gramEnd"/>
            <w:r w:rsidRPr="006B7603">
              <w:rPr>
                <w:rFonts w:ascii="Times New Roman" w:eastAsia="標楷體" w:hAnsi="Times New Roman" w:cs="Arial" w:hint="eastAsia"/>
                <w:color w:val="000000"/>
                <w:kern w:val="0"/>
                <w:sz w:val="26"/>
                <w:szCs w:val="26"/>
              </w:rPr>
              <w:t>應用市場，提升整體機械產業附加價值率，塑造我國高值化產品形象；或鼓勵廠商掌握關鍵技術</w:t>
            </w:r>
            <w:r w:rsidRPr="006B7603">
              <w:rPr>
                <w:rFonts w:ascii="Times New Roman" w:eastAsia="標楷體" w:hAnsi="Times New Roman" w:cs="Arial" w:hint="eastAsia"/>
                <w:color w:val="000000"/>
                <w:kern w:val="0"/>
                <w:sz w:val="26"/>
                <w:szCs w:val="26"/>
              </w:rPr>
              <w:t>/</w:t>
            </w:r>
            <w:r w:rsidRPr="006B7603">
              <w:rPr>
                <w:rFonts w:ascii="Times New Roman" w:eastAsia="標楷體" w:hAnsi="Times New Roman" w:cs="Arial" w:hint="eastAsia"/>
                <w:color w:val="000000"/>
                <w:kern w:val="0"/>
                <w:sz w:val="26"/>
                <w:szCs w:val="26"/>
              </w:rPr>
              <w:t>產品，以建構完整供應鏈體系；或建立整體系統解決方案供應者能量，以擴大整廠整線海外輸出，爭取國際商機。</w:t>
            </w:r>
          </w:p>
          <w:p w14:paraId="028F4F50" w14:textId="77777777" w:rsidR="00555275" w:rsidRPr="006B7603"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B7603">
              <w:rPr>
                <w:rFonts w:ascii="Times New Roman" w:eastAsia="標楷體" w:hAnsi="Times New Roman" w:cs="Arial" w:hint="eastAsia"/>
                <w:color w:val="000000"/>
                <w:kern w:val="0"/>
                <w:sz w:val="26"/>
                <w:szCs w:val="26"/>
              </w:rPr>
              <w:t>B.</w:t>
            </w:r>
            <w:r w:rsidRPr="006B7603">
              <w:rPr>
                <w:rFonts w:ascii="Times New Roman" w:eastAsia="標楷體" w:hAnsi="Times New Roman" w:cs="Arial" w:hint="eastAsia"/>
                <w:color w:val="000000"/>
                <w:kern w:val="0"/>
                <w:sz w:val="26"/>
                <w:szCs w:val="26"/>
              </w:rPr>
              <w:t>「因應美國關稅我國出口供應鏈支持方案」亦提供研發創新及設備汰舊換新補助，包含個案（限中小企業）最高</w:t>
            </w:r>
            <w:r w:rsidRPr="006B7603">
              <w:rPr>
                <w:rFonts w:ascii="Times New Roman" w:eastAsia="標楷體" w:hAnsi="Times New Roman" w:cs="Arial" w:hint="eastAsia"/>
                <w:color w:val="000000"/>
                <w:kern w:val="0"/>
                <w:sz w:val="26"/>
                <w:szCs w:val="26"/>
              </w:rPr>
              <w:t>500</w:t>
            </w:r>
            <w:r w:rsidRPr="006B7603">
              <w:rPr>
                <w:rFonts w:ascii="Times New Roman" w:eastAsia="標楷體" w:hAnsi="Times New Roman" w:cs="Arial" w:hint="eastAsia"/>
                <w:color w:val="000000"/>
                <w:kern w:val="0"/>
                <w:sz w:val="26"/>
                <w:szCs w:val="26"/>
              </w:rPr>
              <w:t>萬元，產業聯盟最高</w:t>
            </w:r>
            <w:r w:rsidRPr="006B7603">
              <w:rPr>
                <w:rFonts w:ascii="Times New Roman" w:eastAsia="標楷體" w:hAnsi="Times New Roman" w:cs="Arial" w:hint="eastAsia"/>
                <w:color w:val="000000"/>
                <w:kern w:val="0"/>
                <w:sz w:val="26"/>
                <w:szCs w:val="26"/>
              </w:rPr>
              <w:t>4,000</w:t>
            </w:r>
            <w:r w:rsidRPr="006B7603">
              <w:rPr>
                <w:rFonts w:ascii="Times New Roman" w:eastAsia="標楷體" w:hAnsi="Times New Roman" w:cs="Arial" w:hint="eastAsia"/>
                <w:color w:val="000000"/>
                <w:kern w:val="0"/>
                <w:sz w:val="26"/>
                <w:szCs w:val="26"/>
              </w:rPr>
              <w:t>萬元，補助範疇涵蓋雙軸轉型、技術加值、跨域整合及行銷協助等。</w:t>
            </w:r>
          </w:p>
          <w:p w14:paraId="4EE25C92" w14:textId="77777777" w:rsidR="00555275" w:rsidRPr="006B7603" w:rsidRDefault="00555275" w:rsidP="00555275">
            <w:pPr>
              <w:pStyle w:val="ab"/>
              <w:numPr>
                <w:ilvl w:val="0"/>
                <w:numId w:val="17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B7603">
              <w:rPr>
                <w:rFonts w:ascii="Times New Roman" w:eastAsia="標楷體" w:hAnsi="Times New Roman" w:cs="Arial" w:hint="eastAsia"/>
                <w:color w:val="000000"/>
                <w:kern w:val="0"/>
                <w:sz w:val="26"/>
                <w:szCs w:val="26"/>
              </w:rPr>
              <w:t>針對「強化對沖壓與模具產業的研究投入」，經濟部</w:t>
            </w:r>
            <w:proofErr w:type="gramStart"/>
            <w:r w:rsidRPr="006B7603">
              <w:rPr>
                <w:rFonts w:ascii="Times New Roman" w:eastAsia="標楷體" w:hAnsi="Times New Roman" w:cs="Arial" w:hint="eastAsia"/>
                <w:color w:val="000000"/>
                <w:kern w:val="0"/>
                <w:sz w:val="26"/>
                <w:szCs w:val="26"/>
              </w:rPr>
              <w:t>產發署</w:t>
            </w:r>
            <w:proofErr w:type="gramEnd"/>
            <w:r w:rsidRPr="006B7603">
              <w:rPr>
                <w:rFonts w:ascii="Times New Roman" w:eastAsia="標楷體" w:hAnsi="Times New Roman" w:cs="Arial" w:hint="eastAsia"/>
                <w:color w:val="000000"/>
                <w:kern w:val="0"/>
                <w:sz w:val="26"/>
                <w:szCs w:val="26"/>
              </w:rPr>
              <w:t>推動「模具製造應用轉型升級計畫」，輔導模具業者導入數位製造、監控系統、低碳化加工等適用於金屬機電、模具業者；可導入製造追蹤、生產過程監控、模具維護記錄等模組。「機電產業智慧製造升級計畫」則有培訓與實務課程，提供沖壓與模具材料、設計、估價等實務課程補助。</w:t>
            </w:r>
          </w:p>
          <w:p w14:paraId="5D0622D5" w14:textId="77777777" w:rsidR="00555275" w:rsidRPr="007422EB" w:rsidRDefault="00555275" w:rsidP="00555275">
            <w:pPr>
              <w:pStyle w:val="ab"/>
              <w:numPr>
                <w:ilvl w:val="0"/>
                <w:numId w:val="12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382" w:type="dxa"/>
            <w:noWrap/>
            <w:hideMark/>
          </w:tcPr>
          <w:p w14:paraId="4F733565"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58343629"/>
                <w14:checkbox>
                  <w14:checked w14:val="1"/>
                  <w14:checkedState w14:val="0052" w14:font="Wingdings 2"/>
                  <w14:uncheckedState w14:val="2610" w14:font="MS Gothic"/>
                </w14:checkbox>
              </w:sdtPr>
              <w:sdtContent>
                <w:r>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11D452BD"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46134261"/>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1976D77B"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43533454"/>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7F3553B6"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543089936"/>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68360517" w14:textId="77777777" w:rsidTr="00B35FC4">
        <w:tc>
          <w:tcPr>
            <w:tcW w:w="0" w:type="auto"/>
            <w:vMerge/>
            <w:vAlign w:val="center"/>
            <w:hideMark/>
          </w:tcPr>
          <w:p w14:paraId="1C2A583B"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1F87A24E"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316A6021"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58F6AB00"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財政部</w:t>
            </w:r>
          </w:p>
          <w:p w14:paraId="0A0B171D" w14:textId="77777777" w:rsidR="00555275" w:rsidRPr="007422EB" w:rsidRDefault="00555275" w:rsidP="00555275">
            <w:pPr>
              <w:pStyle w:val="ab"/>
              <w:numPr>
                <w:ilvl w:val="0"/>
                <w:numId w:val="12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66826D87" w14:textId="77777777" w:rsidR="00555275" w:rsidRPr="007422EB" w:rsidRDefault="00555275" w:rsidP="00555275">
            <w:pPr>
              <w:pStyle w:val="ab"/>
              <w:numPr>
                <w:ilvl w:val="0"/>
                <w:numId w:val="15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為鼓勵企業投資</w:t>
            </w:r>
            <w:proofErr w:type="gramStart"/>
            <w:r w:rsidRPr="007422EB">
              <w:rPr>
                <w:rFonts w:ascii="Times New Roman" w:eastAsia="標楷體" w:hAnsi="Times New Roman" w:cs="Arial" w:hint="eastAsia"/>
                <w:color w:val="000000"/>
                <w:kern w:val="0"/>
                <w:sz w:val="26"/>
                <w:szCs w:val="26"/>
              </w:rPr>
              <w:t>節能減碳項目</w:t>
            </w:r>
            <w:proofErr w:type="gramEnd"/>
            <w:r w:rsidRPr="007422EB">
              <w:rPr>
                <w:rFonts w:ascii="Times New Roman" w:eastAsia="標楷體" w:hAnsi="Times New Roman" w:cs="Arial" w:hint="eastAsia"/>
                <w:color w:val="000000"/>
                <w:kern w:val="0"/>
                <w:sz w:val="26"/>
                <w:szCs w:val="26"/>
              </w:rPr>
              <w:t>，現行已提供適度租稅優惠</w:t>
            </w:r>
          </w:p>
          <w:p w14:paraId="34B0C483" w14:textId="77777777" w:rsidR="00555275" w:rsidRPr="007422EB" w:rsidRDefault="00555275"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proofErr w:type="gramStart"/>
            <w:r w:rsidRPr="000523D0">
              <w:rPr>
                <w:rFonts w:ascii="Times New Roman" w:eastAsia="標楷體" w:hAnsi="Times New Roman" w:cs="Arial" w:hint="eastAsia"/>
                <w:color w:val="000000"/>
                <w:kern w:val="0"/>
                <w:sz w:val="26"/>
                <w:szCs w:val="26"/>
              </w:rPr>
              <w:t>產創條例</w:t>
            </w:r>
            <w:proofErr w:type="gramEnd"/>
            <w:r w:rsidRPr="000523D0">
              <w:rPr>
                <w:rFonts w:ascii="Times New Roman" w:eastAsia="標楷體" w:hAnsi="Times New Roman" w:cs="Arial" w:hint="eastAsia"/>
                <w:color w:val="000000"/>
                <w:kern w:val="0"/>
                <w:sz w:val="26"/>
                <w:szCs w:val="26"/>
              </w:rPr>
              <w:t>提供第</w:t>
            </w:r>
            <w:r w:rsidRPr="000523D0">
              <w:rPr>
                <w:rFonts w:ascii="Times New Roman" w:eastAsia="標楷體" w:hAnsi="Times New Roman" w:cs="Arial" w:hint="eastAsia"/>
                <w:color w:val="000000"/>
                <w:kern w:val="0"/>
                <w:sz w:val="26"/>
                <w:szCs w:val="26"/>
              </w:rPr>
              <w:t>10</w:t>
            </w:r>
            <w:r w:rsidRPr="000523D0">
              <w:rPr>
                <w:rFonts w:ascii="Times New Roman" w:eastAsia="標楷體" w:hAnsi="Times New Roman" w:cs="Arial" w:hint="eastAsia"/>
                <w:color w:val="000000"/>
                <w:kern w:val="0"/>
                <w:sz w:val="26"/>
                <w:szCs w:val="26"/>
              </w:rPr>
              <w:t>條之</w:t>
            </w:r>
            <w:r w:rsidRPr="000523D0">
              <w:rPr>
                <w:rFonts w:ascii="Times New Roman" w:eastAsia="標楷體" w:hAnsi="Times New Roman" w:cs="Arial" w:hint="eastAsia"/>
                <w:color w:val="000000"/>
                <w:kern w:val="0"/>
                <w:sz w:val="26"/>
                <w:szCs w:val="26"/>
              </w:rPr>
              <w:t>1</w:t>
            </w:r>
            <w:r w:rsidRPr="000523D0">
              <w:rPr>
                <w:rFonts w:ascii="Times New Roman" w:eastAsia="標楷體" w:hAnsi="Times New Roman" w:cs="Arial" w:hint="eastAsia"/>
                <w:color w:val="000000"/>
                <w:kern w:val="0"/>
                <w:sz w:val="26"/>
                <w:szCs w:val="26"/>
              </w:rPr>
              <w:t>智慧機械、</w:t>
            </w:r>
            <w:proofErr w:type="gramStart"/>
            <w:r w:rsidRPr="000523D0">
              <w:rPr>
                <w:rFonts w:ascii="Times New Roman" w:eastAsia="標楷體" w:hAnsi="Times New Roman" w:cs="Arial" w:hint="eastAsia"/>
                <w:color w:val="000000"/>
                <w:kern w:val="0"/>
                <w:sz w:val="26"/>
                <w:szCs w:val="26"/>
              </w:rPr>
              <w:t>節能減碳等</w:t>
            </w:r>
            <w:proofErr w:type="gramEnd"/>
            <w:r w:rsidRPr="000523D0">
              <w:rPr>
                <w:rFonts w:ascii="Times New Roman" w:eastAsia="標楷體" w:hAnsi="Times New Roman" w:cs="Arial" w:hint="eastAsia"/>
                <w:color w:val="000000"/>
                <w:kern w:val="0"/>
                <w:sz w:val="26"/>
                <w:szCs w:val="26"/>
              </w:rPr>
              <w:t>設備投資抵減及第</w:t>
            </w:r>
            <w:r w:rsidRPr="000523D0">
              <w:rPr>
                <w:rFonts w:ascii="Times New Roman" w:eastAsia="標楷體" w:hAnsi="Times New Roman" w:cs="Arial" w:hint="eastAsia"/>
                <w:color w:val="000000"/>
                <w:kern w:val="0"/>
                <w:sz w:val="26"/>
                <w:szCs w:val="26"/>
              </w:rPr>
              <w:t>23</w:t>
            </w:r>
            <w:r w:rsidRPr="000523D0">
              <w:rPr>
                <w:rFonts w:ascii="Times New Roman" w:eastAsia="標楷體" w:hAnsi="Times New Roman" w:cs="Arial" w:hint="eastAsia"/>
                <w:color w:val="000000"/>
                <w:kern w:val="0"/>
                <w:sz w:val="26"/>
                <w:szCs w:val="26"/>
              </w:rPr>
              <w:t>條之</w:t>
            </w:r>
            <w:r w:rsidRPr="000523D0">
              <w:rPr>
                <w:rFonts w:ascii="Times New Roman" w:eastAsia="標楷體" w:hAnsi="Times New Roman" w:cs="Arial" w:hint="eastAsia"/>
                <w:color w:val="000000"/>
                <w:kern w:val="0"/>
                <w:sz w:val="26"/>
                <w:szCs w:val="26"/>
              </w:rPr>
              <w:t>3</w:t>
            </w:r>
            <w:r w:rsidRPr="000523D0">
              <w:rPr>
                <w:rFonts w:ascii="Times New Roman" w:eastAsia="標楷體" w:hAnsi="Times New Roman" w:cs="Arial" w:hint="eastAsia"/>
                <w:color w:val="000000"/>
                <w:kern w:val="0"/>
                <w:sz w:val="26"/>
                <w:szCs w:val="26"/>
              </w:rPr>
              <w:t>實質投資得列未分配盈餘減除項目</w:t>
            </w:r>
            <w:r w:rsidRPr="000523D0">
              <w:rPr>
                <w:rFonts w:ascii="Times New Roman" w:eastAsia="標楷體" w:hAnsi="Times New Roman" w:cs="Arial" w:hint="eastAsia"/>
                <w:color w:val="000000"/>
                <w:kern w:val="0"/>
                <w:sz w:val="26"/>
                <w:szCs w:val="26"/>
              </w:rPr>
              <w:t>2</w:t>
            </w:r>
            <w:r w:rsidRPr="000523D0">
              <w:rPr>
                <w:rFonts w:ascii="Times New Roman" w:eastAsia="標楷體" w:hAnsi="Times New Roman" w:cs="Arial" w:hint="eastAsia"/>
                <w:color w:val="000000"/>
                <w:kern w:val="0"/>
                <w:sz w:val="26"/>
                <w:szCs w:val="26"/>
              </w:rPr>
              <w:t>項租稅優惠措施，企業購買節能工具機符合規定者，</w:t>
            </w:r>
            <w:r w:rsidRPr="00616767">
              <w:rPr>
                <w:rFonts w:ascii="Times New Roman" w:eastAsia="標楷體" w:hAnsi="Times New Roman" w:cs="Arial" w:hint="eastAsia"/>
                <w:color w:val="000000"/>
                <w:kern w:val="0"/>
                <w:sz w:val="26"/>
                <w:szCs w:val="26"/>
              </w:rPr>
              <w:t>可申請適用，鼓勵企業</w:t>
            </w:r>
            <w:proofErr w:type="gramStart"/>
            <w:r w:rsidRPr="00616767">
              <w:rPr>
                <w:rFonts w:ascii="Times New Roman" w:eastAsia="標楷體" w:hAnsi="Times New Roman" w:cs="Arial" w:hint="eastAsia"/>
                <w:color w:val="000000"/>
                <w:kern w:val="0"/>
                <w:sz w:val="26"/>
                <w:szCs w:val="26"/>
              </w:rPr>
              <w:t>汰</w:t>
            </w:r>
            <w:proofErr w:type="gramEnd"/>
            <w:r w:rsidRPr="00616767">
              <w:rPr>
                <w:rFonts w:ascii="Times New Roman" w:eastAsia="標楷體" w:hAnsi="Times New Roman" w:cs="Arial" w:hint="eastAsia"/>
                <w:color w:val="000000"/>
                <w:kern w:val="0"/>
                <w:sz w:val="26"/>
                <w:szCs w:val="26"/>
              </w:rPr>
              <w:t>換老舊工具機，有助</w:t>
            </w:r>
            <w:proofErr w:type="gramStart"/>
            <w:r w:rsidRPr="00616767">
              <w:rPr>
                <w:rFonts w:ascii="Times New Roman" w:eastAsia="標楷體" w:hAnsi="Times New Roman" w:cs="Arial" w:hint="eastAsia"/>
                <w:color w:val="000000"/>
                <w:kern w:val="0"/>
                <w:sz w:val="26"/>
                <w:szCs w:val="26"/>
              </w:rPr>
              <w:t>實現淨零排放</w:t>
            </w:r>
            <w:proofErr w:type="gramEnd"/>
            <w:r w:rsidRPr="00616767">
              <w:rPr>
                <w:rFonts w:ascii="Times New Roman" w:eastAsia="標楷體" w:hAnsi="Times New Roman" w:cs="Arial" w:hint="eastAsia"/>
                <w:color w:val="000000"/>
                <w:kern w:val="0"/>
                <w:sz w:val="26"/>
                <w:szCs w:val="26"/>
              </w:rPr>
              <w:t>之政策目標</w:t>
            </w:r>
            <w:r w:rsidRPr="007422EB">
              <w:rPr>
                <w:rFonts w:ascii="Times New Roman" w:eastAsia="標楷體" w:hAnsi="Times New Roman" w:cs="Arial" w:hint="eastAsia"/>
                <w:color w:val="000000"/>
                <w:kern w:val="0"/>
                <w:sz w:val="26"/>
                <w:szCs w:val="26"/>
              </w:rPr>
              <w:t>。</w:t>
            </w:r>
          </w:p>
          <w:p w14:paraId="7C6FA1B7" w14:textId="77777777" w:rsidR="00555275" w:rsidRPr="007422EB" w:rsidRDefault="00555275" w:rsidP="00555275">
            <w:pPr>
              <w:pStyle w:val="ab"/>
              <w:numPr>
                <w:ilvl w:val="0"/>
                <w:numId w:val="15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至建議所提工具機財務補助措施，宜由目的事業主管機關，基於補助措施政策目的審慎評估。</w:t>
            </w:r>
          </w:p>
          <w:p w14:paraId="619BD84C" w14:textId="77777777" w:rsidR="00555275" w:rsidRPr="007422EB" w:rsidRDefault="00555275" w:rsidP="00555275">
            <w:pPr>
              <w:pStyle w:val="ab"/>
              <w:numPr>
                <w:ilvl w:val="0"/>
                <w:numId w:val="121"/>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涉及法規：產業創新條例第</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條之</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、第</w:t>
            </w:r>
            <w:r w:rsidRPr="007422EB">
              <w:rPr>
                <w:rFonts w:ascii="Times New Roman" w:eastAsia="標楷體" w:hAnsi="Times New Roman" w:cs="Arial" w:hint="eastAsia"/>
                <w:color w:val="000000"/>
                <w:kern w:val="0"/>
                <w:sz w:val="26"/>
                <w:szCs w:val="26"/>
              </w:rPr>
              <w:t>23</w:t>
            </w:r>
            <w:r w:rsidRPr="007422EB">
              <w:rPr>
                <w:rFonts w:ascii="Times New Roman" w:eastAsia="標楷體" w:hAnsi="Times New Roman" w:cs="Arial" w:hint="eastAsia"/>
                <w:color w:val="000000"/>
                <w:kern w:val="0"/>
                <w:sz w:val="26"/>
                <w:szCs w:val="26"/>
              </w:rPr>
              <w:t>條之</w:t>
            </w:r>
            <w:r w:rsidRPr="007422EB">
              <w:rPr>
                <w:rFonts w:ascii="Times New Roman" w:eastAsia="標楷體" w:hAnsi="Times New Roman" w:cs="Arial" w:hint="eastAsia"/>
                <w:color w:val="000000"/>
                <w:kern w:val="0"/>
                <w:sz w:val="26"/>
                <w:szCs w:val="26"/>
              </w:rPr>
              <w:t>3</w:t>
            </w:r>
          </w:p>
        </w:tc>
        <w:tc>
          <w:tcPr>
            <w:tcW w:w="1382" w:type="dxa"/>
            <w:noWrap/>
            <w:hideMark/>
          </w:tcPr>
          <w:p w14:paraId="32C5CE53"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46237153"/>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69892383"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99086411"/>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4D243EDE"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41936315"/>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028CA22B"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932733520"/>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0F84B3FC" w14:textId="77777777" w:rsidTr="00B35FC4">
        <w:tc>
          <w:tcPr>
            <w:tcW w:w="0" w:type="auto"/>
            <w:vMerge w:val="restart"/>
            <w:hideMark/>
          </w:tcPr>
          <w:p w14:paraId="7B6E2968" w14:textId="77777777" w:rsidR="00555275" w:rsidRPr="007422EB" w:rsidRDefault="00555275"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bookmarkStart w:id="0" w:name="_Hlk213074157"/>
            <w:r w:rsidRPr="007422EB">
              <w:rPr>
                <w:rFonts w:ascii="Times New Roman" w:eastAsia="標楷體" w:hAnsi="Times New Roman" w:cs="Arial"/>
                <w:b/>
                <w:bCs/>
                <w:color w:val="000000"/>
                <w:kern w:val="0"/>
                <w:sz w:val="26"/>
                <w:szCs w:val="26"/>
              </w:rPr>
              <w:t>三、促進企業低碳變革與數位轉型</w:t>
            </w:r>
            <w:bookmarkEnd w:id="0"/>
          </w:p>
        </w:tc>
        <w:tc>
          <w:tcPr>
            <w:tcW w:w="4877" w:type="dxa"/>
            <w:vMerge w:val="restart"/>
            <w:hideMark/>
          </w:tcPr>
          <w:p w14:paraId="4C377AC2" w14:textId="77777777" w:rsidR="00555275" w:rsidRPr="00553267" w:rsidRDefault="00555275"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553267">
              <w:rPr>
                <w:rFonts w:ascii="Times New Roman" w:eastAsia="標楷體" w:hAnsi="Times New Roman" w:cs="Arial"/>
                <w:b/>
                <w:bCs/>
                <w:color w:val="000000"/>
                <w:kern w:val="0"/>
                <w:sz w:val="26"/>
                <w:szCs w:val="26"/>
              </w:rPr>
              <w:t>(</w:t>
            </w:r>
            <w:proofErr w:type="gramStart"/>
            <w:r w:rsidRPr="00553267">
              <w:rPr>
                <w:rFonts w:ascii="Times New Roman" w:eastAsia="標楷體" w:hAnsi="Times New Roman" w:cs="Arial"/>
                <w:b/>
                <w:bCs/>
                <w:color w:val="000000"/>
                <w:kern w:val="0"/>
                <w:sz w:val="26"/>
                <w:szCs w:val="26"/>
              </w:rPr>
              <w:t>一</w:t>
            </w:r>
            <w:proofErr w:type="gramEnd"/>
            <w:r w:rsidRPr="00553267">
              <w:rPr>
                <w:rFonts w:ascii="Times New Roman" w:eastAsia="標楷體" w:hAnsi="Times New Roman" w:cs="Arial"/>
                <w:b/>
                <w:bCs/>
                <w:color w:val="000000"/>
                <w:kern w:val="0"/>
                <w:sz w:val="26"/>
                <w:szCs w:val="26"/>
              </w:rPr>
              <w:t xml:space="preserve">) </w:t>
            </w:r>
            <w:r w:rsidRPr="00553267">
              <w:rPr>
                <w:rFonts w:ascii="Times New Roman" w:eastAsia="標楷體" w:hAnsi="Times New Roman" w:cs="Arial"/>
                <w:b/>
                <w:bCs/>
                <w:color w:val="000000"/>
                <w:kern w:val="0"/>
                <w:sz w:val="26"/>
                <w:szCs w:val="26"/>
              </w:rPr>
              <w:t>支持企業</w:t>
            </w:r>
            <w:proofErr w:type="gramStart"/>
            <w:r w:rsidRPr="00553267">
              <w:rPr>
                <w:rFonts w:ascii="Times New Roman" w:eastAsia="標楷體" w:hAnsi="Times New Roman" w:cs="Arial"/>
                <w:b/>
                <w:bCs/>
                <w:color w:val="000000"/>
                <w:kern w:val="0"/>
                <w:sz w:val="26"/>
                <w:szCs w:val="26"/>
              </w:rPr>
              <w:t>減碳並</w:t>
            </w:r>
            <w:proofErr w:type="gramEnd"/>
            <w:r w:rsidRPr="00553267">
              <w:rPr>
                <w:rFonts w:ascii="Times New Roman" w:eastAsia="標楷體" w:hAnsi="Times New Roman" w:cs="Arial"/>
                <w:b/>
                <w:bCs/>
                <w:color w:val="000000"/>
                <w:kern w:val="0"/>
                <w:sz w:val="26"/>
                <w:szCs w:val="26"/>
              </w:rPr>
              <w:t>推動潔淨能源與</w:t>
            </w:r>
            <w:proofErr w:type="gramStart"/>
            <w:r w:rsidRPr="00553267">
              <w:rPr>
                <w:rFonts w:ascii="Times New Roman" w:eastAsia="標楷體" w:hAnsi="Times New Roman" w:cs="Arial"/>
                <w:b/>
                <w:bCs/>
                <w:color w:val="000000"/>
                <w:kern w:val="0"/>
                <w:sz w:val="26"/>
                <w:szCs w:val="26"/>
              </w:rPr>
              <w:t>節能減碳技術</w:t>
            </w:r>
            <w:proofErr w:type="gramEnd"/>
            <w:r w:rsidRPr="00553267">
              <w:rPr>
                <w:rFonts w:ascii="Times New Roman" w:eastAsia="標楷體" w:hAnsi="Times New Roman" w:cs="Arial"/>
                <w:b/>
                <w:bCs/>
                <w:color w:val="000000"/>
                <w:kern w:val="0"/>
                <w:sz w:val="26"/>
                <w:szCs w:val="26"/>
              </w:rPr>
              <w:t>產業的發展</w:t>
            </w:r>
          </w:p>
          <w:p w14:paraId="076D479C"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為協助企業</w:t>
            </w:r>
            <w:proofErr w:type="gramStart"/>
            <w:r w:rsidRPr="007422EB">
              <w:rPr>
                <w:rFonts w:ascii="Times New Roman" w:eastAsia="標楷體" w:hAnsi="Times New Roman" w:cs="Arial"/>
                <w:color w:val="000000"/>
                <w:kern w:val="0"/>
                <w:sz w:val="26"/>
                <w:szCs w:val="26"/>
              </w:rPr>
              <w:t>減碳並</w:t>
            </w:r>
            <w:proofErr w:type="gramEnd"/>
            <w:r w:rsidRPr="007422EB">
              <w:rPr>
                <w:rFonts w:ascii="Times New Roman" w:eastAsia="標楷體" w:hAnsi="Times New Roman" w:cs="Arial"/>
                <w:color w:val="000000"/>
                <w:kern w:val="0"/>
                <w:sz w:val="26"/>
                <w:szCs w:val="26"/>
              </w:rPr>
              <w:t>推動潔淨能源與</w:t>
            </w:r>
            <w:proofErr w:type="gramStart"/>
            <w:r w:rsidRPr="007422EB">
              <w:rPr>
                <w:rFonts w:ascii="Times New Roman" w:eastAsia="標楷體" w:hAnsi="Times New Roman" w:cs="Arial"/>
                <w:color w:val="000000"/>
                <w:kern w:val="0"/>
                <w:sz w:val="26"/>
                <w:szCs w:val="26"/>
              </w:rPr>
              <w:t>節能減碳技術</w:t>
            </w:r>
            <w:proofErr w:type="gramEnd"/>
            <w:r w:rsidRPr="007422EB">
              <w:rPr>
                <w:rFonts w:ascii="Times New Roman" w:eastAsia="標楷體" w:hAnsi="Times New Roman" w:cs="Arial"/>
                <w:color w:val="000000"/>
                <w:kern w:val="0"/>
                <w:sz w:val="26"/>
                <w:szCs w:val="26"/>
              </w:rPr>
              <w:t>產業的發展，建議政府從法規完善、財政誘因、技術研發支持及產業應用等方面著手：</w:t>
            </w:r>
          </w:p>
          <w:p w14:paraId="0660EB11" w14:textId="77777777" w:rsidR="00555275" w:rsidRPr="007422EB" w:rsidRDefault="00555275" w:rsidP="00555275">
            <w:pPr>
              <w:pStyle w:val="ab"/>
              <w:numPr>
                <w:ilvl w:val="0"/>
                <w:numId w:val="18"/>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完善法規制度，建立產業發展架構：目前，</w:t>
            </w:r>
            <w:proofErr w:type="gramStart"/>
            <w:r w:rsidRPr="007422EB">
              <w:rPr>
                <w:rFonts w:ascii="Times New Roman" w:eastAsia="標楷體" w:hAnsi="Times New Roman" w:cs="Arial"/>
                <w:color w:val="000000"/>
                <w:kern w:val="0"/>
                <w:sz w:val="26"/>
                <w:szCs w:val="26"/>
              </w:rPr>
              <w:t>環境部正依據</w:t>
            </w:r>
            <w:proofErr w:type="gramEnd"/>
            <w:r w:rsidRPr="007422EB">
              <w:rPr>
                <w:rFonts w:ascii="Times New Roman" w:eastAsia="標楷體" w:hAnsi="Times New Roman" w:cs="Arial"/>
                <w:color w:val="000000"/>
                <w:kern w:val="0"/>
                <w:sz w:val="26"/>
                <w:szCs w:val="26"/>
              </w:rPr>
              <w:t>《氣候變遷因應法》第</w:t>
            </w:r>
            <w:r w:rsidRPr="007422EB">
              <w:rPr>
                <w:rFonts w:ascii="Times New Roman" w:eastAsia="標楷體" w:hAnsi="Times New Roman" w:cs="Arial"/>
                <w:color w:val="000000"/>
                <w:kern w:val="0"/>
                <w:sz w:val="26"/>
                <w:szCs w:val="26"/>
              </w:rPr>
              <w:t>39</w:t>
            </w:r>
            <w:r w:rsidRPr="007422EB">
              <w:rPr>
                <w:rFonts w:ascii="Times New Roman" w:eastAsia="標楷體" w:hAnsi="Times New Roman" w:cs="Arial"/>
                <w:color w:val="000000"/>
                <w:kern w:val="0"/>
                <w:sz w:val="26"/>
                <w:szCs w:val="26"/>
              </w:rPr>
              <w:t>條，</w:t>
            </w:r>
            <w:proofErr w:type="gramStart"/>
            <w:r w:rsidRPr="007422EB">
              <w:rPr>
                <w:rFonts w:ascii="Times New Roman" w:eastAsia="標楷體" w:hAnsi="Times New Roman" w:cs="Arial"/>
                <w:color w:val="000000"/>
                <w:kern w:val="0"/>
                <w:sz w:val="26"/>
                <w:szCs w:val="26"/>
              </w:rPr>
              <w:t>研</w:t>
            </w:r>
            <w:proofErr w:type="gramEnd"/>
            <w:r w:rsidRPr="007422EB">
              <w:rPr>
                <w:rFonts w:ascii="Times New Roman" w:eastAsia="標楷體" w:hAnsi="Times New Roman" w:cs="Arial"/>
                <w:color w:val="000000"/>
                <w:kern w:val="0"/>
                <w:sz w:val="26"/>
                <w:szCs w:val="26"/>
              </w:rPr>
              <w:t>擬「二氧化碳捕捉後封存管理辦法」草案，並已召開多次諮詢會議以整合各界意見。建議政府加速法規制定，並同步建立碳捕捉、封存與利用（</w:t>
            </w:r>
            <w:r w:rsidRPr="007422EB">
              <w:rPr>
                <w:rFonts w:ascii="Times New Roman" w:eastAsia="標楷體" w:hAnsi="Times New Roman" w:cs="Arial"/>
                <w:color w:val="000000"/>
                <w:kern w:val="0"/>
                <w:sz w:val="26"/>
                <w:szCs w:val="26"/>
              </w:rPr>
              <w:t>CCUS</w:t>
            </w:r>
            <w:r w:rsidRPr="007422EB">
              <w:rPr>
                <w:rFonts w:ascii="Times New Roman" w:eastAsia="標楷體" w:hAnsi="Times New Roman" w:cs="Arial"/>
                <w:color w:val="000000"/>
                <w:kern w:val="0"/>
                <w:sz w:val="26"/>
                <w:szCs w:val="26"/>
              </w:rPr>
              <w:t>）相關的產業發展架構，提供企業明確的投資指引與市場機制，降低企業投資的不確定性。</w:t>
            </w:r>
          </w:p>
          <w:p w14:paraId="4F2691EA" w14:textId="77777777" w:rsidR="00555275" w:rsidRPr="007422EB" w:rsidRDefault="00555275" w:rsidP="00555275">
            <w:pPr>
              <w:pStyle w:val="ab"/>
              <w:numPr>
                <w:ilvl w:val="0"/>
                <w:numId w:val="18"/>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強化技術研發與示範應用，促進產業升級：經濟部已透過多項計畫，如「業界能專補助計畫」、「</w:t>
            </w:r>
            <w:r w:rsidRPr="007422EB">
              <w:rPr>
                <w:rFonts w:ascii="Times New Roman" w:eastAsia="標楷體" w:hAnsi="Times New Roman" w:cs="Arial"/>
                <w:color w:val="000000"/>
                <w:kern w:val="0"/>
                <w:sz w:val="26"/>
                <w:szCs w:val="26"/>
              </w:rPr>
              <w:t>A+</w:t>
            </w:r>
            <w:r w:rsidRPr="007422EB">
              <w:rPr>
                <w:rFonts w:ascii="Times New Roman" w:eastAsia="標楷體" w:hAnsi="Times New Roman" w:cs="Arial"/>
                <w:color w:val="000000"/>
                <w:kern w:val="0"/>
                <w:sz w:val="26"/>
                <w:szCs w:val="26"/>
              </w:rPr>
              <w:t>企業創新研發淬</w:t>
            </w:r>
            <w:proofErr w:type="gramStart"/>
            <w:r w:rsidRPr="007422EB">
              <w:rPr>
                <w:rFonts w:ascii="Times New Roman" w:eastAsia="標楷體" w:hAnsi="Times New Roman" w:cs="Arial"/>
                <w:color w:val="000000"/>
                <w:kern w:val="0"/>
                <w:sz w:val="26"/>
                <w:szCs w:val="26"/>
              </w:rPr>
              <w:t>鍊</w:t>
            </w:r>
            <w:proofErr w:type="gramEnd"/>
            <w:r w:rsidRPr="007422EB">
              <w:rPr>
                <w:rFonts w:ascii="Times New Roman" w:eastAsia="標楷體" w:hAnsi="Times New Roman" w:cs="Arial"/>
                <w:color w:val="000000"/>
                <w:kern w:val="0"/>
                <w:sz w:val="26"/>
                <w:szCs w:val="26"/>
              </w:rPr>
              <w:t>計畫」、「產業升級創新平</w:t>
            </w:r>
            <w:proofErr w:type="gramStart"/>
            <w:r>
              <w:rPr>
                <w:rFonts w:ascii="Times New Roman" w:eastAsia="標楷體" w:hAnsi="Times New Roman" w:cs="Arial"/>
                <w:color w:val="000000"/>
                <w:kern w:val="0"/>
                <w:sz w:val="26"/>
                <w:szCs w:val="26"/>
              </w:rPr>
              <w:t>臺</w:t>
            </w:r>
            <w:proofErr w:type="gramEnd"/>
            <w:r w:rsidRPr="007422EB">
              <w:rPr>
                <w:rFonts w:ascii="Times New Roman" w:eastAsia="標楷體" w:hAnsi="Times New Roman" w:cs="Arial"/>
                <w:color w:val="000000"/>
                <w:kern w:val="0"/>
                <w:sz w:val="26"/>
                <w:szCs w:val="26"/>
              </w:rPr>
              <w:t>計畫」等，支持企業</w:t>
            </w:r>
            <w:proofErr w:type="gramStart"/>
            <w:r w:rsidRPr="007422EB">
              <w:rPr>
                <w:rFonts w:ascii="Times New Roman" w:eastAsia="標楷體" w:hAnsi="Times New Roman" w:cs="Arial"/>
                <w:color w:val="000000"/>
                <w:kern w:val="0"/>
                <w:sz w:val="26"/>
                <w:szCs w:val="26"/>
              </w:rPr>
              <w:t>進行氫能</w:t>
            </w:r>
            <w:proofErr w:type="gramEnd"/>
            <w:r w:rsidRPr="007422EB">
              <w:rPr>
                <w:rFonts w:ascii="Times New Roman" w:eastAsia="標楷體" w:hAnsi="Times New Roman" w:cs="Arial"/>
                <w:color w:val="000000"/>
                <w:kern w:val="0"/>
                <w:sz w:val="26"/>
                <w:szCs w:val="26"/>
              </w:rPr>
              <w:t>、燃料電池、生質能等潔淨能源技術的研發。建議政府持續加大對前瞻技術的研發補助，並建立示範場域，促進技術的實地應用與商業化，提升產業整體競爭力。</w:t>
            </w:r>
          </w:p>
          <w:p w14:paraId="15B89454" w14:textId="77777777" w:rsidR="00555275" w:rsidRPr="007422EB" w:rsidRDefault="00555275" w:rsidP="00555275">
            <w:pPr>
              <w:pStyle w:val="ab"/>
              <w:numPr>
                <w:ilvl w:val="0"/>
                <w:numId w:val="18"/>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推動再生水利用，提升水資源永續性：面對氣候變遷帶來的水資源挑戰，政府已推動再生水建設，並規劃在多個區域興建再生水廠，以供應高科技產業用水。建議政府持續擴大再生水的應用範圍，並建立再生水與自來水的交換供水機制，提升水資源的調度彈性與供應穩定性，支持產業的永續發展</w:t>
            </w:r>
            <w:r w:rsidRPr="007422EB">
              <w:rPr>
                <w:rFonts w:ascii="Times New Roman" w:eastAsia="標楷體" w:hAnsi="Times New Roman" w:cs="Arial" w:hint="eastAsia"/>
                <w:color w:val="000000"/>
                <w:kern w:val="0"/>
                <w:sz w:val="26"/>
                <w:szCs w:val="26"/>
              </w:rPr>
              <w:t>。</w:t>
            </w:r>
          </w:p>
          <w:p w14:paraId="651F1795" w14:textId="77777777" w:rsidR="00555275" w:rsidRPr="007422EB" w:rsidRDefault="00555275" w:rsidP="00555275">
            <w:pPr>
              <w:pStyle w:val="ab"/>
              <w:numPr>
                <w:ilvl w:val="0"/>
                <w:numId w:val="18"/>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建立低碳產品認證與碳定價機制，激勵企業</w:t>
            </w:r>
            <w:proofErr w:type="gramStart"/>
            <w:r w:rsidRPr="007422EB">
              <w:rPr>
                <w:rFonts w:ascii="Times New Roman" w:eastAsia="標楷體" w:hAnsi="Times New Roman" w:cs="Arial"/>
                <w:color w:val="000000"/>
                <w:kern w:val="0"/>
                <w:sz w:val="26"/>
                <w:szCs w:val="26"/>
              </w:rPr>
              <w:t>減碳：</w:t>
            </w:r>
            <w:proofErr w:type="gramEnd"/>
            <w:r w:rsidRPr="007422EB">
              <w:rPr>
                <w:rFonts w:ascii="Times New Roman" w:eastAsia="標楷體" w:hAnsi="Times New Roman" w:cs="Arial"/>
                <w:color w:val="000000"/>
                <w:kern w:val="0"/>
                <w:sz w:val="26"/>
                <w:szCs w:val="26"/>
              </w:rPr>
              <w:t>為提升企業投入潔淨能源</w:t>
            </w:r>
            <w:proofErr w:type="gramStart"/>
            <w:r w:rsidRPr="007422EB">
              <w:rPr>
                <w:rFonts w:ascii="Times New Roman" w:eastAsia="標楷體" w:hAnsi="Times New Roman" w:cs="Arial"/>
                <w:color w:val="000000"/>
                <w:kern w:val="0"/>
                <w:sz w:val="26"/>
                <w:szCs w:val="26"/>
              </w:rPr>
              <w:t>與減碳技術</w:t>
            </w:r>
            <w:proofErr w:type="gramEnd"/>
            <w:r w:rsidRPr="007422EB">
              <w:rPr>
                <w:rFonts w:ascii="Times New Roman" w:eastAsia="標楷體" w:hAnsi="Times New Roman" w:cs="Arial"/>
                <w:color w:val="000000"/>
                <w:kern w:val="0"/>
                <w:sz w:val="26"/>
                <w:szCs w:val="26"/>
              </w:rPr>
              <w:t>的意願，建議政府建立低碳產品認證制度，並推動碳定價機制，</w:t>
            </w:r>
            <w:proofErr w:type="gramStart"/>
            <w:r w:rsidRPr="007422EB">
              <w:rPr>
                <w:rFonts w:ascii="Times New Roman" w:eastAsia="標楷體" w:hAnsi="Times New Roman" w:cs="Arial"/>
                <w:color w:val="000000"/>
                <w:kern w:val="0"/>
                <w:sz w:val="26"/>
                <w:szCs w:val="26"/>
              </w:rPr>
              <w:t>如碳費徵收</w:t>
            </w:r>
            <w:proofErr w:type="gramEnd"/>
            <w:r w:rsidRPr="007422EB">
              <w:rPr>
                <w:rFonts w:ascii="Times New Roman" w:eastAsia="標楷體" w:hAnsi="Times New Roman" w:cs="Arial"/>
                <w:color w:val="000000"/>
                <w:kern w:val="0"/>
                <w:sz w:val="26"/>
                <w:szCs w:val="26"/>
              </w:rPr>
              <w:t>，將其收入專款專用於溫室氣體減量及氣候變遷因應相關工作。透過市場誘因，鼓勵企業採用低碳技術與產品，</w:t>
            </w:r>
            <w:proofErr w:type="gramStart"/>
            <w:r w:rsidRPr="007422EB">
              <w:rPr>
                <w:rFonts w:ascii="Times New Roman" w:eastAsia="標楷體" w:hAnsi="Times New Roman" w:cs="Arial"/>
                <w:color w:val="000000"/>
                <w:kern w:val="0"/>
                <w:sz w:val="26"/>
                <w:szCs w:val="26"/>
              </w:rPr>
              <w:t>達成減碳目標</w:t>
            </w:r>
            <w:proofErr w:type="gramEnd"/>
            <w:r w:rsidRPr="007422EB">
              <w:rPr>
                <w:rFonts w:ascii="Times New Roman" w:eastAsia="標楷體" w:hAnsi="Times New Roman" w:cs="Arial" w:hint="eastAsia"/>
                <w:color w:val="000000"/>
                <w:kern w:val="0"/>
                <w:sz w:val="26"/>
                <w:szCs w:val="26"/>
              </w:rPr>
              <w:t>。</w:t>
            </w:r>
          </w:p>
          <w:p w14:paraId="74D88A63" w14:textId="77777777" w:rsidR="00555275" w:rsidRPr="007422EB" w:rsidRDefault="00555275" w:rsidP="00555275">
            <w:pPr>
              <w:pStyle w:val="ab"/>
              <w:numPr>
                <w:ilvl w:val="0"/>
                <w:numId w:val="18"/>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強化「碳盤查」與「</w:t>
            </w:r>
            <w:proofErr w:type="gramStart"/>
            <w:r w:rsidRPr="007422EB">
              <w:rPr>
                <w:rFonts w:ascii="Times New Roman" w:eastAsia="標楷體" w:hAnsi="Times New Roman" w:cs="Arial"/>
                <w:color w:val="000000"/>
                <w:kern w:val="0"/>
                <w:sz w:val="26"/>
                <w:szCs w:val="26"/>
              </w:rPr>
              <w:t>企業減碳輔導</w:t>
            </w:r>
            <w:proofErr w:type="gramEnd"/>
            <w:r w:rsidRPr="007422EB">
              <w:rPr>
                <w:rFonts w:ascii="Times New Roman" w:eastAsia="標楷體" w:hAnsi="Times New Roman" w:cs="Arial"/>
                <w:color w:val="000000"/>
                <w:kern w:val="0"/>
                <w:sz w:val="26"/>
                <w:szCs w:val="26"/>
              </w:rPr>
              <w:t>」兩大基礎工程，除推動企業完成碳盤查並揭露碳足跡外，更應提供</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輔助系統與技術顧問協助企業</w:t>
            </w:r>
            <w:proofErr w:type="gramStart"/>
            <w:r w:rsidRPr="007422EB">
              <w:rPr>
                <w:rFonts w:ascii="Times New Roman" w:eastAsia="標楷體" w:hAnsi="Times New Roman" w:cs="Arial"/>
                <w:color w:val="000000"/>
                <w:kern w:val="0"/>
                <w:sz w:val="26"/>
                <w:szCs w:val="26"/>
              </w:rPr>
              <w:t>辨識減碳熱點</w:t>
            </w:r>
            <w:proofErr w:type="gramEnd"/>
            <w:r w:rsidRPr="007422EB">
              <w:rPr>
                <w:rFonts w:ascii="Times New Roman" w:eastAsia="標楷體" w:hAnsi="Times New Roman" w:cs="Arial"/>
                <w:color w:val="000000"/>
                <w:kern w:val="0"/>
                <w:sz w:val="26"/>
                <w:szCs w:val="26"/>
              </w:rPr>
              <w:t>，制定可行策略並追蹤成效。</w:t>
            </w:r>
          </w:p>
        </w:tc>
        <w:tc>
          <w:tcPr>
            <w:tcW w:w="993" w:type="dxa"/>
            <w:hideMark/>
          </w:tcPr>
          <w:p w14:paraId="3242014F"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color w:val="000000"/>
                <w:kern w:val="0"/>
                <w:sz w:val="32"/>
                <w:szCs w:val="32"/>
              </w:rPr>
              <w:sym w:font="Wingdings 2" w:char="F052"/>
            </w:r>
          </w:p>
        </w:tc>
        <w:tc>
          <w:tcPr>
            <w:tcW w:w="6123" w:type="dxa"/>
            <w:hideMark/>
          </w:tcPr>
          <w:p w14:paraId="29390B98" w14:textId="77777777" w:rsidR="00555275" w:rsidRPr="00DF6F5A"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DF6F5A">
              <w:rPr>
                <w:rFonts w:ascii="Times New Roman" w:eastAsia="標楷體" w:hAnsi="Times New Roman" w:cs="Arial" w:hint="eastAsia"/>
                <w:b/>
                <w:bCs/>
                <w:color w:val="000000"/>
                <w:kern w:val="0"/>
                <w:sz w:val="26"/>
                <w:szCs w:val="26"/>
              </w:rPr>
              <w:t>環境部</w:t>
            </w:r>
          </w:p>
          <w:p w14:paraId="0C7E7C2C" w14:textId="77777777" w:rsidR="00555275" w:rsidRDefault="00555275" w:rsidP="00555275">
            <w:pPr>
              <w:pStyle w:val="ab"/>
              <w:numPr>
                <w:ilvl w:val="0"/>
                <w:numId w:val="12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6B6E4F11" w14:textId="77777777" w:rsidR="00555275" w:rsidRDefault="00555275" w:rsidP="00555275">
            <w:pPr>
              <w:pStyle w:val="ab"/>
              <w:numPr>
                <w:ilvl w:val="0"/>
                <w:numId w:val="16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F6F5A">
              <w:rPr>
                <w:rFonts w:ascii="Times New Roman" w:eastAsia="標楷體" w:hAnsi="Times New Roman" w:cs="Arial" w:hint="eastAsia"/>
                <w:color w:val="000000"/>
                <w:kern w:val="0"/>
                <w:sz w:val="26"/>
                <w:szCs w:val="26"/>
              </w:rPr>
              <w:t>完善法規制度，建立產業發展架構</w:t>
            </w:r>
          </w:p>
          <w:p w14:paraId="01DC2A07" w14:textId="77777777" w:rsidR="00555275" w:rsidRPr="00DF6F5A"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DF6F5A">
              <w:rPr>
                <w:rFonts w:ascii="Times New Roman" w:eastAsia="標楷體" w:hAnsi="Times New Roman" w:cs="Arial"/>
                <w:color w:val="000000"/>
                <w:kern w:val="0"/>
                <w:sz w:val="26"/>
                <w:szCs w:val="26"/>
              </w:rPr>
              <w:t>A.</w:t>
            </w:r>
            <w:r w:rsidRPr="00DF6F5A">
              <w:rPr>
                <w:rFonts w:ascii="Times New Roman" w:eastAsia="標楷體" w:hAnsi="Times New Roman" w:cs="Arial" w:hint="eastAsia"/>
                <w:color w:val="000000"/>
                <w:kern w:val="0"/>
                <w:sz w:val="26"/>
                <w:szCs w:val="26"/>
              </w:rPr>
              <w:t>依</w:t>
            </w:r>
            <w:r w:rsidRPr="00DF6F5A">
              <w:rPr>
                <w:rFonts w:ascii="Times New Roman" w:eastAsia="標楷體" w:hAnsi="Times New Roman" w:cs="Arial" w:hint="eastAsia"/>
                <w:color w:val="000000"/>
                <w:kern w:val="0"/>
                <w:sz w:val="26"/>
                <w:szCs w:val="26"/>
              </w:rPr>
              <w:t>2025</w:t>
            </w:r>
            <w:r w:rsidRPr="00DF6F5A">
              <w:rPr>
                <w:rFonts w:ascii="Times New Roman" w:eastAsia="標楷體" w:hAnsi="Times New Roman" w:cs="Arial" w:hint="eastAsia"/>
                <w:color w:val="000000"/>
                <w:kern w:val="0"/>
                <w:sz w:val="26"/>
                <w:szCs w:val="26"/>
              </w:rPr>
              <w:t>年</w:t>
            </w:r>
            <w:r w:rsidRPr="00DF6F5A">
              <w:rPr>
                <w:rFonts w:ascii="Times New Roman" w:eastAsia="標楷體" w:hAnsi="Times New Roman" w:cs="Arial" w:hint="eastAsia"/>
                <w:color w:val="000000"/>
                <w:kern w:val="0"/>
                <w:sz w:val="26"/>
                <w:szCs w:val="26"/>
              </w:rPr>
              <w:t>1</w:t>
            </w:r>
            <w:r w:rsidRPr="00DF6F5A">
              <w:rPr>
                <w:rFonts w:ascii="Times New Roman" w:eastAsia="標楷體" w:hAnsi="Times New Roman" w:cs="Arial" w:hint="eastAsia"/>
                <w:color w:val="000000"/>
                <w:kern w:val="0"/>
                <w:sz w:val="26"/>
                <w:szCs w:val="26"/>
              </w:rPr>
              <w:t>月</w:t>
            </w:r>
            <w:r w:rsidRPr="00DF6F5A">
              <w:rPr>
                <w:rFonts w:ascii="Times New Roman" w:eastAsia="標楷體" w:hAnsi="Times New Roman" w:cs="Arial" w:hint="eastAsia"/>
                <w:color w:val="000000"/>
                <w:kern w:val="0"/>
                <w:sz w:val="26"/>
                <w:szCs w:val="26"/>
              </w:rPr>
              <w:t>23</w:t>
            </w:r>
            <w:r w:rsidRPr="00DF6F5A">
              <w:rPr>
                <w:rFonts w:ascii="Times New Roman" w:eastAsia="標楷體" w:hAnsi="Times New Roman" w:cs="Arial" w:hint="eastAsia"/>
                <w:color w:val="000000"/>
                <w:kern w:val="0"/>
                <w:sz w:val="26"/>
                <w:szCs w:val="26"/>
              </w:rPr>
              <w:t>日總統發布臺灣</w:t>
            </w:r>
            <w:proofErr w:type="gramStart"/>
            <w:r w:rsidRPr="00DF6F5A">
              <w:rPr>
                <w:rFonts w:ascii="Times New Roman" w:eastAsia="標楷體" w:hAnsi="Times New Roman" w:cs="Arial" w:hint="eastAsia"/>
                <w:color w:val="000000"/>
                <w:kern w:val="0"/>
                <w:sz w:val="26"/>
                <w:szCs w:val="26"/>
              </w:rPr>
              <w:t>總體減碳行動</w:t>
            </w:r>
            <w:proofErr w:type="gramEnd"/>
            <w:r w:rsidRPr="00DF6F5A">
              <w:rPr>
                <w:rFonts w:ascii="Times New Roman" w:eastAsia="標楷體" w:hAnsi="Times New Roman" w:cs="Arial" w:hint="eastAsia"/>
                <w:color w:val="000000"/>
                <w:kern w:val="0"/>
                <w:sz w:val="26"/>
                <w:szCs w:val="26"/>
              </w:rPr>
              <w:t>計畫，制定</w:t>
            </w:r>
            <w:proofErr w:type="gramStart"/>
            <w:r w:rsidRPr="00DF6F5A">
              <w:rPr>
                <w:rFonts w:ascii="Times New Roman" w:eastAsia="標楷體" w:hAnsi="Times New Roman" w:cs="Arial" w:hint="eastAsia"/>
                <w:color w:val="000000"/>
                <w:kern w:val="0"/>
                <w:sz w:val="26"/>
                <w:szCs w:val="26"/>
              </w:rPr>
              <w:t>減碳新</w:t>
            </w:r>
            <w:proofErr w:type="gramEnd"/>
            <w:r w:rsidRPr="00DF6F5A">
              <w:rPr>
                <w:rFonts w:ascii="Times New Roman" w:eastAsia="標楷體" w:hAnsi="Times New Roman" w:cs="Arial" w:hint="eastAsia"/>
                <w:color w:val="000000"/>
                <w:kern w:val="0"/>
                <w:sz w:val="26"/>
                <w:szCs w:val="26"/>
              </w:rPr>
              <w:t>目標以接軌國家自定目標</w:t>
            </w:r>
            <w:r w:rsidRPr="007422EB">
              <w:rPr>
                <w:rFonts w:ascii="Times New Roman" w:eastAsia="標楷體" w:hAnsi="Times New Roman" w:cs="Arial"/>
                <w:color w:val="000000"/>
                <w:kern w:val="0"/>
                <w:sz w:val="26"/>
                <w:szCs w:val="26"/>
              </w:rPr>
              <w:t>（</w:t>
            </w:r>
            <w:r w:rsidRPr="00DF6F5A">
              <w:rPr>
                <w:rFonts w:ascii="Times New Roman" w:eastAsia="標楷體" w:hAnsi="Times New Roman" w:cs="Arial" w:hint="eastAsia"/>
                <w:color w:val="000000"/>
                <w:kern w:val="0"/>
                <w:sz w:val="26"/>
                <w:szCs w:val="26"/>
              </w:rPr>
              <w:t>NDC</w:t>
            </w:r>
            <w:r w:rsidRPr="007422EB">
              <w:rPr>
                <w:rFonts w:ascii="Times New Roman" w:eastAsia="標楷體" w:hAnsi="Times New Roman" w:cs="Arial"/>
                <w:color w:val="000000"/>
                <w:kern w:val="0"/>
                <w:sz w:val="26"/>
                <w:szCs w:val="26"/>
              </w:rPr>
              <w:t>）</w:t>
            </w:r>
            <w:r w:rsidRPr="00DF6F5A">
              <w:rPr>
                <w:rFonts w:ascii="Times New Roman" w:eastAsia="標楷體" w:hAnsi="Times New Roman" w:cs="Arial" w:hint="eastAsia"/>
                <w:color w:val="000000"/>
                <w:kern w:val="0"/>
                <w:sz w:val="26"/>
                <w:szCs w:val="26"/>
              </w:rPr>
              <w:t>，由上而下新增六大部門</w:t>
            </w:r>
            <w:proofErr w:type="gramStart"/>
            <w:r w:rsidRPr="00DF6F5A">
              <w:rPr>
                <w:rFonts w:ascii="Times New Roman" w:eastAsia="標楷體" w:hAnsi="Times New Roman" w:cs="Arial" w:hint="eastAsia"/>
                <w:color w:val="000000"/>
                <w:kern w:val="0"/>
                <w:sz w:val="26"/>
                <w:szCs w:val="26"/>
              </w:rPr>
              <w:t>20</w:t>
            </w:r>
            <w:r w:rsidRPr="00DF6F5A">
              <w:rPr>
                <w:rFonts w:ascii="Times New Roman" w:eastAsia="標楷體" w:hAnsi="Times New Roman" w:cs="Arial" w:hint="eastAsia"/>
                <w:color w:val="000000"/>
                <w:kern w:val="0"/>
                <w:sz w:val="26"/>
                <w:szCs w:val="26"/>
              </w:rPr>
              <w:t>項減碳旗艦</w:t>
            </w:r>
            <w:proofErr w:type="gramEnd"/>
            <w:r w:rsidRPr="00DF6F5A">
              <w:rPr>
                <w:rFonts w:ascii="Times New Roman" w:eastAsia="標楷體" w:hAnsi="Times New Roman" w:cs="Arial" w:hint="eastAsia"/>
                <w:color w:val="000000"/>
                <w:kern w:val="0"/>
                <w:sz w:val="26"/>
                <w:szCs w:val="26"/>
              </w:rPr>
              <w:t>計畫，其中，碳捕捉利用與封存</w:t>
            </w:r>
            <w:r w:rsidRPr="007422EB">
              <w:rPr>
                <w:rFonts w:ascii="Times New Roman" w:eastAsia="標楷體" w:hAnsi="Times New Roman" w:cs="Arial"/>
                <w:color w:val="000000"/>
                <w:kern w:val="0"/>
                <w:sz w:val="26"/>
                <w:szCs w:val="26"/>
              </w:rPr>
              <w:t>（</w:t>
            </w:r>
            <w:r w:rsidRPr="00DF6F5A">
              <w:rPr>
                <w:rFonts w:ascii="Times New Roman" w:eastAsia="標楷體" w:hAnsi="Times New Roman" w:cs="Arial" w:hint="eastAsia"/>
                <w:color w:val="000000"/>
                <w:kern w:val="0"/>
                <w:sz w:val="26"/>
                <w:szCs w:val="26"/>
              </w:rPr>
              <w:t>CCUS</w:t>
            </w:r>
            <w:r w:rsidRPr="007422EB">
              <w:rPr>
                <w:rFonts w:ascii="Times New Roman" w:eastAsia="標楷體" w:hAnsi="Times New Roman" w:cs="Arial"/>
                <w:color w:val="000000"/>
                <w:kern w:val="0"/>
                <w:sz w:val="26"/>
                <w:szCs w:val="26"/>
              </w:rPr>
              <w:t>）</w:t>
            </w:r>
            <w:proofErr w:type="gramStart"/>
            <w:r w:rsidRPr="00DF6F5A">
              <w:rPr>
                <w:rFonts w:ascii="Times New Roman" w:eastAsia="標楷體" w:hAnsi="Times New Roman" w:cs="Arial" w:hint="eastAsia"/>
                <w:color w:val="000000"/>
                <w:kern w:val="0"/>
                <w:sz w:val="26"/>
                <w:szCs w:val="26"/>
              </w:rPr>
              <w:t>減碳旗艦</w:t>
            </w:r>
            <w:proofErr w:type="gramEnd"/>
            <w:r w:rsidRPr="00DF6F5A">
              <w:rPr>
                <w:rFonts w:ascii="Times New Roman" w:eastAsia="標楷體" w:hAnsi="Times New Roman" w:cs="Arial" w:hint="eastAsia"/>
                <w:color w:val="000000"/>
                <w:kern w:val="0"/>
                <w:sz w:val="26"/>
                <w:szCs w:val="26"/>
              </w:rPr>
              <w:t>行動計畫延續「碳捕捉利</w:t>
            </w:r>
            <w:r>
              <w:rPr>
                <w:rFonts w:ascii="Times New Roman" w:eastAsia="標楷體" w:hAnsi="Times New Roman" w:cs="Arial" w:hint="eastAsia"/>
                <w:color w:val="000000"/>
                <w:kern w:val="0"/>
                <w:sz w:val="26"/>
                <w:szCs w:val="26"/>
              </w:rPr>
              <w:t>用</w:t>
            </w:r>
            <w:r w:rsidRPr="00DF6F5A">
              <w:rPr>
                <w:rFonts w:ascii="Times New Roman" w:eastAsia="標楷體" w:hAnsi="Times New Roman" w:cs="Arial" w:hint="eastAsia"/>
                <w:color w:val="000000"/>
                <w:kern w:val="0"/>
                <w:sz w:val="26"/>
                <w:szCs w:val="26"/>
              </w:rPr>
              <w:t>及封存</w:t>
            </w:r>
            <w:r w:rsidRPr="007422EB">
              <w:rPr>
                <w:rFonts w:ascii="Times New Roman" w:eastAsia="標楷體" w:hAnsi="Times New Roman" w:cs="Arial"/>
                <w:color w:val="000000"/>
                <w:kern w:val="0"/>
                <w:sz w:val="26"/>
                <w:szCs w:val="26"/>
              </w:rPr>
              <w:t>（</w:t>
            </w:r>
            <w:r w:rsidRPr="00DF6F5A">
              <w:rPr>
                <w:rFonts w:ascii="Times New Roman" w:eastAsia="標楷體" w:hAnsi="Times New Roman" w:cs="Arial" w:hint="eastAsia"/>
                <w:color w:val="000000"/>
                <w:kern w:val="0"/>
                <w:sz w:val="26"/>
                <w:szCs w:val="26"/>
              </w:rPr>
              <w:t>CCUS</w:t>
            </w:r>
            <w:r w:rsidRPr="007422EB">
              <w:rPr>
                <w:rFonts w:ascii="Times New Roman" w:eastAsia="標楷體" w:hAnsi="Times New Roman" w:cs="Arial"/>
                <w:color w:val="000000"/>
                <w:kern w:val="0"/>
                <w:sz w:val="26"/>
                <w:szCs w:val="26"/>
              </w:rPr>
              <w:t>）</w:t>
            </w:r>
            <w:r w:rsidRPr="00DF6F5A">
              <w:rPr>
                <w:rFonts w:ascii="Times New Roman" w:eastAsia="標楷體" w:hAnsi="Times New Roman" w:cs="Arial" w:hint="eastAsia"/>
                <w:color w:val="000000"/>
                <w:kern w:val="0"/>
                <w:sz w:val="26"/>
                <w:szCs w:val="26"/>
              </w:rPr>
              <w:t>關鍵戰略計畫」規劃及分工，由國科會負責技術研發，經濟部負責碳利用及封存示範，金管會主責綠色投融資環境，</w:t>
            </w:r>
            <w:proofErr w:type="gramStart"/>
            <w:r w:rsidRPr="00DF6F5A">
              <w:rPr>
                <w:rFonts w:ascii="Times New Roman" w:eastAsia="標楷體" w:hAnsi="Times New Roman" w:cs="Arial" w:hint="eastAsia"/>
                <w:color w:val="000000"/>
                <w:kern w:val="0"/>
                <w:sz w:val="26"/>
                <w:szCs w:val="26"/>
              </w:rPr>
              <w:t>環境部則負責</w:t>
            </w:r>
            <w:proofErr w:type="gramEnd"/>
            <w:r w:rsidRPr="00DF6F5A">
              <w:rPr>
                <w:rFonts w:ascii="Times New Roman" w:eastAsia="標楷體" w:hAnsi="Times New Roman" w:cs="Arial" w:hint="eastAsia"/>
                <w:color w:val="000000"/>
                <w:kern w:val="0"/>
                <w:sz w:val="26"/>
                <w:szCs w:val="26"/>
              </w:rPr>
              <w:t>二氧化碳捕捉後封存</w:t>
            </w:r>
            <w:r w:rsidRPr="007422EB">
              <w:rPr>
                <w:rFonts w:ascii="Times New Roman" w:eastAsia="標楷體" w:hAnsi="Times New Roman" w:cs="Arial"/>
                <w:color w:val="000000"/>
                <w:kern w:val="0"/>
                <w:sz w:val="26"/>
                <w:szCs w:val="26"/>
              </w:rPr>
              <w:t>（</w:t>
            </w:r>
            <w:r w:rsidRPr="00DF6F5A">
              <w:rPr>
                <w:rFonts w:ascii="Times New Roman" w:eastAsia="標楷體" w:hAnsi="Times New Roman" w:cs="Arial" w:hint="eastAsia"/>
                <w:color w:val="000000"/>
                <w:kern w:val="0"/>
                <w:sz w:val="26"/>
                <w:szCs w:val="26"/>
              </w:rPr>
              <w:t>CCS</w:t>
            </w:r>
            <w:r w:rsidRPr="007422EB">
              <w:rPr>
                <w:rFonts w:ascii="Times New Roman" w:eastAsia="標楷體" w:hAnsi="Times New Roman" w:cs="Arial"/>
                <w:color w:val="000000"/>
                <w:kern w:val="0"/>
                <w:sz w:val="26"/>
                <w:szCs w:val="26"/>
              </w:rPr>
              <w:t>）</w:t>
            </w:r>
            <w:r w:rsidRPr="00DF6F5A">
              <w:rPr>
                <w:rFonts w:ascii="Times New Roman" w:eastAsia="標楷體" w:hAnsi="Times New Roman" w:cs="Arial" w:hint="eastAsia"/>
                <w:color w:val="000000"/>
                <w:kern w:val="0"/>
                <w:sz w:val="26"/>
                <w:szCs w:val="26"/>
              </w:rPr>
              <w:t>法規制度的建置，預計於</w:t>
            </w:r>
            <w:r w:rsidRPr="00DF6F5A">
              <w:rPr>
                <w:rFonts w:ascii="Times New Roman" w:eastAsia="標楷體" w:hAnsi="Times New Roman" w:cs="Arial" w:hint="eastAsia"/>
                <w:color w:val="000000"/>
                <w:kern w:val="0"/>
                <w:sz w:val="26"/>
                <w:szCs w:val="26"/>
              </w:rPr>
              <w:t>2025</w:t>
            </w:r>
            <w:r w:rsidRPr="00DF6F5A">
              <w:rPr>
                <w:rFonts w:ascii="Times New Roman" w:eastAsia="標楷體" w:hAnsi="Times New Roman" w:cs="Arial" w:hint="eastAsia"/>
                <w:color w:val="000000"/>
                <w:kern w:val="0"/>
                <w:sz w:val="26"/>
                <w:szCs w:val="26"/>
              </w:rPr>
              <w:t>年提出管理辦法草案，</w:t>
            </w:r>
            <w:r w:rsidRPr="00DF6F5A">
              <w:rPr>
                <w:rFonts w:ascii="Times New Roman" w:eastAsia="標楷體" w:hAnsi="Times New Roman" w:cs="Arial" w:hint="eastAsia"/>
                <w:color w:val="000000"/>
                <w:kern w:val="0"/>
                <w:sz w:val="26"/>
                <w:szCs w:val="26"/>
              </w:rPr>
              <w:t>2026</w:t>
            </w:r>
            <w:r w:rsidRPr="00DF6F5A">
              <w:rPr>
                <w:rFonts w:ascii="Times New Roman" w:eastAsia="標楷體" w:hAnsi="Times New Roman" w:cs="Arial" w:hint="eastAsia"/>
                <w:color w:val="000000"/>
                <w:kern w:val="0"/>
                <w:sz w:val="26"/>
                <w:szCs w:val="26"/>
              </w:rPr>
              <w:t>年完成管理辦法的發布。</w:t>
            </w:r>
          </w:p>
          <w:p w14:paraId="764502EA" w14:textId="77777777" w:rsidR="00555275" w:rsidRPr="00DF6F5A"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DF6F5A">
              <w:rPr>
                <w:rFonts w:ascii="Times New Roman" w:eastAsia="標楷體" w:hAnsi="Times New Roman" w:cs="Arial" w:hint="eastAsia"/>
                <w:color w:val="000000"/>
                <w:kern w:val="0"/>
                <w:sz w:val="26"/>
                <w:szCs w:val="26"/>
              </w:rPr>
              <w:t>B.</w:t>
            </w:r>
            <w:r w:rsidRPr="00DF6F5A">
              <w:rPr>
                <w:rFonts w:ascii="Times New Roman" w:eastAsia="標楷體" w:hAnsi="Times New Roman" w:cs="Arial" w:hint="eastAsia"/>
                <w:color w:val="000000"/>
                <w:kern w:val="0"/>
                <w:sz w:val="26"/>
                <w:szCs w:val="26"/>
              </w:rPr>
              <w:t>因</w:t>
            </w:r>
            <w:r w:rsidRPr="00DF6F5A">
              <w:rPr>
                <w:rFonts w:ascii="Times New Roman" w:eastAsia="標楷體" w:hAnsi="Times New Roman" w:cs="Arial" w:hint="eastAsia"/>
                <w:color w:val="000000"/>
                <w:kern w:val="0"/>
                <w:sz w:val="26"/>
                <w:szCs w:val="26"/>
              </w:rPr>
              <w:t>CCS</w:t>
            </w:r>
            <w:r w:rsidRPr="00DF6F5A">
              <w:rPr>
                <w:rFonts w:ascii="Times New Roman" w:eastAsia="標楷體" w:hAnsi="Times New Roman" w:cs="Arial" w:hint="eastAsia"/>
                <w:color w:val="000000"/>
                <w:kern w:val="0"/>
                <w:sz w:val="26"/>
                <w:szCs w:val="26"/>
              </w:rPr>
              <w:t>技術涉及環境影響與洩露風險，</w:t>
            </w:r>
            <w:proofErr w:type="gramStart"/>
            <w:r w:rsidRPr="00DF6F5A">
              <w:rPr>
                <w:rFonts w:ascii="Times New Roman" w:eastAsia="標楷體" w:hAnsi="Times New Roman" w:cs="Arial" w:hint="eastAsia"/>
                <w:color w:val="000000"/>
                <w:kern w:val="0"/>
                <w:sz w:val="26"/>
                <w:szCs w:val="26"/>
              </w:rPr>
              <w:t>環境部刻正</w:t>
            </w:r>
            <w:proofErr w:type="gramEnd"/>
            <w:r w:rsidRPr="00DF6F5A">
              <w:rPr>
                <w:rFonts w:ascii="Times New Roman" w:eastAsia="標楷體" w:hAnsi="Times New Roman" w:cs="Arial" w:hint="eastAsia"/>
                <w:color w:val="000000"/>
                <w:kern w:val="0"/>
                <w:sz w:val="26"/>
                <w:szCs w:val="26"/>
              </w:rPr>
              <w:t>依《氣候變遷因應法》第</w:t>
            </w:r>
            <w:r w:rsidRPr="00DF6F5A">
              <w:rPr>
                <w:rFonts w:ascii="Times New Roman" w:eastAsia="標楷體" w:hAnsi="Times New Roman" w:cs="Arial" w:hint="eastAsia"/>
                <w:color w:val="000000"/>
                <w:kern w:val="0"/>
                <w:sz w:val="26"/>
                <w:szCs w:val="26"/>
              </w:rPr>
              <w:t>39</w:t>
            </w:r>
            <w:r w:rsidRPr="00DF6F5A">
              <w:rPr>
                <w:rFonts w:ascii="Times New Roman" w:eastAsia="標楷體" w:hAnsi="Times New Roman" w:cs="Arial" w:hint="eastAsia"/>
                <w:color w:val="000000"/>
                <w:kern w:val="0"/>
                <w:sz w:val="26"/>
                <w:szCs w:val="26"/>
              </w:rPr>
              <w:t>條，</w:t>
            </w:r>
            <w:proofErr w:type="gramStart"/>
            <w:r w:rsidRPr="00DF6F5A">
              <w:rPr>
                <w:rFonts w:ascii="Times New Roman" w:eastAsia="標楷體" w:hAnsi="Times New Roman" w:cs="Arial" w:hint="eastAsia"/>
                <w:color w:val="000000"/>
                <w:kern w:val="0"/>
                <w:sz w:val="26"/>
                <w:szCs w:val="26"/>
              </w:rPr>
              <w:t>研</w:t>
            </w:r>
            <w:proofErr w:type="gramEnd"/>
            <w:r w:rsidRPr="00DF6F5A">
              <w:rPr>
                <w:rFonts w:ascii="Times New Roman" w:eastAsia="標楷體" w:hAnsi="Times New Roman" w:cs="Arial" w:hint="eastAsia"/>
                <w:color w:val="000000"/>
                <w:kern w:val="0"/>
                <w:sz w:val="26"/>
                <w:szCs w:val="26"/>
              </w:rPr>
              <w:t>擬「二氧化碳捕捉後封存管理辦法」草案，規範</w:t>
            </w:r>
            <w:r w:rsidRPr="00DF6F5A">
              <w:rPr>
                <w:rFonts w:ascii="Times New Roman" w:eastAsia="標楷體" w:hAnsi="Times New Roman" w:cs="Arial" w:hint="eastAsia"/>
                <w:color w:val="000000"/>
                <w:kern w:val="0"/>
                <w:sz w:val="26"/>
                <w:szCs w:val="26"/>
              </w:rPr>
              <w:t>CCS</w:t>
            </w:r>
            <w:r w:rsidRPr="00DF6F5A">
              <w:rPr>
                <w:rFonts w:ascii="Times New Roman" w:eastAsia="標楷體" w:hAnsi="Times New Roman" w:cs="Arial" w:hint="eastAsia"/>
                <w:color w:val="000000"/>
                <w:kern w:val="0"/>
                <w:sz w:val="26"/>
                <w:szCs w:val="26"/>
              </w:rPr>
              <w:t>試驗計畫及執行計畫申請、審查、許可、環境監測等管理相關事項。</w:t>
            </w:r>
          </w:p>
          <w:p w14:paraId="508DC9F0" w14:textId="77777777" w:rsidR="00555275" w:rsidRPr="00DF6F5A" w:rsidRDefault="00555275" w:rsidP="00555275">
            <w:pPr>
              <w:pStyle w:val="ab"/>
              <w:numPr>
                <w:ilvl w:val="0"/>
                <w:numId w:val="16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F6F5A">
              <w:rPr>
                <w:rFonts w:ascii="Times New Roman" w:eastAsia="標楷體" w:hAnsi="Times New Roman" w:cs="Arial" w:hint="eastAsia"/>
                <w:color w:val="000000"/>
                <w:kern w:val="0"/>
                <w:sz w:val="26"/>
                <w:szCs w:val="26"/>
              </w:rPr>
              <w:t>建立低碳產品認證與碳定價機制，激勵企業減碳</w:t>
            </w:r>
          </w:p>
          <w:p w14:paraId="6A88E190" w14:textId="77777777" w:rsidR="00555275" w:rsidRPr="00DF6F5A"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DF6F5A">
              <w:rPr>
                <w:rFonts w:ascii="Times New Roman" w:eastAsia="標楷體" w:hAnsi="Times New Roman" w:cs="Arial" w:hint="eastAsia"/>
                <w:color w:val="000000"/>
                <w:kern w:val="0"/>
                <w:sz w:val="26"/>
                <w:szCs w:val="26"/>
              </w:rPr>
              <w:t>A.</w:t>
            </w:r>
            <w:r w:rsidRPr="00DF6F5A">
              <w:rPr>
                <w:rFonts w:ascii="Times New Roman" w:eastAsia="標楷體" w:hAnsi="Times New Roman" w:cs="Arial" w:hint="eastAsia"/>
                <w:color w:val="000000"/>
                <w:kern w:val="0"/>
                <w:sz w:val="26"/>
                <w:szCs w:val="26"/>
              </w:rPr>
              <w:t>依氣候變遷因應法第</w:t>
            </w:r>
            <w:r w:rsidRPr="00DF6F5A">
              <w:rPr>
                <w:rFonts w:ascii="Times New Roman" w:eastAsia="標楷體" w:hAnsi="Times New Roman" w:cs="Arial" w:hint="eastAsia"/>
                <w:color w:val="000000"/>
                <w:kern w:val="0"/>
                <w:sz w:val="26"/>
                <w:szCs w:val="26"/>
              </w:rPr>
              <w:t>37</w:t>
            </w:r>
            <w:r w:rsidRPr="00DF6F5A">
              <w:rPr>
                <w:rFonts w:ascii="Times New Roman" w:eastAsia="標楷體" w:hAnsi="Times New Roman" w:cs="Arial" w:hint="eastAsia"/>
                <w:color w:val="000000"/>
                <w:kern w:val="0"/>
                <w:sz w:val="26"/>
                <w:szCs w:val="26"/>
              </w:rPr>
              <w:t>條第</w:t>
            </w:r>
            <w:r w:rsidRPr="00DF6F5A">
              <w:rPr>
                <w:rFonts w:ascii="Times New Roman" w:eastAsia="標楷體" w:hAnsi="Times New Roman" w:cs="Arial" w:hint="eastAsia"/>
                <w:color w:val="000000"/>
                <w:kern w:val="0"/>
                <w:sz w:val="26"/>
                <w:szCs w:val="26"/>
              </w:rPr>
              <w:t>2</w:t>
            </w:r>
            <w:r w:rsidRPr="00DF6F5A">
              <w:rPr>
                <w:rFonts w:ascii="Times New Roman" w:eastAsia="標楷體" w:hAnsi="Times New Roman" w:cs="Arial" w:hint="eastAsia"/>
                <w:color w:val="000000"/>
                <w:kern w:val="0"/>
                <w:sz w:val="26"/>
                <w:szCs w:val="26"/>
              </w:rPr>
              <w:t>項規定略以「…得向中央主管機關申請核定碳足跡，經中央主管機關審查、查驗及核算後核定之，並依核定內容使用及分級標示。」查本法</w:t>
            </w:r>
            <w:r>
              <w:rPr>
                <w:rFonts w:ascii="Times New Roman" w:eastAsia="標楷體" w:hAnsi="Times New Roman" w:cs="Arial" w:hint="eastAsia"/>
                <w:color w:val="000000"/>
                <w:kern w:val="0"/>
                <w:sz w:val="26"/>
                <w:szCs w:val="26"/>
              </w:rPr>
              <w:t>無</w:t>
            </w:r>
            <w:r w:rsidRPr="00DF6F5A">
              <w:rPr>
                <w:rFonts w:ascii="Times New Roman" w:eastAsia="標楷體" w:hAnsi="Times New Roman" w:cs="Arial" w:hint="eastAsia"/>
                <w:color w:val="000000"/>
                <w:kern w:val="0"/>
                <w:sz w:val="26"/>
                <w:szCs w:val="26"/>
              </w:rPr>
              <w:t>低碳產品授權，</w:t>
            </w:r>
            <w:proofErr w:type="gramStart"/>
            <w:r w:rsidRPr="00DF6F5A">
              <w:rPr>
                <w:rFonts w:ascii="Times New Roman" w:eastAsia="標楷體" w:hAnsi="Times New Roman" w:cs="Arial" w:hint="eastAsia"/>
                <w:color w:val="000000"/>
                <w:kern w:val="0"/>
                <w:sz w:val="26"/>
                <w:szCs w:val="26"/>
              </w:rPr>
              <w:t>爰</w:t>
            </w:r>
            <w:proofErr w:type="gramEnd"/>
            <w:r w:rsidRPr="00DF6F5A">
              <w:rPr>
                <w:rFonts w:ascii="Times New Roman" w:eastAsia="標楷體" w:hAnsi="Times New Roman" w:cs="Arial" w:hint="eastAsia"/>
                <w:color w:val="000000"/>
                <w:kern w:val="0"/>
                <w:sz w:val="26"/>
                <w:szCs w:val="26"/>
              </w:rPr>
              <w:t>環境部將以推動產品碳足跡標籤鼓勵企業自願揭露為主要目標。</w:t>
            </w:r>
          </w:p>
          <w:p w14:paraId="2042484D" w14:textId="77777777" w:rsidR="00555275" w:rsidRPr="00DF6F5A"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DF6F5A">
              <w:rPr>
                <w:rFonts w:ascii="Times New Roman" w:eastAsia="標楷體" w:hAnsi="Times New Roman" w:cs="Arial" w:hint="eastAsia"/>
                <w:color w:val="000000"/>
                <w:kern w:val="0"/>
                <w:sz w:val="26"/>
                <w:szCs w:val="26"/>
              </w:rPr>
              <w:t>B.</w:t>
            </w:r>
            <w:proofErr w:type="gramStart"/>
            <w:r w:rsidRPr="00DF6F5A">
              <w:rPr>
                <w:rFonts w:ascii="Times New Roman" w:eastAsia="標楷體" w:hAnsi="Times New Roman" w:cs="Arial" w:hint="eastAsia"/>
                <w:color w:val="000000"/>
                <w:kern w:val="0"/>
                <w:sz w:val="26"/>
                <w:szCs w:val="26"/>
              </w:rPr>
              <w:t>環境部已於</w:t>
            </w:r>
            <w:proofErr w:type="gramEnd"/>
            <w:r w:rsidRPr="00DF6F5A">
              <w:rPr>
                <w:rFonts w:ascii="Times New Roman" w:eastAsia="標楷體" w:hAnsi="Times New Roman" w:cs="Arial" w:hint="eastAsia"/>
                <w:color w:val="000000"/>
                <w:kern w:val="0"/>
                <w:sz w:val="26"/>
                <w:szCs w:val="26"/>
              </w:rPr>
              <w:t>2025</w:t>
            </w:r>
            <w:r w:rsidRPr="00DF6F5A">
              <w:rPr>
                <w:rFonts w:ascii="Times New Roman" w:eastAsia="標楷體" w:hAnsi="Times New Roman" w:cs="Arial" w:hint="eastAsia"/>
                <w:color w:val="000000"/>
                <w:kern w:val="0"/>
                <w:sz w:val="26"/>
                <w:szCs w:val="26"/>
              </w:rPr>
              <w:t>年</w:t>
            </w:r>
            <w:r w:rsidRPr="00DF6F5A">
              <w:rPr>
                <w:rFonts w:ascii="Times New Roman" w:eastAsia="標楷體" w:hAnsi="Times New Roman" w:cs="Arial" w:hint="eastAsia"/>
                <w:color w:val="000000"/>
                <w:kern w:val="0"/>
                <w:sz w:val="26"/>
                <w:szCs w:val="26"/>
              </w:rPr>
              <w:t>3</w:t>
            </w:r>
            <w:r w:rsidRPr="00DF6F5A">
              <w:rPr>
                <w:rFonts w:ascii="Times New Roman" w:eastAsia="標楷體" w:hAnsi="Times New Roman" w:cs="Arial" w:hint="eastAsia"/>
                <w:color w:val="000000"/>
                <w:kern w:val="0"/>
                <w:sz w:val="26"/>
                <w:szCs w:val="26"/>
              </w:rPr>
              <w:t>月</w:t>
            </w:r>
            <w:r w:rsidRPr="00DF6F5A">
              <w:rPr>
                <w:rFonts w:ascii="Times New Roman" w:eastAsia="標楷體" w:hAnsi="Times New Roman" w:cs="Arial" w:hint="eastAsia"/>
                <w:color w:val="000000"/>
                <w:kern w:val="0"/>
                <w:sz w:val="26"/>
                <w:szCs w:val="26"/>
              </w:rPr>
              <w:t>19</w:t>
            </w:r>
            <w:r w:rsidRPr="00DF6F5A">
              <w:rPr>
                <w:rFonts w:ascii="Times New Roman" w:eastAsia="標楷體" w:hAnsi="Times New Roman" w:cs="Arial" w:hint="eastAsia"/>
                <w:color w:val="000000"/>
                <w:kern w:val="0"/>
                <w:sz w:val="26"/>
                <w:szCs w:val="26"/>
              </w:rPr>
              <w:t>日公告「自願性產品碳足跡核定標示及管理辦法」，使產品製造、輸入或販賣業者從產品製程及供應鏈掌握碳排放量並有一致性計算及揭露，提供民眾消費參考，進而帶動產品綠色設計及低碳生產，促進溫室氣體減量。</w:t>
            </w:r>
          </w:p>
          <w:p w14:paraId="29DC7689" w14:textId="77777777" w:rsidR="00555275" w:rsidRPr="00DF6F5A"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DF6F5A">
              <w:rPr>
                <w:rFonts w:ascii="Times New Roman" w:eastAsia="標楷體" w:hAnsi="Times New Roman" w:cs="Arial" w:hint="eastAsia"/>
                <w:color w:val="000000"/>
                <w:kern w:val="0"/>
                <w:sz w:val="26"/>
                <w:szCs w:val="26"/>
              </w:rPr>
              <w:t>C.</w:t>
            </w:r>
            <w:r w:rsidRPr="00DF6F5A">
              <w:rPr>
                <w:rFonts w:ascii="Times New Roman" w:eastAsia="標楷體" w:hAnsi="Times New Roman" w:cs="Arial" w:hint="eastAsia"/>
                <w:color w:val="000000"/>
                <w:kern w:val="0"/>
                <w:sz w:val="26"/>
                <w:szCs w:val="26"/>
              </w:rPr>
              <w:t>考量產品碳足跡資訊應逐步推廣，後續環境部將邀集相關部會提出優先推動碳足跡標示之產品類別、對於所需要的產品類別規則</w:t>
            </w:r>
            <w:r w:rsidRPr="007422EB">
              <w:rPr>
                <w:rFonts w:ascii="Times New Roman" w:eastAsia="標楷體" w:hAnsi="Times New Roman" w:cs="Arial"/>
                <w:color w:val="000000"/>
                <w:kern w:val="0"/>
                <w:sz w:val="26"/>
                <w:szCs w:val="26"/>
              </w:rPr>
              <w:t>（</w:t>
            </w:r>
            <w:r w:rsidRPr="00DF6F5A">
              <w:rPr>
                <w:rFonts w:ascii="Times New Roman" w:eastAsia="標楷體" w:hAnsi="Times New Roman" w:cs="Arial" w:hint="eastAsia"/>
                <w:color w:val="000000"/>
                <w:kern w:val="0"/>
                <w:sz w:val="26"/>
                <w:szCs w:val="26"/>
              </w:rPr>
              <w:t>PCR</w:t>
            </w:r>
            <w:r w:rsidRPr="007422EB">
              <w:rPr>
                <w:rFonts w:ascii="Times New Roman" w:eastAsia="標楷體" w:hAnsi="Times New Roman" w:cs="Arial"/>
                <w:color w:val="000000"/>
                <w:kern w:val="0"/>
                <w:sz w:val="26"/>
                <w:szCs w:val="26"/>
              </w:rPr>
              <w:t>）</w:t>
            </w:r>
            <w:r w:rsidRPr="00DF6F5A">
              <w:rPr>
                <w:rFonts w:ascii="Times New Roman" w:eastAsia="標楷體" w:hAnsi="Times New Roman" w:cs="Arial" w:hint="eastAsia"/>
                <w:color w:val="000000"/>
                <w:kern w:val="0"/>
                <w:sz w:val="26"/>
                <w:szCs w:val="26"/>
              </w:rPr>
              <w:t>及排放係數進行訂定及公開，</w:t>
            </w:r>
            <w:proofErr w:type="gramStart"/>
            <w:r w:rsidRPr="00DF6F5A">
              <w:rPr>
                <w:rFonts w:ascii="Times New Roman" w:eastAsia="標楷體" w:hAnsi="Times New Roman" w:cs="Arial" w:hint="eastAsia"/>
                <w:color w:val="000000"/>
                <w:kern w:val="0"/>
                <w:sz w:val="26"/>
                <w:szCs w:val="26"/>
              </w:rPr>
              <w:t>將碳足跡</w:t>
            </w:r>
            <w:proofErr w:type="gramEnd"/>
            <w:r w:rsidRPr="00DF6F5A">
              <w:rPr>
                <w:rFonts w:ascii="Times New Roman" w:eastAsia="標楷體" w:hAnsi="Times New Roman" w:cs="Arial" w:hint="eastAsia"/>
                <w:color w:val="000000"/>
                <w:kern w:val="0"/>
                <w:sz w:val="26"/>
                <w:szCs w:val="26"/>
              </w:rPr>
              <w:t>標籤納入綠色採購制度，以鼓勵更多業者投入資源，擴大碳足跡市場及增加產值。</w:t>
            </w:r>
          </w:p>
          <w:p w14:paraId="09BC20F7" w14:textId="77777777" w:rsidR="00555275" w:rsidRPr="00DF6F5A" w:rsidRDefault="00555275" w:rsidP="00555275">
            <w:pPr>
              <w:pStyle w:val="ab"/>
              <w:numPr>
                <w:ilvl w:val="0"/>
                <w:numId w:val="16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F6F5A">
              <w:rPr>
                <w:rFonts w:ascii="Times New Roman" w:eastAsia="標楷體" w:hAnsi="Times New Roman" w:cs="Arial" w:hint="eastAsia"/>
                <w:color w:val="000000"/>
                <w:kern w:val="0"/>
                <w:sz w:val="26"/>
                <w:szCs w:val="26"/>
              </w:rPr>
              <w:t>強化「碳盤查」與「</w:t>
            </w:r>
            <w:proofErr w:type="gramStart"/>
            <w:r w:rsidRPr="00DF6F5A">
              <w:rPr>
                <w:rFonts w:ascii="Times New Roman" w:eastAsia="標楷體" w:hAnsi="Times New Roman" w:cs="Arial" w:hint="eastAsia"/>
                <w:color w:val="000000"/>
                <w:kern w:val="0"/>
                <w:sz w:val="26"/>
                <w:szCs w:val="26"/>
              </w:rPr>
              <w:t>企業減碳輔導</w:t>
            </w:r>
            <w:proofErr w:type="gramEnd"/>
            <w:r w:rsidRPr="00DF6F5A">
              <w:rPr>
                <w:rFonts w:ascii="Times New Roman" w:eastAsia="標楷體" w:hAnsi="Times New Roman" w:cs="Arial" w:hint="eastAsia"/>
                <w:color w:val="000000"/>
                <w:kern w:val="0"/>
                <w:sz w:val="26"/>
                <w:szCs w:val="26"/>
              </w:rPr>
              <w:t>」</w:t>
            </w:r>
          </w:p>
          <w:p w14:paraId="11496A3E" w14:textId="77777777" w:rsidR="00555275" w:rsidRPr="00DF6F5A"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DF6F5A">
              <w:rPr>
                <w:rFonts w:ascii="Times New Roman" w:eastAsia="標楷體" w:hAnsi="Times New Roman" w:cs="Arial" w:hint="eastAsia"/>
                <w:color w:val="000000"/>
                <w:kern w:val="0"/>
                <w:sz w:val="26"/>
                <w:szCs w:val="26"/>
              </w:rPr>
              <w:t>A.</w:t>
            </w:r>
            <w:r w:rsidRPr="00DF6F5A">
              <w:rPr>
                <w:rFonts w:ascii="Times New Roman" w:eastAsia="標楷體" w:hAnsi="Times New Roman" w:cs="Arial" w:hint="eastAsia"/>
                <w:color w:val="000000"/>
                <w:kern w:val="0"/>
                <w:sz w:val="26"/>
                <w:szCs w:val="26"/>
              </w:rPr>
              <w:t>環境部推動溫室氣體盤查制度係為掌握我國事業溫室氣體排放源及其排放量，進而落實我國排放管理及進一步</w:t>
            </w:r>
            <w:proofErr w:type="gramStart"/>
            <w:r w:rsidRPr="00DF6F5A">
              <w:rPr>
                <w:rFonts w:ascii="Times New Roman" w:eastAsia="標楷體" w:hAnsi="Times New Roman" w:cs="Arial" w:hint="eastAsia"/>
                <w:color w:val="000000"/>
                <w:kern w:val="0"/>
                <w:sz w:val="26"/>
                <w:szCs w:val="26"/>
              </w:rPr>
              <w:t>推動減碳措施</w:t>
            </w:r>
            <w:proofErr w:type="gramEnd"/>
            <w:r w:rsidRPr="00DF6F5A">
              <w:rPr>
                <w:rFonts w:ascii="Times New Roman" w:eastAsia="標楷體" w:hAnsi="Times New Roman" w:cs="Arial" w:hint="eastAsia"/>
                <w:color w:val="000000"/>
                <w:kern w:val="0"/>
                <w:sz w:val="26"/>
                <w:szCs w:val="26"/>
              </w:rPr>
              <w:t>，以</w:t>
            </w:r>
            <w:r>
              <w:rPr>
                <w:rFonts w:ascii="Times New Roman" w:eastAsia="標楷體" w:hAnsi="Times New Roman" w:cs="Arial" w:hint="eastAsia"/>
                <w:color w:val="000000"/>
                <w:kern w:val="0"/>
                <w:sz w:val="26"/>
                <w:szCs w:val="26"/>
              </w:rPr>
              <w:t>達</w:t>
            </w:r>
            <w:r w:rsidRPr="00DF6F5A">
              <w:rPr>
                <w:rFonts w:ascii="Times New Roman" w:eastAsia="標楷體" w:hAnsi="Times New Roman" w:cs="Arial" w:hint="eastAsia"/>
                <w:color w:val="000000"/>
                <w:kern w:val="0"/>
                <w:sz w:val="26"/>
                <w:szCs w:val="26"/>
              </w:rPr>
              <w:t>成我國</w:t>
            </w:r>
            <w:r w:rsidRPr="00DF6F5A">
              <w:rPr>
                <w:rFonts w:ascii="Times New Roman" w:eastAsia="標楷體" w:hAnsi="Times New Roman" w:cs="Arial" w:hint="eastAsia"/>
                <w:color w:val="000000"/>
                <w:kern w:val="0"/>
                <w:sz w:val="26"/>
                <w:szCs w:val="26"/>
              </w:rPr>
              <w:t>2050</w:t>
            </w:r>
            <w:r w:rsidRPr="00DF6F5A">
              <w:rPr>
                <w:rFonts w:ascii="Times New Roman" w:eastAsia="標楷體" w:hAnsi="Times New Roman" w:cs="Arial" w:hint="eastAsia"/>
                <w:color w:val="000000"/>
                <w:kern w:val="0"/>
                <w:sz w:val="26"/>
                <w:szCs w:val="26"/>
              </w:rPr>
              <w:t>年溫室</w:t>
            </w:r>
            <w:proofErr w:type="gramStart"/>
            <w:r w:rsidRPr="00DF6F5A">
              <w:rPr>
                <w:rFonts w:ascii="Times New Roman" w:eastAsia="標楷體" w:hAnsi="Times New Roman" w:cs="Arial" w:hint="eastAsia"/>
                <w:color w:val="000000"/>
                <w:kern w:val="0"/>
                <w:sz w:val="26"/>
                <w:szCs w:val="26"/>
              </w:rPr>
              <w:t>氣體淨零排放</w:t>
            </w:r>
            <w:proofErr w:type="gramEnd"/>
            <w:r w:rsidRPr="00DF6F5A">
              <w:rPr>
                <w:rFonts w:ascii="Times New Roman" w:eastAsia="標楷體" w:hAnsi="Times New Roman" w:cs="Arial" w:hint="eastAsia"/>
                <w:color w:val="000000"/>
                <w:kern w:val="0"/>
                <w:sz w:val="26"/>
                <w:szCs w:val="26"/>
              </w:rPr>
              <w:t>之長期減量目標。</w:t>
            </w:r>
          </w:p>
          <w:p w14:paraId="487D7D14" w14:textId="77777777" w:rsidR="00555275" w:rsidRPr="00DF6F5A"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DF6F5A">
              <w:rPr>
                <w:rFonts w:ascii="Times New Roman" w:eastAsia="標楷體" w:hAnsi="Times New Roman" w:cs="Arial" w:hint="eastAsia"/>
                <w:color w:val="000000"/>
                <w:kern w:val="0"/>
                <w:sz w:val="26"/>
                <w:szCs w:val="26"/>
              </w:rPr>
              <w:t>B.</w:t>
            </w:r>
            <w:r w:rsidRPr="00DF6F5A">
              <w:rPr>
                <w:rFonts w:ascii="Times New Roman" w:eastAsia="標楷體" w:hAnsi="Times New Roman" w:cs="Arial" w:hint="eastAsia"/>
                <w:color w:val="000000"/>
                <w:kern w:val="0"/>
                <w:sz w:val="26"/>
                <w:szCs w:val="26"/>
              </w:rPr>
              <w:t>依氣候變遷因應法第</w:t>
            </w:r>
            <w:r w:rsidRPr="00DF6F5A">
              <w:rPr>
                <w:rFonts w:ascii="Times New Roman" w:eastAsia="標楷體" w:hAnsi="Times New Roman" w:cs="Arial" w:hint="eastAsia"/>
                <w:color w:val="000000"/>
                <w:kern w:val="0"/>
                <w:sz w:val="26"/>
                <w:szCs w:val="26"/>
              </w:rPr>
              <w:t>21</w:t>
            </w:r>
            <w:r w:rsidRPr="00DF6F5A">
              <w:rPr>
                <w:rFonts w:ascii="Times New Roman" w:eastAsia="標楷體" w:hAnsi="Times New Roman" w:cs="Arial" w:hint="eastAsia"/>
                <w:color w:val="000000"/>
                <w:kern w:val="0"/>
                <w:sz w:val="26"/>
                <w:szCs w:val="26"/>
              </w:rPr>
              <w:t>條授權之盤查登錄及查驗分級管理精神，</w:t>
            </w:r>
            <w:proofErr w:type="gramStart"/>
            <w:r w:rsidRPr="00DF6F5A">
              <w:rPr>
                <w:rFonts w:ascii="Times New Roman" w:eastAsia="標楷體" w:hAnsi="Times New Roman" w:cs="Arial" w:hint="eastAsia"/>
                <w:color w:val="000000"/>
                <w:kern w:val="0"/>
                <w:sz w:val="26"/>
                <w:szCs w:val="26"/>
              </w:rPr>
              <w:t>環境部於</w:t>
            </w:r>
            <w:r w:rsidRPr="00DF6F5A">
              <w:rPr>
                <w:rFonts w:ascii="Times New Roman" w:eastAsia="標楷體" w:hAnsi="Times New Roman" w:cs="Arial" w:hint="eastAsia"/>
                <w:color w:val="000000"/>
                <w:kern w:val="0"/>
                <w:sz w:val="26"/>
                <w:szCs w:val="26"/>
              </w:rPr>
              <w:t>2024</w:t>
            </w:r>
            <w:r w:rsidRPr="00DF6F5A">
              <w:rPr>
                <w:rFonts w:ascii="Times New Roman" w:eastAsia="標楷體" w:hAnsi="Times New Roman" w:cs="Arial" w:hint="eastAsia"/>
                <w:color w:val="000000"/>
                <w:kern w:val="0"/>
                <w:sz w:val="26"/>
                <w:szCs w:val="26"/>
              </w:rPr>
              <w:t>年</w:t>
            </w:r>
            <w:r w:rsidRPr="00DF6F5A">
              <w:rPr>
                <w:rFonts w:ascii="Times New Roman" w:eastAsia="標楷體" w:hAnsi="Times New Roman" w:cs="Arial" w:hint="eastAsia"/>
                <w:color w:val="000000"/>
                <w:kern w:val="0"/>
                <w:sz w:val="26"/>
                <w:szCs w:val="26"/>
              </w:rPr>
              <w:t>2</w:t>
            </w:r>
            <w:r w:rsidRPr="00DF6F5A">
              <w:rPr>
                <w:rFonts w:ascii="Times New Roman" w:eastAsia="標楷體" w:hAnsi="Times New Roman" w:cs="Arial" w:hint="eastAsia"/>
                <w:color w:val="000000"/>
                <w:kern w:val="0"/>
                <w:sz w:val="26"/>
                <w:szCs w:val="26"/>
              </w:rPr>
              <w:t>月</w:t>
            </w:r>
            <w:r w:rsidRPr="00DF6F5A">
              <w:rPr>
                <w:rFonts w:ascii="Times New Roman" w:eastAsia="標楷體" w:hAnsi="Times New Roman" w:cs="Arial" w:hint="eastAsia"/>
                <w:color w:val="000000"/>
                <w:kern w:val="0"/>
                <w:sz w:val="26"/>
                <w:szCs w:val="26"/>
              </w:rPr>
              <w:t>22</w:t>
            </w:r>
            <w:r w:rsidRPr="00DF6F5A">
              <w:rPr>
                <w:rFonts w:ascii="Times New Roman" w:eastAsia="標楷體" w:hAnsi="Times New Roman" w:cs="Arial" w:hint="eastAsia"/>
                <w:color w:val="000000"/>
                <w:kern w:val="0"/>
                <w:sz w:val="26"/>
                <w:szCs w:val="26"/>
              </w:rPr>
              <w:t>日</w:t>
            </w:r>
            <w:proofErr w:type="gramEnd"/>
            <w:r w:rsidRPr="00DF6F5A">
              <w:rPr>
                <w:rFonts w:ascii="Times New Roman" w:eastAsia="標楷體" w:hAnsi="Times New Roman" w:cs="Arial" w:hint="eastAsia"/>
                <w:color w:val="000000"/>
                <w:kern w:val="0"/>
                <w:sz w:val="26"/>
                <w:szCs w:val="26"/>
              </w:rPr>
              <w:t>修正發布「事業應盤查登錄及查驗溫室氣體排放量之排放源」，前揭排放源應依溫室氣體排放量盤查登錄及查驗管理辦法規定於每年</w:t>
            </w:r>
            <w:r w:rsidRPr="00DF6F5A">
              <w:rPr>
                <w:rFonts w:ascii="Times New Roman" w:eastAsia="標楷體" w:hAnsi="Times New Roman" w:cs="Arial" w:hint="eastAsia"/>
                <w:color w:val="000000"/>
                <w:kern w:val="0"/>
                <w:sz w:val="26"/>
                <w:szCs w:val="26"/>
              </w:rPr>
              <w:t>4</w:t>
            </w:r>
            <w:r w:rsidRPr="00DF6F5A">
              <w:rPr>
                <w:rFonts w:ascii="Times New Roman" w:eastAsia="標楷體" w:hAnsi="Times New Roman" w:cs="Arial" w:hint="eastAsia"/>
                <w:color w:val="000000"/>
                <w:kern w:val="0"/>
                <w:sz w:val="26"/>
                <w:szCs w:val="26"/>
              </w:rPr>
              <w:t>月</w:t>
            </w:r>
            <w:r w:rsidRPr="00DF6F5A">
              <w:rPr>
                <w:rFonts w:ascii="Times New Roman" w:eastAsia="標楷體" w:hAnsi="Times New Roman" w:cs="Arial" w:hint="eastAsia"/>
                <w:color w:val="000000"/>
                <w:kern w:val="0"/>
                <w:sz w:val="26"/>
                <w:szCs w:val="26"/>
              </w:rPr>
              <w:t>30</w:t>
            </w:r>
            <w:r w:rsidRPr="00DF6F5A">
              <w:rPr>
                <w:rFonts w:ascii="Times New Roman" w:eastAsia="標楷體" w:hAnsi="Times New Roman" w:cs="Arial" w:hint="eastAsia"/>
                <w:color w:val="000000"/>
                <w:kern w:val="0"/>
                <w:sz w:val="26"/>
                <w:szCs w:val="26"/>
              </w:rPr>
              <w:t>日前完成前一年度之溫室氣體排放量盤查登錄，每年</w:t>
            </w:r>
            <w:r w:rsidRPr="00DF6F5A">
              <w:rPr>
                <w:rFonts w:ascii="Times New Roman" w:eastAsia="標楷體" w:hAnsi="Times New Roman" w:cs="Arial" w:hint="eastAsia"/>
                <w:color w:val="000000"/>
                <w:kern w:val="0"/>
                <w:sz w:val="26"/>
                <w:szCs w:val="26"/>
              </w:rPr>
              <w:t>10</w:t>
            </w:r>
            <w:r w:rsidRPr="00DF6F5A">
              <w:rPr>
                <w:rFonts w:ascii="Times New Roman" w:eastAsia="標楷體" w:hAnsi="Times New Roman" w:cs="Arial" w:hint="eastAsia"/>
                <w:color w:val="000000"/>
                <w:kern w:val="0"/>
                <w:sz w:val="26"/>
                <w:szCs w:val="26"/>
              </w:rPr>
              <w:t>月</w:t>
            </w:r>
            <w:r w:rsidRPr="00DF6F5A">
              <w:rPr>
                <w:rFonts w:ascii="Times New Roman" w:eastAsia="標楷體" w:hAnsi="Times New Roman" w:cs="Arial" w:hint="eastAsia"/>
                <w:color w:val="000000"/>
                <w:kern w:val="0"/>
                <w:sz w:val="26"/>
                <w:szCs w:val="26"/>
              </w:rPr>
              <w:t>31</w:t>
            </w:r>
            <w:r w:rsidRPr="00DF6F5A">
              <w:rPr>
                <w:rFonts w:ascii="Times New Roman" w:eastAsia="標楷體" w:hAnsi="Times New Roman" w:cs="Arial" w:hint="eastAsia"/>
                <w:color w:val="000000"/>
                <w:kern w:val="0"/>
                <w:sz w:val="26"/>
                <w:szCs w:val="26"/>
              </w:rPr>
              <w:t>日前上傳前一年度之溫室氣體排放量查驗作業。</w:t>
            </w:r>
          </w:p>
          <w:p w14:paraId="113436B8" w14:textId="77777777" w:rsidR="00555275" w:rsidRPr="00DF6F5A"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DF6F5A">
              <w:rPr>
                <w:rFonts w:ascii="Times New Roman" w:eastAsia="標楷體" w:hAnsi="Times New Roman" w:cs="Arial" w:hint="eastAsia"/>
                <w:color w:val="000000"/>
                <w:kern w:val="0"/>
                <w:sz w:val="26"/>
                <w:szCs w:val="26"/>
              </w:rPr>
              <w:t>C.</w:t>
            </w:r>
            <w:r w:rsidRPr="00DF6F5A">
              <w:rPr>
                <w:rFonts w:ascii="Times New Roman" w:eastAsia="標楷體" w:hAnsi="Times New Roman" w:cs="Arial" w:hint="eastAsia"/>
                <w:color w:val="000000"/>
                <w:kern w:val="0"/>
                <w:sz w:val="26"/>
                <w:szCs w:val="26"/>
              </w:rPr>
              <w:t>為使更多企業瞭解能源使用與碳排放情形之關聯，掌握</w:t>
            </w:r>
            <w:proofErr w:type="gramStart"/>
            <w:r w:rsidRPr="00DF6F5A">
              <w:rPr>
                <w:rFonts w:ascii="Times New Roman" w:eastAsia="標楷體" w:hAnsi="Times New Roman" w:cs="Arial" w:hint="eastAsia"/>
                <w:color w:val="000000"/>
                <w:kern w:val="0"/>
                <w:sz w:val="26"/>
                <w:szCs w:val="26"/>
              </w:rPr>
              <w:t>高碳排來源</w:t>
            </w:r>
            <w:proofErr w:type="gramEnd"/>
            <w:r w:rsidRPr="00DF6F5A">
              <w:rPr>
                <w:rFonts w:ascii="Times New Roman" w:eastAsia="標楷體" w:hAnsi="Times New Roman" w:cs="Arial" w:hint="eastAsia"/>
                <w:color w:val="000000"/>
                <w:kern w:val="0"/>
                <w:sz w:val="26"/>
                <w:szCs w:val="26"/>
              </w:rPr>
              <w:t>，配合深度節能、</w:t>
            </w:r>
            <w:proofErr w:type="gramStart"/>
            <w:r w:rsidRPr="00DF6F5A">
              <w:rPr>
                <w:rFonts w:ascii="Times New Roman" w:eastAsia="標楷體" w:hAnsi="Times New Roman" w:cs="Arial" w:hint="eastAsia"/>
                <w:color w:val="000000"/>
                <w:kern w:val="0"/>
                <w:sz w:val="26"/>
                <w:szCs w:val="26"/>
              </w:rPr>
              <w:t>提升減碳成效</w:t>
            </w:r>
            <w:proofErr w:type="gramEnd"/>
            <w:r w:rsidRPr="00DF6F5A">
              <w:rPr>
                <w:rFonts w:ascii="Times New Roman" w:eastAsia="標楷體" w:hAnsi="Times New Roman" w:cs="Arial" w:hint="eastAsia"/>
                <w:color w:val="000000"/>
                <w:kern w:val="0"/>
                <w:sz w:val="26"/>
                <w:szCs w:val="26"/>
              </w:rPr>
              <w:t>，</w:t>
            </w:r>
            <w:proofErr w:type="gramStart"/>
            <w:r w:rsidRPr="00DF6F5A">
              <w:rPr>
                <w:rFonts w:ascii="Times New Roman" w:eastAsia="標楷體" w:hAnsi="Times New Roman" w:cs="Arial" w:hint="eastAsia"/>
                <w:color w:val="000000"/>
                <w:kern w:val="0"/>
                <w:sz w:val="26"/>
                <w:szCs w:val="26"/>
              </w:rPr>
              <w:t>環境部於</w:t>
            </w:r>
            <w:r w:rsidRPr="00DF6F5A">
              <w:rPr>
                <w:rFonts w:ascii="Times New Roman" w:eastAsia="標楷體" w:hAnsi="Times New Roman" w:cs="Arial" w:hint="eastAsia"/>
                <w:color w:val="000000"/>
                <w:kern w:val="0"/>
                <w:sz w:val="26"/>
                <w:szCs w:val="26"/>
              </w:rPr>
              <w:t>2025</w:t>
            </w:r>
            <w:r w:rsidRPr="00DF6F5A">
              <w:rPr>
                <w:rFonts w:ascii="Times New Roman" w:eastAsia="標楷體" w:hAnsi="Times New Roman" w:cs="Arial" w:hint="eastAsia"/>
                <w:color w:val="000000"/>
                <w:kern w:val="0"/>
                <w:sz w:val="26"/>
                <w:szCs w:val="26"/>
              </w:rPr>
              <w:t>年</w:t>
            </w:r>
            <w:r w:rsidRPr="00DF6F5A">
              <w:rPr>
                <w:rFonts w:ascii="Times New Roman" w:eastAsia="標楷體" w:hAnsi="Times New Roman" w:cs="Arial" w:hint="eastAsia"/>
                <w:color w:val="000000"/>
                <w:kern w:val="0"/>
                <w:sz w:val="26"/>
                <w:szCs w:val="26"/>
              </w:rPr>
              <w:t>3</w:t>
            </w:r>
            <w:r w:rsidRPr="00DF6F5A">
              <w:rPr>
                <w:rFonts w:ascii="Times New Roman" w:eastAsia="標楷體" w:hAnsi="Times New Roman" w:cs="Arial" w:hint="eastAsia"/>
                <w:color w:val="000000"/>
                <w:kern w:val="0"/>
                <w:sz w:val="26"/>
                <w:szCs w:val="26"/>
              </w:rPr>
              <w:t>月</w:t>
            </w:r>
            <w:r w:rsidRPr="00DF6F5A">
              <w:rPr>
                <w:rFonts w:ascii="Times New Roman" w:eastAsia="標楷體" w:hAnsi="Times New Roman" w:cs="Arial" w:hint="eastAsia"/>
                <w:color w:val="000000"/>
                <w:kern w:val="0"/>
                <w:sz w:val="26"/>
                <w:szCs w:val="26"/>
              </w:rPr>
              <w:t>4</w:t>
            </w:r>
            <w:r w:rsidRPr="00DF6F5A">
              <w:rPr>
                <w:rFonts w:ascii="Times New Roman" w:eastAsia="標楷體" w:hAnsi="Times New Roman" w:cs="Arial" w:hint="eastAsia"/>
                <w:color w:val="000000"/>
                <w:kern w:val="0"/>
                <w:sz w:val="26"/>
                <w:szCs w:val="26"/>
              </w:rPr>
              <w:t>日</w:t>
            </w:r>
            <w:proofErr w:type="gramEnd"/>
            <w:r w:rsidRPr="00DF6F5A">
              <w:rPr>
                <w:rFonts w:ascii="Times New Roman" w:eastAsia="標楷體" w:hAnsi="Times New Roman" w:cs="Arial" w:hint="eastAsia"/>
                <w:color w:val="000000"/>
                <w:kern w:val="0"/>
                <w:sz w:val="26"/>
                <w:szCs w:val="26"/>
              </w:rPr>
              <w:t>公告「事業應盤查登錄溫室氣體排放量之排放源」，</w:t>
            </w:r>
            <w:proofErr w:type="gramStart"/>
            <w:r w:rsidRPr="00DF6F5A">
              <w:rPr>
                <w:rFonts w:ascii="Times New Roman" w:eastAsia="標楷體" w:hAnsi="Times New Roman" w:cs="Arial" w:hint="eastAsia"/>
                <w:color w:val="000000"/>
                <w:kern w:val="0"/>
                <w:sz w:val="26"/>
                <w:szCs w:val="26"/>
              </w:rPr>
              <w:t>擇定用電量</w:t>
            </w:r>
            <w:proofErr w:type="gramEnd"/>
            <w:r w:rsidRPr="00DF6F5A">
              <w:rPr>
                <w:rFonts w:ascii="Times New Roman" w:eastAsia="標楷體" w:hAnsi="Times New Roman" w:cs="Arial" w:hint="eastAsia"/>
                <w:color w:val="000000"/>
                <w:kern w:val="0"/>
                <w:sz w:val="26"/>
                <w:szCs w:val="26"/>
              </w:rPr>
              <w:t>、用油或使用其他化石燃料較多之一定規模服務業、運輸業、醫療機構、大專校院及製造業等為應盤查登錄對象，自</w:t>
            </w:r>
            <w:r w:rsidRPr="00DF6F5A">
              <w:rPr>
                <w:rFonts w:ascii="Times New Roman" w:eastAsia="標楷體" w:hAnsi="Times New Roman" w:cs="Arial" w:hint="eastAsia"/>
                <w:color w:val="000000"/>
                <w:kern w:val="0"/>
                <w:sz w:val="26"/>
                <w:szCs w:val="26"/>
              </w:rPr>
              <w:t>2026</w:t>
            </w:r>
            <w:r w:rsidRPr="00DF6F5A">
              <w:rPr>
                <w:rFonts w:ascii="Times New Roman" w:eastAsia="標楷體" w:hAnsi="Times New Roman" w:cs="Arial" w:hint="eastAsia"/>
                <w:color w:val="000000"/>
                <w:kern w:val="0"/>
                <w:sz w:val="26"/>
                <w:szCs w:val="26"/>
              </w:rPr>
              <w:t>年起，應於每年</w:t>
            </w:r>
            <w:r w:rsidRPr="00DF6F5A">
              <w:rPr>
                <w:rFonts w:ascii="Times New Roman" w:eastAsia="標楷體" w:hAnsi="Times New Roman" w:cs="Arial" w:hint="eastAsia"/>
                <w:color w:val="000000"/>
                <w:kern w:val="0"/>
                <w:sz w:val="26"/>
                <w:szCs w:val="26"/>
              </w:rPr>
              <w:t>4</w:t>
            </w:r>
            <w:r w:rsidRPr="00DF6F5A">
              <w:rPr>
                <w:rFonts w:ascii="Times New Roman" w:eastAsia="標楷體" w:hAnsi="Times New Roman" w:cs="Arial" w:hint="eastAsia"/>
                <w:color w:val="000000"/>
                <w:kern w:val="0"/>
                <w:sz w:val="26"/>
                <w:szCs w:val="26"/>
              </w:rPr>
              <w:t>月</w:t>
            </w:r>
            <w:r w:rsidRPr="00DF6F5A">
              <w:rPr>
                <w:rFonts w:ascii="Times New Roman" w:eastAsia="標楷體" w:hAnsi="Times New Roman" w:cs="Arial" w:hint="eastAsia"/>
                <w:color w:val="000000"/>
                <w:kern w:val="0"/>
                <w:sz w:val="26"/>
                <w:szCs w:val="26"/>
              </w:rPr>
              <w:t>30</w:t>
            </w:r>
            <w:r>
              <w:rPr>
                <w:rFonts w:ascii="Times New Roman" w:eastAsia="標楷體" w:hAnsi="Times New Roman" w:cs="Arial" w:hint="eastAsia"/>
                <w:color w:val="000000"/>
                <w:kern w:val="0"/>
                <w:sz w:val="26"/>
                <w:szCs w:val="26"/>
              </w:rPr>
              <w:t>日</w:t>
            </w:r>
            <w:r w:rsidRPr="00DF6F5A">
              <w:rPr>
                <w:rFonts w:ascii="Times New Roman" w:eastAsia="標楷體" w:hAnsi="Times New Roman" w:cs="Arial" w:hint="eastAsia"/>
                <w:color w:val="000000"/>
                <w:kern w:val="0"/>
                <w:sz w:val="26"/>
                <w:szCs w:val="26"/>
              </w:rPr>
              <w:t>前完成前一年度溫室氣體排放量盤查登錄，無須查驗。</w:t>
            </w:r>
          </w:p>
          <w:p w14:paraId="1B23EB24" w14:textId="77777777" w:rsidR="00555275" w:rsidRPr="00DF6F5A"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DF6F5A">
              <w:rPr>
                <w:rFonts w:ascii="Times New Roman" w:eastAsia="標楷體" w:hAnsi="Times New Roman" w:cs="Arial" w:hint="eastAsia"/>
                <w:color w:val="000000"/>
                <w:kern w:val="0"/>
                <w:sz w:val="26"/>
                <w:szCs w:val="26"/>
              </w:rPr>
              <w:t>D.</w:t>
            </w:r>
            <w:r w:rsidRPr="00DF6F5A">
              <w:rPr>
                <w:rFonts w:ascii="Times New Roman" w:eastAsia="標楷體" w:hAnsi="Times New Roman" w:cs="Arial" w:hint="eastAsia"/>
                <w:color w:val="000000"/>
                <w:kern w:val="0"/>
                <w:sz w:val="26"/>
                <w:szCs w:val="26"/>
              </w:rPr>
              <w:t>為確保事業可完成溫室氣體排放量盤查作業，環境部規劃配套措施為提供盤查指引、辦理試行填報及輔導說明會、建立資訊平</w:t>
            </w:r>
            <w:proofErr w:type="gramStart"/>
            <w:r>
              <w:rPr>
                <w:rFonts w:ascii="Times New Roman" w:eastAsia="標楷體" w:hAnsi="Times New Roman" w:cs="Arial" w:hint="eastAsia"/>
                <w:color w:val="000000"/>
                <w:kern w:val="0"/>
                <w:sz w:val="26"/>
                <w:szCs w:val="26"/>
              </w:rPr>
              <w:t>臺</w:t>
            </w:r>
            <w:proofErr w:type="gramEnd"/>
            <w:r w:rsidRPr="00DF6F5A">
              <w:rPr>
                <w:rFonts w:ascii="Times New Roman" w:eastAsia="標楷體" w:hAnsi="Times New Roman" w:cs="Arial" w:hint="eastAsia"/>
                <w:color w:val="000000"/>
                <w:kern w:val="0"/>
                <w:sz w:val="26"/>
                <w:szCs w:val="26"/>
              </w:rPr>
              <w:t>及諮詢服務窗口、建置簡易試算工具及簡化數據取得、中央與地方主管機關分工輔導等。</w:t>
            </w:r>
          </w:p>
          <w:p w14:paraId="4C0083B1" w14:textId="77777777" w:rsidR="00555275" w:rsidRDefault="00555275" w:rsidP="00555275">
            <w:pPr>
              <w:pStyle w:val="ab"/>
              <w:numPr>
                <w:ilvl w:val="0"/>
                <w:numId w:val="12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p>
          <w:p w14:paraId="4AC8FF4F" w14:textId="77777777" w:rsidR="00555275" w:rsidRPr="00DF6F5A" w:rsidRDefault="00555275" w:rsidP="00555275">
            <w:pPr>
              <w:pStyle w:val="ab"/>
              <w:numPr>
                <w:ilvl w:val="0"/>
                <w:numId w:val="16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F6F5A">
              <w:rPr>
                <w:rFonts w:ascii="Times New Roman" w:eastAsia="標楷體" w:hAnsi="Times New Roman" w:cs="Arial" w:hint="eastAsia"/>
                <w:color w:val="000000"/>
                <w:kern w:val="0"/>
                <w:sz w:val="26"/>
                <w:szCs w:val="26"/>
              </w:rPr>
              <w:t>氣候變遷因應法</w:t>
            </w:r>
          </w:p>
          <w:p w14:paraId="1BF743A8" w14:textId="77777777" w:rsidR="00555275" w:rsidRPr="00DF6F5A" w:rsidRDefault="00555275" w:rsidP="00555275">
            <w:pPr>
              <w:pStyle w:val="ab"/>
              <w:numPr>
                <w:ilvl w:val="0"/>
                <w:numId w:val="16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F6F5A">
              <w:rPr>
                <w:rFonts w:ascii="Times New Roman" w:eastAsia="標楷體" w:hAnsi="Times New Roman" w:cs="Arial" w:hint="eastAsia"/>
                <w:color w:val="000000"/>
                <w:kern w:val="0"/>
                <w:sz w:val="26"/>
                <w:szCs w:val="26"/>
              </w:rPr>
              <w:t>自願性產品碳足跡核定標示及管理辦法</w:t>
            </w:r>
          </w:p>
          <w:p w14:paraId="77EB4238" w14:textId="77777777" w:rsidR="00555275" w:rsidRPr="00DF6F5A" w:rsidRDefault="00555275" w:rsidP="00555275">
            <w:pPr>
              <w:pStyle w:val="ab"/>
              <w:numPr>
                <w:ilvl w:val="0"/>
                <w:numId w:val="16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F6F5A">
              <w:rPr>
                <w:rFonts w:ascii="Times New Roman" w:eastAsia="標楷體" w:hAnsi="Times New Roman" w:cs="Arial" w:hint="eastAsia"/>
                <w:color w:val="000000"/>
                <w:kern w:val="0"/>
                <w:sz w:val="26"/>
                <w:szCs w:val="26"/>
              </w:rPr>
              <w:t>溫室氣體排放量盤查登錄及查驗管理辦法</w:t>
            </w:r>
          </w:p>
          <w:p w14:paraId="17585568" w14:textId="77777777" w:rsidR="00555275" w:rsidRPr="00DF6F5A" w:rsidRDefault="00555275" w:rsidP="00555275">
            <w:pPr>
              <w:pStyle w:val="ab"/>
              <w:numPr>
                <w:ilvl w:val="0"/>
                <w:numId w:val="16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F6F5A">
              <w:rPr>
                <w:rFonts w:ascii="Times New Roman" w:eastAsia="標楷體" w:hAnsi="Times New Roman" w:cs="Arial" w:hint="eastAsia"/>
                <w:color w:val="000000"/>
                <w:kern w:val="0"/>
                <w:sz w:val="26"/>
                <w:szCs w:val="26"/>
              </w:rPr>
              <w:t>事業應盤查登錄及查驗溫室氣體排放量之排放源</w:t>
            </w:r>
          </w:p>
          <w:p w14:paraId="32D14263" w14:textId="77777777" w:rsidR="00555275" w:rsidRPr="00DF6F5A" w:rsidRDefault="00555275" w:rsidP="00555275">
            <w:pPr>
              <w:pStyle w:val="ab"/>
              <w:numPr>
                <w:ilvl w:val="0"/>
                <w:numId w:val="16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F6F5A">
              <w:rPr>
                <w:rFonts w:ascii="Times New Roman" w:eastAsia="標楷體" w:hAnsi="Times New Roman" w:cs="Arial" w:hint="eastAsia"/>
                <w:color w:val="000000"/>
                <w:kern w:val="0"/>
                <w:sz w:val="26"/>
                <w:szCs w:val="26"/>
              </w:rPr>
              <w:t>事業應盤查登錄溫室氣體排放量之排放</w:t>
            </w:r>
            <w:r>
              <w:rPr>
                <w:rFonts w:ascii="Times New Roman" w:eastAsia="標楷體" w:hAnsi="Times New Roman" w:cs="Arial" w:hint="eastAsia"/>
                <w:color w:val="000000"/>
                <w:kern w:val="0"/>
                <w:sz w:val="26"/>
                <w:szCs w:val="26"/>
              </w:rPr>
              <w:t>源</w:t>
            </w:r>
          </w:p>
        </w:tc>
        <w:tc>
          <w:tcPr>
            <w:tcW w:w="1382" w:type="dxa"/>
            <w:noWrap/>
            <w:hideMark/>
          </w:tcPr>
          <w:p w14:paraId="20EC8E02"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67813192"/>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2E10A57D"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50834693"/>
                <w14:checkbox>
                  <w14:checked w14:val="1"/>
                  <w14:checkedState w14:val="0052" w14:font="Wingdings 2"/>
                  <w14:uncheckedState w14:val="2610" w14:font="MS Gothic"/>
                </w14:checkbox>
              </w:sdtPr>
              <w:sdtContent>
                <w:r>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4FA9802E"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31823997"/>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34A74166"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871442295"/>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6242C255" w14:textId="77777777" w:rsidTr="00B35FC4">
        <w:tc>
          <w:tcPr>
            <w:tcW w:w="0" w:type="auto"/>
            <w:vMerge/>
            <w:vAlign w:val="center"/>
            <w:hideMark/>
          </w:tcPr>
          <w:p w14:paraId="70F97A6C"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2DDA8410"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330912FC"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color w:val="000000"/>
                <w:kern w:val="0"/>
                <w:sz w:val="32"/>
                <w:szCs w:val="32"/>
              </w:rPr>
              <w:sym w:font="Wingdings 2" w:char="F052"/>
            </w:r>
          </w:p>
        </w:tc>
        <w:tc>
          <w:tcPr>
            <w:tcW w:w="6123" w:type="dxa"/>
            <w:hideMark/>
          </w:tcPr>
          <w:p w14:paraId="7E2A17B9" w14:textId="77777777" w:rsidR="00555275" w:rsidRPr="00946055"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946055">
              <w:rPr>
                <w:rFonts w:ascii="Times New Roman" w:eastAsia="標楷體" w:hAnsi="Times New Roman" w:cs="Arial" w:hint="eastAsia"/>
                <w:b/>
                <w:bCs/>
                <w:color w:val="000000"/>
                <w:kern w:val="0"/>
                <w:sz w:val="26"/>
                <w:szCs w:val="26"/>
              </w:rPr>
              <w:t>經濟部</w:t>
            </w:r>
          </w:p>
          <w:p w14:paraId="2FDD0DAB" w14:textId="77777777" w:rsidR="00555275" w:rsidRDefault="00555275" w:rsidP="00555275">
            <w:pPr>
              <w:pStyle w:val="ab"/>
              <w:numPr>
                <w:ilvl w:val="0"/>
                <w:numId w:val="12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4E621D88" w14:textId="77777777" w:rsidR="00555275" w:rsidRPr="00C87411" w:rsidRDefault="00555275" w:rsidP="00555275">
            <w:pPr>
              <w:pStyle w:val="ab"/>
              <w:numPr>
                <w:ilvl w:val="0"/>
                <w:numId w:val="17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C87411">
              <w:rPr>
                <w:rFonts w:ascii="Times New Roman" w:eastAsia="標楷體" w:hAnsi="Times New Roman" w:cs="Arial" w:hint="eastAsia"/>
                <w:color w:val="000000"/>
                <w:kern w:val="0"/>
                <w:sz w:val="26"/>
                <w:szCs w:val="26"/>
              </w:rPr>
              <w:t>有關強化技術研發與示範應用</w:t>
            </w:r>
          </w:p>
          <w:p w14:paraId="2513BE07" w14:textId="77777777" w:rsidR="00555275" w:rsidRPr="00C87411"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C87411">
              <w:rPr>
                <w:rFonts w:ascii="Times New Roman" w:eastAsia="標楷體" w:hAnsi="Times New Roman" w:cs="Arial" w:hint="eastAsia"/>
                <w:color w:val="000000"/>
                <w:kern w:val="0"/>
                <w:sz w:val="26"/>
                <w:szCs w:val="26"/>
              </w:rPr>
              <w:t>A.</w:t>
            </w:r>
            <w:r w:rsidRPr="00C87411">
              <w:rPr>
                <w:rFonts w:ascii="Times New Roman" w:eastAsia="標楷體" w:hAnsi="Times New Roman" w:cs="Arial" w:hint="eastAsia"/>
                <w:color w:val="000000"/>
                <w:kern w:val="0"/>
                <w:sz w:val="26"/>
                <w:szCs w:val="26"/>
              </w:rPr>
              <w:t>碳封存</w:t>
            </w:r>
          </w:p>
          <w:p w14:paraId="016DE14C" w14:textId="77777777" w:rsidR="00555275" w:rsidRDefault="00555275" w:rsidP="000F0277">
            <w:pPr>
              <w:kinsoku w:val="0"/>
              <w:overflowPunct w:val="0"/>
              <w:spacing w:line="340" w:lineRule="exact"/>
              <w:ind w:left="650" w:hangingChars="250" w:hanging="65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w:t>
            </w:r>
            <w:r w:rsidRPr="007422EB">
              <w:rPr>
                <w:rFonts w:ascii="Times New Roman" w:eastAsia="標楷體" w:hAnsi="Times New Roman" w:cs="Arial"/>
                <w:color w:val="000000"/>
                <w:kern w:val="0"/>
                <w:sz w:val="26"/>
                <w:szCs w:val="26"/>
              </w:rPr>
              <w:t xml:space="preserve"> </w:t>
            </w:r>
            <w:r w:rsidRPr="007422EB">
              <w:rPr>
                <w:rFonts w:ascii="Times New Roman" w:eastAsia="標楷體" w:hAnsi="Times New Roman" w:cs="Arial" w:hint="eastAsia"/>
                <w:color w:val="000000"/>
                <w:kern w:val="0"/>
                <w:sz w:val="26"/>
                <w:szCs w:val="26"/>
              </w:rPr>
              <w:t xml:space="preserve"> </w:t>
            </w:r>
            <w:r w:rsidRPr="00C87411">
              <w:rPr>
                <w:rFonts w:ascii="Times New Roman" w:eastAsia="標楷體" w:hAnsi="Times New Roman" w:cs="Arial" w:hint="eastAsia"/>
                <w:color w:val="000000"/>
                <w:kern w:val="0"/>
                <w:sz w:val="26"/>
                <w:szCs w:val="26"/>
              </w:rPr>
              <w:t>a.</w:t>
            </w:r>
            <w:r w:rsidRPr="00C87411">
              <w:rPr>
                <w:rFonts w:ascii="Times New Roman" w:eastAsia="標楷體" w:hAnsi="Times New Roman" w:cs="Arial" w:hint="eastAsia"/>
                <w:color w:val="000000"/>
                <w:kern w:val="0"/>
                <w:sz w:val="26"/>
                <w:szCs w:val="26"/>
              </w:rPr>
              <w:t>目前國營事業台電公司及中油公司已投資試驗二氧化碳捕捉及封存，目標為驗證臺灣地質封存之可行性，並取得數據作為推動參考。</w:t>
            </w:r>
          </w:p>
          <w:p w14:paraId="6F68D069" w14:textId="77777777" w:rsidR="00555275" w:rsidRPr="00C87411" w:rsidRDefault="00555275" w:rsidP="000F0277">
            <w:pPr>
              <w:kinsoku w:val="0"/>
              <w:overflowPunct w:val="0"/>
              <w:spacing w:line="340" w:lineRule="exact"/>
              <w:ind w:left="650" w:hangingChars="250" w:hanging="65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w:t>
            </w:r>
            <w:r w:rsidRPr="007422EB">
              <w:rPr>
                <w:rFonts w:ascii="Times New Roman" w:eastAsia="標楷體" w:hAnsi="Times New Roman" w:cs="Arial"/>
                <w:color w:val="000000"/>
                <w:kern w:val="0"/>
                <w:sz w:val="26"/>
                <w:szCs w:val="26"/>
              </w:rPr>
              <w:t xml:space="preserve"> </w:t>
            </w:r>
            <w:r w:rsidRPr="007422EB">
              <w:rPr>
                <w:rFonts w:ascii="Times New Roman" w:eastAsia="標楷體" w:hAnsi="Times New Roman" w:cs="Arial" w:hint="eastAsia"/>
                <w:color w:val="000000"/>
                <w:kern w:val="0"/>
                <w:sz w:val="26"/>
                <w:szCs w:val="26"/>
              </w:rPr>
              <w:t xml:space="preserve"> </w:t>
            </w:r>
            <w:r w:rsidRPr="00C87411">
              <w:rPr>
                <w:rFonts w:ascii="Times New Roman" w:eastAsia="標楷體" w:hAnsi="Times New Roman" w:cs="Arial" w:hint="eastAsia"/>
                <w:color w:val="000000"/>
                <w:kern w:val="0"/>
                <w:sz w:val="26"/>
                <w:szCs w:val="26"/>
              </w:rPr>
              <w:t>b.</w:t>
            </w:r>
            <w:r w:rsidRPr="00C87411">
              <w:rPr>
                <w:rFonts w:ascii="Times New Roman" w:eastAsia="標楷體" w:hAnsi="Times New Roman" w:cs="Arial" w:hint="eastAsia"/>
                <w:color w:val="000000"/>
                <w:kern w:val="0"/>
                <w:sz w:val="26"/>
                <w:szCs w:val="26"/>
              </w:rPr>
              <w:t>經濟部能源署持續推動國營企業碳封存試驗場域計畫，並於</w:t>
            </w:r>
            <w:r w:rsidRPr="00C87411">
              <w:rPr>
                <w:rFonts w:ascii="Times New Roman" w:eastAsia="標楷體" w:hAnsi="Times New Roman" w:cs="Arial" w:hint="eastAsia"/>
                <w:color w:val="000000"/>
                <w:kern w:val="0"/>
                <w:sz w:val="26"/>
                <w:szCs w:val="26"/>
              </w:rPr>
              <w:t>2026</w:t>
            </w:r>
            <w:r w:rsidRPr="00C87411">
              <w:rPr>
                <w:rFonts w:ascii="Times New Roman" w:eastAsia="標楷體" w:hAnsi="Times New Roman" w:cs="Arial" w:hint="eastAsia"/>
                <w:color w:val="000000"/>
                <w:kern w:val="0"/>
                <w:sz w:val="26"/>
                <w:szCs w:val="26"/>
              </w:rPr>
              <w:t>年起投入由經濟部、</w:t>
            </w:r>
            <w:proofErr w:type="gramStart"/>
            <w:r w:rsidRPr="00C87411">
              <w:rPr>
                <w:rFonts w:ascii="Times New Roman" w:eastAsia="標楷體" w:hAnsi="Times New Roman" w:cs="Arial" w:hint="eastAsia"/>
                <w:color w:val="000000"/>
                <w:kern w:val="0"/>
                <w:sz w:val="26"/>
                <w:szCs w:val="26"/>
              </w:rPr>
              <w:t>環境部及國科會</w:t>
            </w:r>
            <w:proofErr w:type="gramEnd"/>
            <w:r w:rsidRPr="00C87411">
              <w:rPr>
                <w:rFonts w:ascii="Times New Roman" w:eastAsia="標楷體" w:hAnsi="Times New Roman" w:cs="Arial" w:hint="eastAsia"/>
                <w:color w:val="000000"/>
                <w:kern w:val="0"/>
                <w:sz w:val="26"/>
                <w:szCs w:val="26"/>
              </w:rPr>
              <w:t>共同辦理之「碳封存整合社會治理計畫」，銜接既有試驗成果，推動</w:t>
            </w:r>
            <w:proofErr w:type="gramStart"/>
            <w:r w:rsidRPr="00C87411">
              <w:rPr>
                <w:rFonts w:ascii="Times New Roman" w:eastAsia="標楷體" w:hAnsi="Times New Roman" w:cs="Arial" w:hint="eastAsia"/>
                <w:color w:val="000000"/>
                <w:kern w:val="0"/>
                <w:sz w:val="26"/>
                <w:szCs w:val="26"/>
              </w:rPr>
              <w:t>萬噸級碳封存示範模場</w:t>
            </w:r>
            <w:proofErr w:type="gramEnd"/>
            <w:r w:rsidRPr="00C87411">
              <w:rPr>
                <w:rFonts w:ascii="Times New Roman" w:eastAsia="標楷體" w:hAnsi="Times New Roman" w:cs="Arial" w:hint="eastAsia"/>
                <w:color w:val="000000"/>
                <w:kern w:val="0"/>
                <w:sz w:val="26"/>
                <w:szCs w:val="26"/>
              </w:rPr>
              <w:t>。</w:t>
            </w:r>
          </w:p>
          <w:p w14:paraId="23104801" w14:textId="77777777" w:rsidR="00555275"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C87411">
              <w:rPr>
                <w:rFonts w:ascii="Times New Roman" w:eastAsia="標楷體" w:hAnsi="Times New Roman" w:cs="Arial" w:hint="eastAsia"/>
                <w:color w:val="000000"/>
                <w:kern w:val="0"/>
                <w:sz w:val="26"/>
                <w:szCs w:val="26"/>
              </w:rPr>
              <w:t>B.</w:t>
            </w:r>
            <w:r w:rsidRPr="00C87411">
              <w:rPr>
                <w:rFonts w:ascii="Times New Roman" w:eastAsia="標楷體" w:hAnsi="Times New Roman" w:cs="Arial" w:hint="eastAsia"/>
                <w:color w:val="000000"/>
                <w:kern w:val="0"/>
                <w:sz w:val="26"/>
                <w:szCs w:val="26"/>
              </w:rPr>
              <w:t>生質能：經濟部能源署透過「業界能專補助計畫」、「經濟部研究機構能源科技專案」等方式，強化各項再生能源技術研發與示範工作。有關國內生質能之推動，已參考或應用經濟部能源科技研發成果，</w:t>
            </w:r>
            <w:proofErr w:type="gramStart"/>
            <w:r w:rsidRPr="00C87411">
              <w:rPr>
                <w:rFonts w:ascii="Times New Roman" w:eastAsia="標楷體" w:hAnsi="Times New Roman" w:cs="Arial" w:hint="eastAsia"/>
                <w:color w:val="000000"/>
                <w:kern w:val="0"/>
                <w:sz w:val="26"/>
                <w:szCs w:val="26"/>
              </w:rPr>
              <w:t>併</w:t>
            </w:r>
            <w:proofErr w:type="gramEnd"/>
            <w:r w:rsidRPr="00C87411">
              <w:rPr>
                <w:rFonts w:ascii="Times New Roman" w:eastAsia="標楷體" w:hAnsi="Times New Roman" w:cs="Arial" w:hint="eastAsia"/>
                <w:color w:val="000000"/>
                <w:kern w:val="0"/>
                <w:sz w:val="26"/>
                <w:szCs w:val="26"/>
              </w:rPr>
              <w:t>同結合農業部及</w:t>
            </w:r>
            <w:proofErr w:type="gramStart"/>
            <w:r w:rsidRPr="00C87411">
              <w:rPr>
                <w:rFonts w:ascii="Times New Roman" w:eastAsia="標楷體" w:hAnsi="Times New Roman" w:cs="Arial" w:hint="eastAsia"/>
                <w:color w:val="000000"/>
                <w:kern w:val="0"/>
                <w:sz w:val="26"/>
                <w:szCs w:val="26"/>
              </w:rPr>
              <w:t>環境部等相關</w:t>
            </w:r>
            <w:proofErr w:type="gramEnd"/>
            <w:r w:rsidRPr="00C87411">
              <w:rPr>
                <w:rFonts w:ascii="Times New Roman" w:eastAsia="標楷體" w:hAnsi="Times New Roman" w:cs="Arial" w:hint="eastAsia"/>
                <w:color w:val="000000"/>
                <w:kern w:val="0"/>
                <w:sz w:val="26"/>
                <w:szCs w:val="26"/>
              </w:rPr>
              <w:t>資源循環再利用或廢棄物去化之示範場域規劃，落實產業應用。後續，產業相關能資源轉化之發電應用，將持續適用經濟部</w:t>
            </w:r>
            <w:proofErr w:type="gramStart"/>
            <w:r w:rsidRPr="00C87411">
              <w:rPr>
                <w:rFonts w:ascii="Times New Roman" w:eastAsia="標楷體" w:hAnsi="Times New Roman" w:cs="Arial" w:hint="eastAsia"/>
                <w:color w:val="000000"/>
                <w:kern w:val="0"/>
                <w:sz w:val="26"/>
                <w:szCs w:val="26"/>
              </w:rPr>
              <w:t>電能躉購制度</w:t>
            </w:r>
            <w:proofErr w:type="gramEnd"/>
            <w:r w:rsidRPr="00C87411">
              <w:rPr>
                <w:rFonts w:ascii="Times New Roman" w:eastAsia="標楷體" w:hAnsi="Times New Roman" w:cs="Arial" w:hint="eastAsia"/>
                <w:color w:val="000000"/>
                <w:kern w:val="0"/>
                <w:sz w:val="26"/>
                <w:szCs w:val="26"/>
              </w:rPr>
              <w:t>及沼氣發電系統補助作業要點，以加速技術落地。有關研發補助經費，經濟部能源署將視市場規模、產業發展趨勢等因素，滾動檢討及調整投入規模。</w:t>
            </w:r>
          </w:p>
          <w:p w14:paraId="42A7171E" w14:textId="77777777" w:rsidR="00555275"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C87411">
              <w:rPr>
                <w:rFonts w:ascii="Times New Roman" w:eastAsia="標楷體" w:hAnsi="Times New Roman" w:cs="Arial" w:hint="eastAsia"/>
                <w:color w:val="000000"/>
                <w:kern w:val="0"/>
                <w:sz w:val="26"/>
                <w:szCs w:val="26"/>
              </w:rPr>
              <w:t>C.</w:t>
            </w:r>
            <w:r w:rsidRPr="00C87411">
              <w:rPr>
                <w:rFonts w:ascii="Times New Roman" w:eastAsia="標楷體" w:hAnsi="Times New Roman" w:cs="Arial" w:hint="eastAsia"/>
                <w:color w:val="000000"/>
                <w:kern w:val="0"/>
                <w:sz w:val="26"/>
                <w:szCs w:val="26"/>
              </w:rPr>
              <w:t>燃料電池：經濟部已訂定「經濟部定置型燃料電池發電系統設置補助要點」，以提升國內業者導入之定置型燃料電池設置意願，擴大國內業者產業量能。經濟部能源署將持續參酌國際發展趨勢與國內產業發展狀況，滾動調整推動策略。</w:t>
            </w:r>
          </w:p>
          <w:p w14:paraId="1F2EC20D" w14:textId="77777777" w:rsidR="00555275"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C87411">
              <w:rPr>
                <w:rFonts w:ascii="Times New Roman" w:eastAsia="標楷體" w:hAnsi="Times New Roman" w:cs="Arial" w:hint="eastAsia"/>
                <w:color w:val="000000"/>
                <w:kern w:val="0"/>
                <w:sz w:val="26"/>
                <w:szCs w:val="26"/>
              </w:rPr>
              <w:t>D.</w:t>
            </w:r>
            <w:r w:rsidRPr="00C87411">
              <w:rPr>
                <w:rFonts w:ascii="Times New Roman" w:eastAsia="標楷體" w:hAnsi="Times New Roman" w:cs="Arial" w:hint="eastAsia"/>
                <w:color w:val="000000"/>
                <w:kern w:val="0"/>
                <w:sz w:val="26"/>
                <w:szCs w:val="26"/>
              </w:rPr>
              <w:t>經濟部已持續投入節能技術研發補助，如推動國產</w:t>
            </w:r>
            <w:proofErr w:type="gramStart"/>
            <w:r w:rsidRPr="00C87411">
              <w:rPr>
                <w:rFonts w:ascii="Times New Roman" w:eastAsia="標楷體" w:hAnsi="Times New Roman" w:cs="Arial" w:hint="eastAsia"/>
                <w:color w:val="000000"/>
                <w:kern w:val="0"/>
                <w:sz w:val="26"/>
                <w:szCs w:val="26"/>
              </w:rPr>
              <w:t>低碳冷媒</w:t>
            </w:r>
            <w:proofErr w:type="gramEnd"/>
            <w:r w:rsidRPr="00C87411">
              <w:rPr>
                <w:rFonts w:ascii="Times New Roman" w:eastAsia="標楷體" w:hAnsi="Times New Roman" w:cs="Arial" w:hint="eastAsia"/>
                <w:color w:val="000000"/>
                <w:kern w:val="0"/>
                <w:sz w:val="26"/>
                <w:szCs w:val="26"/>
              </w:rPr>
              <w:t>R1234ze</w:t>
            </w:r>
            <w:r w:rsidRPr="00C87411">
              <w:rPr>
                <w:rFonts w:ascii="Times New Roman" w:eastAsia="標楷體" w:hAnsi="Times New Roman" w:cs="Arial" w:hint="eastAsia"/>
                <w:color w:val="000000"/>
                <w:kern w:val="0"/>
                <w:sz w:val="26"/>
                <w:szCs w:val="26"/>
              </w:rPr>
              <w:t>磁浮離心式冰水機示範商轉；另外，鏈結在地空調與節能乾燥系統關鍵領導廠，建立液態除濕與熱泵整合之共通核心技術，共同開發液態除濕模組，以及開發國產首</w:t>
            </w:r>
            <w:proofErr w:type="gramStart"/>
            <w:r w:rsidRPr="00C87411">
              <w:rPr>
                <w:rFonts w:ascii="Times New Roman" w:eastAsia="標楷體" w:hAnsi="Times New Roman" w:cs="Arial" w:hint="eastAsia"/>
                <w:color w:val="000000"/>
                <w:kern w:val="0"/>
                <w:sz w:val="26"/>
                <w:szCs w:val="26"/>
              </w:rPr>
              <w:t>例高效低</w:t>
            </w:r>
            <w:r w:rsidRPr="00C87411">
              <w:rPr>
                <w:rFonts w:ascii="Times New Roman" w:eastAsia="標楷體" w:hAnsi="Times New Roman" w:cs="Arial" w:hint="eastAsia"/>
                <w:color w:val="000000"/>
                <w:kern w:val="0"/>
                <w:sz w:val="26"/>
                <w:szCs w:val="26"/>
              </w:rPr>
              <w:t>GWP</w:t>
            </w:r>
            <w:r w:rsidRPr="00C87411">
              <w:rPr>
                <w:rFonts w:ascii="Times New Roman" w:eastAsia="標楷體" w:hAnsi="Times New Roman" w:cs="Arial" w:hint="eastAsia"/>
                <w:color w:val="000000"/>
                <w:kern w:val="0"/>
                <w:sz w:val="26"/>
                <w:szCs w:val="26"/>
              </w:rPr>
              <w:t>冷櫃及冷店冷倉</w:t>
            </w:r>
            <w:proofErr w:type="spellStart"/>
            <w:proofErr w:type="gramEnd"/>
            <w:r w:rsidRPr="00C87411">
              <w:rPr>
                <w:rFonts w:ascii="Times New Roman" w:eastAsia="標楷體" w:hAnsi="Times New Roman" w:cs="Arial" w:hint="eastAsia"/>
                <w:color w:val="000000"/>
                <w:kern w:val="0"/>
                <w:sz w:val="26"/>
                <w:szCs w:val="26"/>
              </w:rPr>
              <w:t>AIoT</w:t>
            </w:r>
            <w:proofErr w:type="spellEnd"/>
            <w:r w:rsidRPr="00C87411">
              <w:rPr>
                <w:rFonts w:ascii="Times New Roman" w:eastAsia="標楷體" w:hAnsi="Times New Roman" w:cs="Arial" w:hint="eastAsia"/>
                <w:color w:val="000000"/>
                <w:kern w:val="0"/>
                <w:sz w:val="26"/>
                <w:szCs w:val="26"/>
              </w:rPr>
              <w:t>自主技術，</w:t>
            </w:r>
            <w:proofErr w:type="gramStart"/>
            <w:r w:rsidRPr="00C87411">
              <w:rPr>
                <w:rFonts w:ascii="Times New Roman" w:eastAsia="標楷體" w:hAnsi="Times New Roman" w:cs="Arial" w:hint="eastAsia"/>
                <w:color w:val="000000"/>
                <w:kern w:val="0"/>
                <w:sz w:val="26"/>
                <w:szCs w:val="26"/>
              </w:rPr>
              <w:t>促進冷鏈場所</w:t>
            </w:r>
            <w:proofErr w:type="gramEnd"/>
            <w:r w:rsidRPr="00C87411">
              <w:rPr>
                <w:rFonts w:ascii="Times New Roman" w:eastAsia="標楷體" w:hAnsi="Times New Roman" w:cs="Arial" w:hint="eastAsia"/>
                <w:color w:val="000000"/>
                <w:kern w:val="0"/>
                <w:sz w:val="26"/>
                <w:szCs w:val="26"/>
              </w:rPr>
              <w:t>深度節能，整合高效設備、</w:t>
            </w:r>
            <w:r w:rsidRPr="00C87411">
              <w:rPr>
                <w:rFonts w:ascii="Times New Roman" w:eastAsia="標楷體" w:hAnsi="Times New Roman" w:cs="Arial" w:hint="eastAsia"/>
                <w:color w:val="000000"/>
                <w:kern w:val="0"/>
                <w:sz w:val="26"/>
                <w:szCs w:val="26"/>
              </w:rPr>
              <w:t>AI</w:t>
            </w:r>
            <w:r w:rsidRPr="00C87411">
              <w:rPr>
                <w:rFonts w:ascii="Times New Roman" w:eastAsia="標楷體" w:hAnsi="Times New Roman" w:cs="Arial" w:hint="eastAsia"/>
                <w:color w:val="000000"/>
                <w:kern w:val="0"/>
                <w:sz w:val="26"/>
                <w:szCs w:val="26"/>
              </w:rPr>
              <w:t>功能</w:t>
            </w:r>
            <w:r w:rsidRPr="00C87411">
              <w:rPr>
                <w:rFonts w:ascii="Times New Roman" w:eastAsia="標楷體" w:hAnsi="Times New Roman" w:cs="Arial" w:hint="eastAsia"/>
                <w:color w:val="000000"/>
                <w:kern w:val="0"/>
                <w:sz w:val="26"/>
                <w:szCs w:val="26"/>
              </w:rPr>
              <w:t>EMS</w:t>
            </w:r>
            <w:r w:rsidRPr="00C87411">
              <w:rPr>
                <w:rFonts w:ascii="Times New Roman" w:eastAsia="標楷體" w:hAnsi="Times New Roman" w:cs="Arial" w:hint="eastAsia"/>
                <w:color w:val="000000"/>
                <w:kern w:val="0"/>
                <w:sz w:val="26"/>
                <w:szCs w:val="26"/>
              </w:rPr>
              <w:t>系統，提供一站</w:t>
            </w:r>
            <w:proofErr w:type="gramStart"/>
            <w:r w:rsidRPr="00C87411">
              <w:rPr>
                <w:rFonts w:ascii="Times New Roman" w:eastAsia="標楷體" w:hAnsi="Times New Roman" w:cs="Arial" w:hint="eastAsia"/>
                <w:color w:val="000000"/>
                <w:kern w:val="0"/>
                <w:sz w:val="26"/>
                <w:szCs w:val="26"/>
              </w:rPr>
              <w:t>式冷店冷倉</w:t>
            </w:r>
            <w:proofErr w:type="gramEnd"/>
            <w:r w:rsidRPr="00C87411">
              <w:rPr>
                <w:rFonts w:ascii="Times New Roman" w:eastAsia="標楷體" w:hAnsi="Times New Roman" w:cs="Arial" w:hint="eastAsia"/>
                <w:color w:val="000000"/>
                <w:kern w:val="0"/>
                <w:sz w:val="26"/>
                <w:szCs w:val="26"/>
              </w:rPr>
              <w:t>節能示範，建立國產技術示範案場。</w:t>
            </w:r>
          </w:p>
          <w:p w14:paraId="5FD732A1" w14:textId="77777777" w:rsidR="00555275" w:rsidRPr="00C87411"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C87411">
              <w:rPr>
                <w:rFonts w:ascii="Times New Roman" w:eastAsia="標楷體" w:hAnsi="Times New Roman" w:cs="Arial" w:hint="eastAsia"/>
                <w:color w:val="000000"/>
                <w:kern w:val="0"/>
                <w:sz w:val="26"/>
                <w:szCs w:val="26"/>
              </w:rPr>
              <w:t>E.</w:t>
            </w:r>
            <w:r w:rsidRPr="00C87411">
              <w:rPr>
                <w:rFonts w:ascii="Times New Roman" w:eastAsia="標楷體" w:hAnsi="Times New Roman" w:cs="Arial" w:hint="eastAsia"/>
                <w:color w:val="000000"/>
                <w:kern w:val="0"/>
                <w:sz w:val="26"/>
                <w:szCs w:val="26"/>
              </w:rPr>
              <w:t>經濟部將持續透過「</w:t>
            </w:r>
            <w:r w:rsidRPr="00C87411">
              <w:rPr>
                <w:rFonts w:ascii="Times New Roman" w:eastAsia="標楷體" w:hAnsi="Times New Roman" w:cs="Arial" w:hint="eastAsia"/>
                <w:color w:val="000000"/>
                <w:kern w:val="0"/>
                <w:sz w:val="26"/>
                <w:szCs w:val="26"/>
              </w:rPr>
              <w:t>A+</w:t>
            </w:r>
            <w:r w:rsidRPr="00C87411">
              <w:rPr>
                <w:rFonts w:ascii="Times New Roman" w:eastAsia="標楷體" w:hAnsi="Times New Roman" w:cs="Arial" w:hint="eastAsia"/>
                <w:color w:val="000000"/>
                <w:kern w:val="0"/>
                <w:sz w:val="26"/>
                <w:szCs w:val="26"/>
              </w:rPr>
              <w:t>企業創新研發淬</w:t>
            </w:r>
            <w:proofErr w:type="gramStart"/>
            <w:r w:rsidRPr="00C87411">
              <w:rPr>
                <w:rFonts w:ascii="Times New Roman" w:eastAsia="標楷體" w:hAnsi="Times New Roman" w:cs="Arial" w:hint="eastAsia"/>
                <w:color w:val="000000"/>
                <w:kern w:val="0"/>
                <w:sz w:val="26"/>
                <w:szCs w:val="26"/>
              </w:rPr>
              <w:t>鍊</w:t>
            </w:r>
            <w:proofErr w:type="gramEnd"/>
            <w:r w:rsidRPr="00C87411">
              <w:rPr>
                <w:rFonts w:ascii="Times New Roman" w:eastAsia="標楷體" w:hAnsi="Times New Roman" w:cs="Arial" w:hint="eastAsia"/>
                <w:color w:val="000000"/>
                <w:kern w:val="0"/>
                <w:sz w:val="26"/>
                <w:szCs w:val="26"/>
              </w:rPr>
              <w:t>計畫」提供研發補助，協助業者研發具綠色創新製程、材料與元件，發展節能或</w:t>
            </w:r>
            <w:proofErr w:type="gramStart"/>
            <w:r w:rsidRPr="00C87411">
              <w:rPr>
                <w:rFonts w:ascii="Times New Roman" w:eastAsia="標楷體" w:hAnsi="Times New Roman" w:cs="Arial" w:hint="eastAsia"/>
                <w:color w:val="000000"/>
                <w:kern w:val="0"/>
                <w:sz w:val="26"/>
                <w:szCs w:val="26"/>
              </w:rPr>
              <w:t>低碳排的</w:t>
            </w:r>
            <w:proofErr w:type="gramEnd"/>
            <w:r w:rsidRPr="00C87411">
              <w:rPr>
                <w:rFonts w:ascii="Times New Roman" w:eastAsia="標楷體" w:hAnsi="Times New Roman" w:cs="Arial" w:hint="eastAsia"/>
                <w:color w:val="000000"/>
                <w:kern w:val="0"/>
                <w:sz w:val="26"/>
                <w:szCs w:val="26"/>
              </w:rPr>
              <w:t>創新材料及可循環應用之創新技術產品，同時進行產品試製或場域驗證，以提升產業綠色競爭力。</w:t>
            </w:r>
          </w:p>
          <w:p w14:paraId="5DBE3662" w14:textId="77777777" w:rsidR="00555275" w:rsidRPr="00C87411" w:rsidRDefault="00555275" w:rsidP="00555275">
            <w:pPr>
              <w:pStyle w:val="ab"/>
              <w:numPr>
                <w:ilvl w:val="0"/>
                <w:numId w:val="17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C87411">
              <w:rPr>
                <w:rFonts w:ascii="Times New Roman" w:eastAsia="標楷體" w:hAnsi="Times New Roman" w:cs="Arial" w:hint="eastAsia"/>
                <w:color w:val="000000"/>
                <w:kern w:val="0"/>
                <w:sz w:val="26"/>
                <w:szCs w:val="26"/>
              </w:rPr>
              <w:t>有關推動再生水利用</w:t>
            </w:r>
          </w:p>
          <w:p w14:paraId="65393D05" w14:textId="77777777" w:rsidR="00555275" w:rsidRPr="00C87411"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C87411">
              <w:rPr>
                <w:rFonts w:ascii="Times New Roman" w:eastAsia="標楷體" w:hAnsi="Times New Roman" w:cs="Arial" w:hint="eastAsia"/>
                <w:color w:val="000000"/>
                <w:kern w:val="0"/>
                <w:sz w:val="26"/>
                <w:szCs w:val="26"/>
              </w:rPr>
              <w:t>A.</w:t>
            </w:r>
            <w:r w:rsidRPr="00C87411">
              <w:rPr>
                <w:rFonts w:ascii="Times New Roman" w:eastAsia="標楷體" w:hAnsi="Times New Roman" w:cs="Arial" w:hint="eastAsia"/>
                <w:color w:val="000000"/>
                <w:kern w:val="0"/>
                <w:sz w:val="26"/>
                <w:szCs w:val="26"/>
              </w:rPr>
              <w:t>行政院已核定推動</w:t>
            </w:r>
            <w:r w:rsidRPr="00C87411">
              <w:rPr>
                <w:rFonts w:ascii="Times New Roman" w:eastAsia="標楷體" w:hAnsi="Times New Roman" w:cs="Arial" w:hint="eastAsia"/>
                <w:color w:val="000000"/>
                <w:kern w:val="0"/>
                <w:sz w:val="26"/>
                <w:szCs w:val="26"/>
              </w:rPr>
              <w:t>16</w:t>
            </w:r>
            <w:r w:rsidRPr="00C87411">
              <w:rPr>
                <w:rFonts w:ascii="Times New Roman" w:eastAsia="標楷體" w:hAnsi="Times New Roman" w:cs="Arial" w:hint="eastAsia"/>
                <w:color w:val="000000"/>
                <w:kern w:val="0"/>
                <w:sz w:val="26"/>
                <w:szCs w:val="26"/>
              </w:rPr>
              <w:t>案再生水廠，目前</w:t>
            </w:r>
            <w:proofErr w:type="gramStart"/>
            <w:r w:rsidRPr="00C87411">
              <w:rPr>
                <w:rFonts w:ascii="Times New Roman" w:eastAsia="標楷體" w:hAnsi="Times New Roman" w:cs="Arial" w:hint="eastAsia"/>
                <w:color w:val="000000"/>
                <w:kern w:val="0"/>
                <w:sz w:val="26"/>
                <w:szCs w:val="26"/>
              </w:rPr>
              <w:t>如桃北</w:t>
            </w:r>
            <w:proofErr w:type="gramEnd"/>
            <w:r w:rsidRPr="00C87411">
              <w:rPr>
                <w:rFonts w:ascii="Times New Roman" w:eastAsia="標楷體" w:hAnsi="Times New Roman" w:cs="Arial" w:hint="eastAsia"/>
                <w:color w:val="000000"/>
                <w:kern w:val="0"/>
                <w:sz w:val="26"/>
                <w:szCs w:val="26"/>
              </w:rPr>
              <w:t>、水</w:t>
            </w:r>
            <w:proofErr w:type="gramStart"/>
            <w:r w:rsidRPr="00C87411">
              <w:rPr>
                <w:rFonts w:ascii="Times New Roman" w:eastAsia="標楷體" w:hAnsi="Times New Roman" w:cs="Arial" w:hint="eastAsia"/>
                <w:color w:val="000000"/>
                <w:kern w:val="0"/>
                <w:sz w:val="26"/>
                <w:szCs w:val="26"/>
              </w:rPr>
              <w:t>湳</w:t>
            </w:r>
            <w:proofErr w:type="gramEnd"/>
            <w:r w:rsidRPr="00C87411">
              <w:rPr>
                <w:rFonts w:ascii="Times New Roman" w:eastAsia="標楷體" w:hAnsi="Times New Roman" w:cs="Arial" w:hint="eastAsia"/>
                <w:color w:val="000000"/>
                <w:kern w:val="0"/>
                <w:sz w:val="26"/>
                <w:szCs w:val="26"/>
              </w:rPr>
              <w:t>、安平、永康、仁德、鳳山以及臨海等，總計</w:t>
            </w:r>
            <w:r w:rsidRPr="00C87411">
              <w:rPr>
                <w:rFonts w:ascii="Times New Roman" w:eastAsia="標楷體" w:hAnsi="Times New Roman" w:cs="Arial" w:hint="eastAsia"/>
                <w:color w:val="000000"/>
                <w:kern w:val="0"/>
                <w:sz w:val="26"/>
                <w:szCs w:val="26"/>
              </w:rPr>
              <w:t>7</w:t>
            </w:r>
            <w:r w:rsidRPr="00C87411">
              <w:rPr>
                <w:rFonts w:ascii="Times New Roman" w:eastAsia="標楷體" w:hAnsi="Times New Roman" w:cs="Arial" w:hint="eastAsia"/>
                <w:color w:val="000000"/>
                <w:kern w:val="0"/>
                <w:sz w:val="26"/>
                <w:szCs w:val="26"/>
              </w:rPr>
              <w:t>案已供水，總供水量達每日</w:t>
            </w:r>
            <w:r w:rsidRPr="00C87411">
              <w:rPr>
                <w:rFonts w:ascii="Times New Roman" w:eastAsia="標楷體" w:hAnsi="Times New Roman" w:cs="Arial" w:hint="eastAsia"/>
                <w:color w:val="000000"/>
                <w:kern w:val="0"/>
                <w:sz w:val="26"/>
                <w:szCs w:val="26"/>
              </w:rPr>
              <w:t>17.22</w:t>
            </w:r>
            <w:r w:rsidRPr="00C87411">
              <w:rPr>
                <w:rFonts w:ascii="Times New Roman" w:eastAsia="標楷體" w:hAnsi="Times New Roman" w:cs="Arial" w:hint="eastAsia"/>
                <w:color w:val="000000"/>
                <w:kern w:val="0"/>
                <w:sz w:val="26"/>
                <w:szCs w:val="26"/>
              </w:rPr>
              <w:t>萬噸，未來全數推動後每日將可供應</w:t>
            </w:r>
            <w:r w:rsidRPr="00C87411">
              <w:rPr>
                <w:rFonts w:ascii="Times New Roman" w:eastAsia="標楷體" w:hAnsi="Times New Roman" w:cs="Arial" w:hint="eastAsia"/>
                <w:color w:val="000000"/>
                <w:kern w:val="0"/>
                <w:sz w:val="26"/>
                <w:szCs w:val="26"/>
              </w:rPr>
              <w:t>60.69</w:t>
            </w:r>
            <w:r w:rsidRPr="00C87411">
              <w:rPr>
                <w:rFonts w:ascii="Times New Roman" w:eastAsia="標楷體" w:hAnsi="Times New Roman" w:cs="Arial" w:hint="eastAsia"/>
                <w:color w:val="000000"/>
                <w:kern w:val="0"/>
                <w:sz w:val="26"/>
                <w:szCs w:val="26"/>
              </w:rPr>
              <w:t>萬噸。</w:t>
            </w:r>
          </w:p>
          <w:p w14:paraId="5FE6C67A" w14:textId="77777777" w:rsidR="00555275" w:rsidRPr="00C87411"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C87411">
              <w:rPr>
                <w:rFonts w:ascii="Times New Roman" w:eastAsia="標楷體" w:hAnsi="Times New Roman" w:cs="Arial" w:hint="eastAsia"/>
                <w:color w:val="000000"/>
                <w:kern w:val="0"/>
                <w:sz w:val="26"/>
                <w:szCs w:val="26"/>
              </w:rPr>
              <w:t>B.</w:t>
            </w:r>
            <w:r w:rsidRPr="00C87411">
              <w:rPr>
                <w:rFonts w:ascii="Times New Roman" w:eastAsia="標楷體" w:hAnsi="Times New Roman" w:cs="Arial" w:hint="eastAsia"/>
                <w:color w:val="000000"/>
                <w:kern w:val="0"/>
                <w:sz w:val="26"/>
                <w:szCs w:val="26"/>
              </w:rPr>
              <w:t>有關「開發單位使用再生水辦法」已明文規定代替履行相關規定，以較彈性之機制與同一自來水供應地區內之既有用水事業交換水源，以代替履行其使用系統再生水之義務。</w:t>
            </w:r>
          </w:p>
          <w:p w14:paraId="3359121C" w14:textId="77777777" w:rsidR="00555275" w:rsidRPr="00C87411"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C87411">
              <w:rPr>
                <w:rFonts w:ascii="Times New Roman" w:eastAsia="標楷體" w:hAnsi="Times New Roman" w:cs="Arial" w:hint="eastAsia"/>
                <w:color w:val="000000"/>
                <w:kern w:val="0"/>
                <w:sz w:val="26"/>
                <w:szCs w:val="26"/>
              </w:rPr>
              <w:t>C.</w:t>
            </w:r>
            <w:r w:rsidRPr="00C87411">
              <w:rPr>
                <w:rFonts w:ascii="Times New Roman" w:eastAsia="標楷體" w:hAnsi="Times New Roman" w:cs="Arial" w:hint="eastAsia"/>
                <w:color w:val="000000"/>
                <w:kern w:val="0"/>
                <w:sz w:val="26"/>
                <w:szCs w:val="26"/>
              </w:rPr>
              <w:t>經濟部水利署目前正</w:t>
            </w:r>
            <w:proofErr w:type="gramStart"/>
            <w:r w:rsidRPr="00C87411">
              <w:rPr>
                <w:rFonts w:ascii="Times New Roman" w:eastAsia="標楷體" w:hAnsi="Times New Roman" w:cs="Arial" w:hint="eastAsia"/>
                <w:color w:val="000000"/>
                <w:kern w:val="0"/>
                <w:sz w:val="26"/>
                <w:szCs w:val="26"/>
              </w:rPr>
              <w:t>研擬放</w:t>
            </w:r>
            <w:proofErr w:type="gramEnd"/>
            <w:r w:rsidRPr="00C87411">
              <w:rPr>
                <w:rFonts w:ascii="Times New Roman" w:eastAsia="標楷體" w:hAnsi="Times New Roman" w:cs="Arial" w:hint="eastAsia"/>
                <w:color w:val="000000"/>
                <w:kern w:val="0"/>
                <w:sz w:val="26"/>
                <w:szCs w:val="26"/>
              </w:rPr>
              <w:t>流水（再生水）多元利用方案，其中農業灌溉具備一定用水潛力，將進一步評估其與一般水源交換或再生水代替履行之可行性，以降低傳統水資源之供應壓力，並提升水資源永續利用效益。</w:t>
            </w:r>
          </w:p>
          <w:p w14:paraId="7B188333" w14:textId="77777777" w:rsidR="00555275" w:rsidRPr="00C87411" w:rsidRDefault="00555275" w:rsidP="00555275">
            <w:pPr>
              <w:pStyle w:val="ab"/>
              <w:numPr>
                <w:ilvl w:val="0"/>
                <w:numId w:val="17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C87411">
              <w:rPr>
                <w:rFonts w:ascii="Times New Roman" w:eastAsia="標楷體" w:hAnsi="Times New Roman" w:cs="Arial" w:hint="eastAsia"/>
                <w:color w:val="000000"/>
                <w:kern w:val="0"/>
                <w:sz w:val="26"/>
                <w:szCs w:val="26"/>
              </w:rPr>
              <w:t>有關強化「碳盤查」與「</w:t>
            </w:r>
            <w:proofErr w:type="gramStart"/>
            <w:r w:rsidRPr="00C87411">
              <w:rPr>
                <w:rFonts w:ascii="Times New Roman" w:eastAsia="標楷體" w:hAnsi="Times New Roman" w:cs="Arial" w:hint="eastAsia"/>
                <w:color w:val="000000"/>
                <w:kern w:val="0"/>
                <w:sz w:val="26"/>
                <w:szCs w:val="26"/>
              </w:rPr>
              <w:t>企業減碳輔導</w:t>
            </w:r>
            <w:proofErr w:type="gramEnd"/>
            <w:r w:rsidRPr="00C87411">
              <w:rPr>
                <w:rFonts w:ascii="Times New Roman" w:eastAsia="標楷體" w:hAnsi="Times New Roman" w:cs="Arial" w:hint="eastAsia"/>
                <w:color w:val="000000"/>
                <w:kern w:val="0"/>
                <w:sz w:val="26"/>
                <w:szCs w:val="26"/>
              </w:rPr>
              <w:t>」：</w:t>
            </w:r>
          </w:p>
          <w:p w14:paraId="766E4338" w14:textId="77777777" w:rsidR="00555275"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C87411">
              <w:rPr>
                <w:rFonts w:ascii="Times New Roman" w:eastAsia="標楷體" w:hAnsi="Times New Roman" w:cs="Arial" w:hint="eastAsia"/>
                <w:color w:val="000000"/>
                <w:kern w:val="0"/>
                <w:sz w:val="26"/>
                <w:szCs w:val="26"/>
              </w:rPr>
              <w:t>A.</w:t>
            </w:r>
            <w:r w:rsidRPr="00C87411">
              <w:rPr>
                <w:rFonts w:ascii="Times New Roman" w:eastAsia="標楷體" w:hAnsi="Times New Roman" w:cs="Arial" w:hint="eastAsia"/>
                <w:color w:val="000000"/>
                <w:kern w:val="0"/>
                <w:sz w:val="26"/>
                <w:szCs w:val="26"/>
              </w:rPr>
              <w:t>目前進度與成果</w:t>
            </w:r>
          </w:p>
          <w:p w14:paraId="7F15B9BF" w14:textId="77777777" w:rsidR="00555275" w:rsidRPr="00C87411" w:rsidRDefault="00555275" w:rsidP="000F0277">
            <w:pPr>
              <w:kinsoku w:val="0"/>
              <w:overflowPunct w:val="0"/>
              <w:spacing w:line="340" w:lineRule="exact"/>
              <w:ind w:leftChars="200" w:left="480" w:firstLineChars="200" w:firstLine="520"/>
              <w:jc w:val="both"/>
              <w:rPr>
                <w:rFonts w:ascii="Times New Roman" w:eastAsia="標楷體" w:hAnsi="Times New Roman" w:cs="Arial"/>
                <w:color w:val="000000"/>
                <w:kern w:val="0"/>
                <w:sz w:val="26"/>
                <w:szCs w:val="26"/>
              </w:rPr>
            </w:pPr>
            <w:r w:rsidRPr="00C87411">
              <w:rPr>
                <w:rFonts w:ascii="Times New Roman" w:eastAsia="標楷體" w:hAnsi="Times New Roman" w:cs="Arial" w:hint="eastAsia"/>
                <w:color w:val="000000"/>
                <w:kern w:val="0"/>
                <w:sz w:val="26"/>
                <w:szCs w:val="26"/>
              </w:rPr>
              <w:t>經濟部自</w:t>
            </w:r>
            <w:r w:rsidRPr="00C87411">
              <w:rPr>
                <w:rFonts w:ascii="Times New Roman" w:eastAsia="標楷體" w:hAnsi="Times New Roman" w:cs="Arial" w:hint="eastAsia"/>
                <w:color w:val="000000"/>
                <w:kern w:val="0"/>
                <w:sz w:val="26"/>
                <w:szCs w:val="26"/>
              </w:rPr>
              <w:t>2023</w:t>
            </w:r>
            <w:r w:rsidRPr="00C87411">
              <w:rPr>
                <w:rFonts w:ascii="Times New Roman" w:eastAsia="標楷體" w:hAnsi="Times New Roman" w:cs="Arial" w:hint="eastAsia"/>
                <w:color w:val="000000"/>
                <w:kern w:val="0"/>
                <w:sz w:val="26"/>
                <w:szCs w:val="26"/>
              </w:rPr>
              <w:t>年起運用公務及</w:t>
            </w:r>
            <w:proofErr w:type="gramStart"/>
            <w:r w:rsidRPr="00C87411">
              <w:rPr>
                <w:rFonts w:ascii="Times New Roman" w:eastAsia="標楷體" w:hAnsi="Times New Roman" w:cs="Arial" w:hint="eastAsia"/>
                <w:color w:val="000000"/>
                <w:kern w:val="0"/>
                <w:sz w:val="26"/>
                <w:szCs w:val="26"/>
              </w:rPr>
              <w:t>疫</w:t>
            </w:r>
            <w:proofErr w:type="gramEnd"/>
            <w:r w:rsidRPr="00C87411">
              <w:rPr>
                <w:rFonts w:ascii="Times New Roman" w:eastAsia="標楷體" w:hAnsi="Times New Roman" w:cs="Arial" w:hint="eastAsia"/>
                <w:color w:val="000000"/>
                <w:kern w:val="0"/>
                <w:sz w:val="26"/>
                <w:szCs w:val="26"/>
              </w:rPr>
              <w:t>後特別預算，推動「碳盤查」及「</w:t>
            </w:r>
            <w:proofErr w:type="gramStart"/>
            <w:r w:rsidRPr="00C87411">
              <w:rPr>
                <w:rFonts w:ascii="Times New Roman" w:eastAsia="標楷體" w:hAnsi="Times New Roman" w:cs="Arial" w:hint="eastAsia"/>
                <w:color w:val="000000"/>
                <w:kern w:val="0"/>
                <w:sz w:val="26"/>
                <w:szCs w:val="26"/>
              </w:rPr>
              <w:t>企業減碳輔導</w:t>
            </w:r>
            <w:proofErr w:type="gramEnd"/>
            <w:r w:rsidRPr="00C87411">
              <w:rPr>
                <w:rFonts w:ascii="Times New Roman" w:eastAsia="標楷體" w:hAnsi="Times New Roman" w:cs="Arial" w:hint="eastAsia"/>
                <w:color w:val="000000"/>
                <w:kern w:val="0"/>
                <w:sz w:val="26"/>
                <w:szCs w:val="26"/>
              </w:rPr>
              <w:t>」兩大基礎工程，結合逾</w:t>
            </w:r>
            <w:r w:rsidRPr="00C87411">
              <w:rPr>
                <w:rFonts w:ascii="Times New Roman" w:eastAsia="標楷體" w:hAnsi="Times New Roman" w:cs="Arial" w:hint="eastAsia"/>
                <w:color w:val="000000"/>
                <w:kern w:val="0"/>
                <w:sz w:val="26"/>
                <w:szCs w:val="26"/>
              </w:rPr>
              <w:t>80</w:t>
            </w:r>
            <w:r w:rsidRPr="00C87411">
              <w:rPr>
                <w:rFonts w:ascii="Times New Roman" w:eastAsia="標楷體" w:hAnsi="Times New Roman" w:cs="Arial" w:hint="eastAsia"/>
                <w:color w:val="000000"/>
                <w:kern w:val="0"/>
                <w:sz w:val="26"/>
                <w:szCs w:val="26"/>
              </w:rPr>
              <w:t>家法人、學校及民間機構，透過「人才培育、輔導診斷、補助支持」三大措施，協助企業依需求完成碳盤查及碳足跡揭露。</w:t>
            </w:r>
          </w:p>
          <w:p w14:paraId="7F83BEB5" w14:textId="77777777" w:rsidR="00555275" w:rsidRPr="00C87411" w:rsidRDefault="00555275" w:rsidP="000F0277">
            <w:pPr>
              <w:kinsoku w:val="0"/>
              <w:overflowPunct w:val="0"/>
              <w:spacing w:line="340" w:lineRule="exact"/>
              <w:ind w:left="650" w:hangingChars="250" w:hanging="65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w:t>
            </w:r>
            <w:r w:rsidRPr="007422EB">
              <w:rPr>
                <w:rFonts w:ascii="Times New Roman" w:eastAsia="標楷體" w:hAnsi="Times New Roman" w:cs="Arial"/>
                <w:color w:val="000000"/>
                <w:kern w:val="0"/>
                <w:sz w:val="26"/>
                <w:szCs w:val="26"/>
              </w:rPr>
              <w:t xml:space="preserve"> </w:t>
            </w:r>
            <w:r w:rsidRPr="007422EB">
              <w:rPr>
                <w:rFonts w:ascii="Times New Roman" w:eastAsia="標楷體" w:hAnsi="Times New Roman" w:cs="Arial" w:hint="eastAsia"/>
                <w:color w:val="000000"/>
                <w:kern w:val="0"/>
                <w:sz w:val="26"/>
                <w:szCs w:val="26"/>
              </w:rPr>
              <w:t xml:space="preserve"> </w:t>
            </w:r>
            <w:r w:rsidRPr="00C87411">
              <w:rPr>
                <w:rFonts w:ascii="Times New Roman" w:eastAsia="標楷體" w:hAnsi="Times New Roman" w:cs="Arial" w:hint="eastAsia"/>
                <w:color w:val="000000"/>
                <w:kern w:val="0"/>
                <w:sz w:val="26"/>
                <w:szCs w:val="26"/>
              </w:rPr>
              <w:t>a.</w:t>
            </w:r>
            <w:r w:rsidRPr="00C87411">
              <w:rPr>
                <w:rFonts w:ascii="Times New Roman" w:eastAsia="標楷體" w:hAnsi="Times New Roman" w:cs="Arial" w:hint="eastAsia"/>
                <w:color w:val="000000"/>
                <w:kern w:val="0"/>
                <w:sz w:val="26"/>
                <w:szCs w:val="26"/>
              </w:rPr>
              <w:t>人才培育：開設</w:t>
            </w:r>
            <w:r w:rsidRPr="00C87411">
              <w:rPr>
                <w:rFonts w:ascii="Times New Roman" w:eastAsia="標楷體" w:hAnsi="Times New Roman" w:cs="Arial" w:hint="eastAsia"/>
                <w:color w:val="000000"/>
                <w:kern w:val="0"/>
                <w:sz w:val="26"/>
                <w:szCs w:val="26"/>
              </w:rPr>
              <w:t>CEO</w:t>
            </w:r>
            <w:r w:rsidRPr="00C87411">
              <w:rPr>
                <w:rFonts w:ascii="Times New Roman" w:eastAsia="標楷體" w:hAnsi="Times New Roman" w:cs="Arial" w:hint="eastAsia"/>
                <w:color w:val="000000"/>
                <w:kern w:val="0"/>
                <w:sz w:val="26"/>
                <w:szCs w:val="26"/>
              </w:rPr>
              <w:t>班、碳盤查體驗班（</w:t>
            </w:r>
            <w:r w:rsidRPr="00C87411">
              <w:rPr>
                <w:rFonts w:ascii="Times New Roman" w:eastAsia="標楷體" w:hAnsi="Times New Roman" w:cs="Arial" w:hint="eastAsia"/>
                <w:color w:val="000000"/>
                <w:kern w:val="0"/>
                <w:sz w:val="26"/>
                <w:szCs w:val="26"/>
              </w:rPr>
              <w:t>1</w:t>
            </w:r>
            <w:r w:rsidRPr="00C87411">
              <w:rPr>
                <w:rFonts w:ascii="Times New Roman" w:eastAsia="標楷體" w:hAnsi="Times New Roman" w:cs="Arial" w:hint="eastAsia"/>
                <w:color w:val="000000"/>
                <w:kern w:val="0"/>
                <w:sz w:val="26"/>
                <w:szCs w:val="26"/>
              </w:rPr>
              <w:t>日）、種子班（</w:t>
            </w:r>
            <w:r w:rsidRPr="00C87411">
              <w:rPr>
                <w:rFonts w:ascii="Times New Roman" w:eastAsia="標楷體" w:hAnsi="Times New Roman" w:cs="Arial" w:hint="eastAsia"/>
                <w:color w:val="000000"/>
                <w:kern w:val="0"/>
                <w:sz w:val="26"/>
                <w:szCs w:val="26"/>
              </w:rPr>
              <w:t>3</w:t>
            </w:r>
            <w:r w:rsidRPr="00C87411">
              <w:rPr>
                <w:rFonts w:ascii="Times New Roman" w:eastAsia="標楷體" w:hAnsi="Times New Roman" w:cs="Arial" w:hint="eastAsia"/>
                <w:color w:val="000000"/>
                <w:kern w:val="0"/>
                <w:sz w:val="26"/>
                <w:szCs w:val="26"/>
              </w:rPr>
              <w:t>日）及碳足跡進階班（</w:t>
            </w:r>
            <w:r w:rsidRPr="00C87411">
              <w:rPr>
                <w:rFonts w:ascii="Times New Roman" w:eastAsia="標楷體" w:hAnsi="Times New Roman" w:cs="Arial" w:hint="eastAsia"/>
                <w:color w:val="000000"/>
                <w:kern w:val="0"/>
                <w:sz w:val="26"/>
                <w:szCs w:val="26"/>
              </w:rPr>
              <w:t>2</w:t>
            </w:r>
            <w:r w:rsidRPr="00C87411">
              <w:rPr>
                <w:rFonts w:ascii="Times New Roman" w:eastAsia="標楷體" w:hAnsi="Times New Roman" w:cs="Arial" w:hint="eastAsia"/>
                <w:color w:val="000000"/>
                <w:kern w:val="0"/>
                <w:sz w:val="26"/>
                <w:szCs w:val="26"/>
              </w:rPr>
              <w:t>日）等多元課程，截至</w:t>
            </w:r>
            <w:r w:rsidRPr="00C87411">
              <w:rPr>
                <w:rFonts w:ascii="Times New Roman" w:eastAsia="標楷體" w:hAnsi="Times New Roman" w:cs="Arial" w:hint="eastAsia"/>
                <w:color w:val="000000"/>
                <w:kern w:val="0"/>
                <w:sz w:val="26"/>
                <w:szCs w:val="26"/>
              </w:rPr>
              <w:t>2025</w:t>
            </w:r>
            <w:r w:rsidRPr="00C87411">
              <w:rPr>
                <w:rFonts w:ascii="Times New Roman" w:eastAsia="標楷體" w:hAnsi="Times New Roman" w:cs="Arial" w:hint="eastAsia"/>
                <w:color w:val="000000"/>
                <w:kern w:val="0"/>
                <w:sz w:val="26"/>
                <w:szCs w:val="26"/>
              </w:rPr>
              <w:t>年</w:t>
            </w:r>
            <w:r w:rsidRPr="00C87411">
              <w:rPr>
                <w:rFonts w:ascii="Times New Roman" w:eastAsia="標楷體" w:hAnsi="Times New Roman" w:cs="Arial" w:hint="eastAsia"/>
                <w:color w:val="000000"/>
                <w:kern w:val="0"/>
                <w:sz w:val="26"/>
                <w:szCs w:val="26"/>
              </w:rPr>
              <w:t>9</w:t>
            </w:r>
            <w:r w:rsidRPr="00C87411">
              <w:rPr>
                <w:rFonts w:ascii="Times New Roman" w:eastAsia="標楷體" w:hAnsi="Times New Roman" w:cs="Arial" w:hint="eastAsia"/>
                <w:color w:val="000000"/>
                <w:kern w:val="0"/>
                <w:sz w:val="26"/>
                <w:szCs w:val="26"/>
              </w:rPr>
              <w:t>月，累計培訓人次達</w:t>
            </w:r>
            <w:r w:rsidRPr="00C87411">
              <w:rPr>
                <w:rFonts w:ascii="Times New Roman" w:eastAsia="標楷體" w:hAnsi="Times New Roman" w:cs="Arial" w:hint="eastAsia"/>
                <w:color w:val="000000"/>
                <w:kern w:val="0"/>
                <w:sz w:val="26"/>
                <w:szCs w:val="26"/>
              </w:rPr>
              <w:t>44,359</w:t>
            </w:r>
            <w:r w:rsidRPr="00C87411">
              <w:rPr>
                <w:rFonts w:ascii="Times New Roman" w:eastAsia="標楷體" w:hAnsi="Times New Roman" w:cs="Arial" w:hint="eastAsia"/>
                <w:color w:val="000000"/>
                <w:kern w:val="0"/>
                <w:sz w:val="26"/>
                <w:szCs w:val="26"/>
              </w:rPr>
              <w:t>人。</w:t>
            </w:r>
          </w:p>
          <w:p w14:paraId="7C381C5D" w14:textId="77777777" w:rsidR="00555275" w:rsidRPr="00C87411" w:rsidRDefault="00555275" w:rsidP="000F0277">
            <w:pPr>
              <w:kinsoku w:val="0"/>
              <w:overflowPunct w:val="0"/>
              <w:spacing w:line="340" w:lineRule="exact"/>
              <w:ind w:left="650" w:hangingChars="250" w:hanging="65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w:t>
            </w:r>
            <w:r w:rsidRPr="007422EB">
              <w:rPr>
                <w:rFonts w:ascii="Times New Roman" w:eastAsia="標楷體" w:hAnsi="Times New Roman" w:cs="Arial"/>
                <w:color w:val="000000"/>
                <w:kern w:val="0"/>
                <w:sz w:val="26"/>
                <w:szCs w:val="26"/>
              </w:rPr>
              <w:t xml:space="preserve"> </w:t>
            </w:r>
            <w:r w:rsidRPr="007422EB">
              <w:rPr>
                <w:rFonts w:ascii="Times New Roman" w:eastAsia="標楷體" w:hAnsi="Times New Roman" w:cs="Arial" w:hint="eastAsia"/>
                <w:color w:val="000000"/>
                <w:kern w:val="0"/>
                <w:sz w:val="26"/>
                <w:szCs w:val="26"/>
              </w:rPr>
              <w:t xml:space="preserve"> </w:t>
            </w:r>
            <w:r>
              <w:rPr>
                <w:rFonts w:ascii="Times New Roman" w:eastAsia="標楷體" w:hAnsi="Times New Roman" w:cs="Arial"/>
                <w:color w:val="000000"/>
                <w:kern w:val="0"/>
                <w:sz w:val="26"/>
                <w:szCs w:val="26"/>
              </w:rPr>
              <w:t>b</w:t>
            </w:r>
            <w:r w:rsidRPr="00C87411">
              <w:rPr>
                <w:rFonts w:ascii="Times New Roman" w:eastAsia="標楷體" w:hAnsi="Times New Roman" w:cs="Arial" w:hint="eastAsia"/>
                <w:color w:val="000000"/>
                <w:kern w:val="0"/>
                <w:sz w:val="26"/>
                <w:szCs w:val="26"/>
              </w:rPr>
              <w:t>.</w:t>
            </w:r>
            <w:r w:rsidRPr="00C87411">
              <w:rPr>
                <w:rFonts w:ascii="Times New Roman" w:eastAsia="標楷體" w:hAnsi="Times New Roman" w:cs="Arial" w:hint="eastAsia"/>
                <w:color w:val="000000"/>
                <w:kern w:val="0"/>
                <w:sz w:val="26"/>
                <w:szCs w:val="26"/>
              </w:rPr>
              <w:t>企業輔導：由專家入廠進行低碳化及智慧化診斷，並協助執行碳盤查作業，截至</w:t>
            </w:r>
            <w:r w:rsidRPr="00C87411">
              <w:rPr>
                <w:rFonts w:ascii="Times New Roman" w:eastAsia="標楷體" w:hAnsi="Times New Roman" w:cs="Arial" w:hint="eastAsia"/>
                <w:color w:val="000000"/>
                <w:kern w:val="0"/>
                <w:sz w:val="26"/>
                <w:szCs w:val="26"/>
              </w:rPr>
              <w:t>2025</w:t>
            </w:r>
            <w:r w:rsidRPr="00C87411">
              <w:rPr>
                <w:rFonts w:ascii="Times New Roman" w:eastAsia="標楷體" w:hAnsi="Times New Roman" w:cs="Arial" w:hint="eastAsia"/>
                <w:color w:val="000000"/>
                <w:kern w:val="0"/>
                <w:sz w:val="26"/>
                <w:szCs w:val="26"/>
              </w:rPr>
              <w:t>年</w:t>
            </w:r>
            <w:r w:rsidRPr="00C87411">
              <w:rPr>
                <w:rFonts w:ascii="Times New Roman" w:eastAsia="標楷體" w:hAnsi="Times New Roman" w:cs="Arial" w:hint="eastAsia"/>
                <w:color w:val="000000"/>
                <w:kern w:val="0"/>
                <w:sz w:val="26"/>
                <w:szCs w:val="26"/>
              </w:rPr>
              <w:t>9</w:t>
            </w:r>
            <w:r w:rsidRPr="00C87411">
              <w:rPr>
                <w:rFonts w:ascii="Times New Roman" w:eastAsia="標楷體" w:hAnsi="Times New Roman" w:cs="Arial" w:hint="eastAsia"/>
                <w:color w:val="000000"/>
                <w:kern w:val="0"/>
                <w:sz w:val="26"/>
                <w:szCs w:val="26"/>
              </w:rPr>
              <w:t>月，累計輔導案件</w:t>
            </w:r>
            <w:r w:rsidRPr="00C87411">
              <w:rPr>
                <w:rFonts w:ascii="Times New Roman" w:eastAsia="標楷體" w:hAnsi="Times New Roman" w:cs="Arial" w:hint="eastAsia"/>
                <w:color w:val="000000"/>
                <w:kern w:val="0"/>
                <w:sz w:val="26"/>
                <w:szCs w:val="26"/>
              </w:rPr>
              <w:t>6,796</w:t>
            </w:r>
            <w:r w:rsidRPr="00C87411">
              <w:rPr>
                <w:rFonts w:ascii="Times New Roman" w:eastAsia="標楷體" w:hAnsi="Times New Roman" w:cs="Arial" w:hint="eastAsia"/>
                <w:color w:val="000000"/>
                <w:kern w:val="0"/>
                <w:sz w:val="26"/>
                <w:szCs w:val="26"/>
              </w:rPr>
              <w:t>案。</w:t>
            </w:r>
          </w:p>
          <w:p w14:paraId="0FA50A4F" w14:textId="77777777" w:rsidR="00555275" w:rsidRPr="00C87411" w:rsidRDefault="00555275" w:rsidP="000F0277">
            <w:pPr>
              <w:kinsoku w:val="0"/>
              <w:overflowPunct w:val="0"/>
              <w:spacing w:line="340" w:lineRule="exact"/>
              <w:ind w:left="650" w:hangingChars="250" w:hanging="65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w:t>
            </w:r>
            <w:r w:rsidRPr="007422EB">
              <w:rPr>
                <w:rFonts w:ascii="Times New Roman" w:eastAsia="標楷體" w:hAnsi="Times New Roman" w:cs="Arial"/>
                <w:color w:val="000000"/>
                <w:kern w:val="0"/>
                <w:sz w:val="26"/>
                <w:szCs w:val="26"/>
              </w:rPr>
              <w:t xml:space="preserve"> </w:t>
            </w:r>
            <w:r w:rsidRPr="007422EB">
              <w:rPr>
                <w:rFonts w:ascii="Times New Roman" w:eastAsia="標楷體" w:hAnsi="Times New Roman" w:cs="Arial" w:hint="eastAsia"/>
                <w:color w:val="000000"/>
                <w:kern w:val="0"/>
                <w:sz w:val="26"/>
                <w:szCs w:val="26"/>
              </w:rPr>
              <w:t xml:space="preserve"> </w:t>
            </w:r>
            <w:r>
              <w:rPr>
                <w:rFonts w:ascii="Times New Roman" w:eastAsia="標楷體" w:hAnsi="Times New Roman" w:cs="Arial"/>
                <w:color w:val="000000"/>
                <w:kern w:val="0"/>
                <w:sz w:val="26"/>
                <w:szCs w:val="26"/>
              </w:rPr>
              <w:t>c</w:t>
            </w:r>
            <w:r w:rsidRPr="00C87411">
              <w:rPr>
                <w:rFonts w:ascii="Times New Roman" w:eastAsia="標楷體" w:hAnsi="Times New Roman" w:cs="Arial" w:hint="eastAsia"/>
                <w:color w:val="000000"/>
                <w:kern w:val="0"/>
                <w:sz w:val="26"/>
                <w:szCs w:val="26"/>
              </w:rPr>
              <w:t>.</w:t>
            </w:r>
            <w:r w:rsidRPr="00C87411">
              <w:rPr>
                <w:rFonts w:ascii="Times New Roman" w:eastAsia="標楷體" w:hAnsi="Times New Roman" w:cs="Arial" w:hint="eastAsia"/>
                <w:color w:val="000000"/>
                <w:kern w:val="0"/>
                <w:sz w:val="26"/>
                <w:szCs w:val="26"/>
              </w:rPr>
              <w:t>低碳轉型補助：提供</w:t>
            </w:r>
            <w:r w:rsidRPr="00C87411">
              <w:rPr>
                <w:rFonts w:ascii="Times New Roman" w:eastAsia="標楷體" w:hAnsi="Times New Roman" w:cs="Arial" w:hint="eastAsia"/>
                <w:color w:val="000000"/>
                <w:kern w:val="0"/>
                <w:sz w:val="26"/>
                <w:szCs w:val="26"/>
              </w:rPr>
              <w:t>10</w:t>
            </w:r>
            <w:r w:rsidRPr="00C87411">
              <w:rPr>
                <w:rFonts w:ascii="Times New Roman" w:eastAsia="標楷體" w:hAnsi="Times New Roman" w:cs="Arial" w:hint="eastAsia"/>
                <w:color w:val="000000"/>
                <w:kern w:val="0"/>
                <w:sz w:val="26"/>
                <w:szCs w:val="26"/>
              </w:rPr>
              <w:t>人以上製造業個案補助及以大帶小升級轉型補助，截至</w:t>
            </w:r>
            <w:r w:rsidRPr="00C87411">
              <w:rPr>
                <w:rFonts w:ascii="Times New Roman" w:eastAsia="標楷體" w:hAnsi="Times New Roman" w:cs="Arial" w:hint="eastAsia"/>
                <w:color w:val="000000"/>
                <w:kern w:val="0"/>
                <w:sz w:val="26"/>
                <w:szCs w:val="26"/>
              </w:rPr>
              <w:t>2025</w:t>
            </w:r>
            <w:r w:rsidRPr="00C87411">
              <w:rPr>
                <w:rFonts w:ascii="Times New Roman" w:eastAsia="標楷體" w:hAnsi="Times New Roman" w:cs="Arial" w:hint="eastAsia"/>
                <w:color w:val="000000"/>
                <w:kern w:val="0"/>
                <w:sz w:val="26"/>
                <w:szCs w:val="26"/>
              </w:rPr>
              <w:t>年</w:t>
            </w:r>
            <w:r w:rsidRPr="00C87411">
              <w:rPr>
                <w:rFonts w:ascii="Times New Roman" w:eastAsia="標楷體" w:hAnsi="Times New Roman" w:cs="Arial" w:hint="eastAsia"/>
                <w:color w:val="000000"/>
                <w:kern w:val="0"/>
                <w:sz w:val="26"/>
                <w:szCs w:val="26"/>
              </w:rPr>
              <w:t>9</w:t>
            </w:r>
            <w:r w:rsidRPr="00C87411">
              <w:rPr>
                <w:rFonts w:ascii="Times New Roman" w:eastAsia="標楷體" w:hAnsi="Times New Roman" w:cs="Arial" w:hint="eastAsia"/>
                <w:color w:val="000000"/>
                <w:kern w:val="0"/>
                <w:sz w:val="26"/>
                <w:szCs w:val="26"/>
              </w:rPr>
              <w:t>月，已補助</w:t>
            </w:r>
            <w:r w:rsidRPr="00C87411">
              <w:rPr>
                <w:rFonts w:ascii="Times New Roman" w:eastAsia="標楷體" w:hAnsi="Times New Roman" w:cs="Arial" w:hint="eastAsia"/>
                <w:color w:val="000000"/>
                <w:kern w:val="0"/>
                <w:sz w:val="26"/>
                <w:szCs w:val="26"/>
              </w:rPr>
              <w:t>2,844</w:t>
            </w:r>
            <w:r w:rsidRPr="00C87411">
              <w:rPr>
                <w:rFonts w:ascii="Times New Roman" w:eastAsia="標楷體" w:hAnsi="Times New Roman" w:cs="Arial" w:hint="eastAsia"/>
                <w:color w:val="000000"/>
                <w:kern w:val="0"/>
                <w:sz w:val="26"/>
                <w:szCs w:val="26"/>
              </w:rPr>
              <w:t>家業者。</w:t>
            </w:r>
          </w:p>
          <w:p w14:paraId="4989292D" w14:textId="77777777" w:rsidR="00555275" w:rsidRPr="00C87411"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C87411">
              <w:rPr>
                <w:rFonts w:ascii="Times New Roman" w:eastAsia="標楷體" w:hAnsi="Times New Roman" w:cs="Arial" w:hint="eastAsia"/>
                <w:color w:val="000000"/>
                <w:kern w:val="0"/>
                <w:sz w:val="26"/>
                <w:szCs w:val="26"/>
              </w:rPr>
              <w:t>B.</w:t>
            </w:r>
            <w:r w:rsidRPr="00C87411">
              <w:rPr>
                <w:rFonts w:ascii="Times New Roman" w:eastAsia="標楷體" w:hAnsi="Times New Roman" w:cs="Arial" w:hint="eastAsia"/>
                <w:color w:val="000000"/>
                <w:kern w:val="0"/>
                <w:sz w:val="26"/>
                <w:szCs w:val="26"/>
              </w:rPr>
              <w:t>未來處理方向：後續將配合「經濟與社會韌性特別條例」及「國家</w:t>
            </w:r>
            <w:proofErr w:type="gramStart"/>
            <w:r w:rsidRPr="00C87411">
              <w:rPr>
                <w:rFonts w:ascii="Times New Roman" w:eastAsia="標楷體" w:hAnsi="Times New Roman" w:cs="Arial" w:hint="eastAsia"/>
                <w:color w:val="000000"/>
                <w:kern w:val="0"/>
                <w:sz w:val="26"/>
                <w:szCs w:val="26"/>
              </w:rPr>
              <w:t>百工百業</w:t>
            </w:r>
            <w:proofErr w:type="gramEnd"/>
            <w:r w:rsidRPr="00C87411">
              <w:rPr>
                <w:rFonts w:ascii="Times New Roman" w:eastAsia="標楷體" w:hAnsi="Times New Roman" w:cs="Arial" w:hint="eastAsia"/>
                <w:color w:val="000000"/>
                <w:kern w:val="0"/>
                <w:sz w:val="26"/>
                <w:szCs w:val="26"/>
              </w:rPr>
              <w:t>導入</w:t>
            </w:r>
            <w:r w:rsidRPr="00C87411">
              <w:rPr>
                <w:rFonts w:ascii="Times New Roman" w:eastAsia="標楷體" w:hAnsi="Times New Roman" w:cs="Arial" w:hint="eastAsia"/>
                <w:color w:val="000000"/>
                <w:kern w:val="0"/>
                <w:sz w:val="26"/>
                <w:szCs w:val="26"/>
              </w:rPr>
              <w:t>AI</w:t>
            </w:r>
            <w:r w:rsidRPr="00C87411">
              <w:rPr>
                <w:rFonts w:ascii="Times New Roman" w:eastAsia="標楷體" w:hAnsi="Times New Roman" w:cs="Arial" w:hint="eastAsia"/>
                <w:color w:val="000000"/>
                <w:kern w:val="0"/>
                <w:sz w:val="26"/>
                <w:szCs w:val="26"/>
              </w:rPr>
              <w:t>」政策，導入人工智慧應用，協助業者運用</w:t>
            </w:r>
            <w:r w:rsidRPr="00C87411">
              <w:rPr>
                <w:rFonts w:ascii="Times New Roman" w:eastAsia="標楷體" w:hAnsi="Times New Roman" w:cs="Arial" w:hint="eastAsia"/>
                <w:color w:val="000000"/>
                <w:kern w:val="0"/>
                <w:sz w:val="26"/>
                <w:szCs w:val="26"/>
              </w:rPr>
              <w:t>AI</w:t>
            </w:r>
            <w:r w:rsidRPr="00C87411">
              <w:rPr>
                <w:rFonts w:ascii="Times New Roman" w:eastAsia="標楷體" w:hAnsi="Times New Roman" w:cs="Arial" w:hint="eastAsia"/>
                <w:color w:val="000000"/>
                <w:kern w:val="0"/>
                <w:sz w:val="26"/>
                <w:szCs w:val="26"/>
              </w:rPr>
              <w:t>工具進行碳盤查分析、</w:t>
            </w:r>
            <w:proofErr w:type="gramStart"/>
            <w:r w:rsidRPr="00C87411">
              <w:rPr>
                <w:rFonts w:ascii="Times New Roman" w:eastAsia="標楷體" w:hAnsi="Times New Roman" w:cs="Arial" w:hint="eastAsia"/>
                <w:color w:val="000000"/>
                <w:kern w:val="0"/>
                <w:sz w:val="26"/>
                <w:szCs w:val="26"/>
              </w:rPr>
              <w:t>減碳決策</w:t>
            </w:r>
            <w:proofErr w:type="gramEnd"/>
            <w:r w:rsidRPr="00C87411">
              <w:rPr>
                <w:rFonts w:ascii="Times New Roman" w:eastAsia="標楷體" w:hAnsi="Times New Roman" w:cs="Arial" w:hint="eastAsia"/>
                <w:color w:val="000000"/>
                <w:kern w:val="0"/>
                <w:sz w:val="26"/>
                <w:szCs w:val="26"/>
              </w:rPr>
              <w:t>與流程優化，強化</w:t>
            </w:r>
            <w:proofErr w:type="gramStart"/>
            <w:r w:rsidRPr="00C87411">
              <w:rPr>
                <w:rFonts w:ascii="Times New Roman" w:eastAsia="標楷體" w:hAnsi="Times New Roman" w:cs="Arial" w:hint="eastAsia"/>
                <w:color w:val="000000"/>
                <w:kern w:val="0"/>
                <w:sz w:val="26"/>
                <w:szCs w:val="26"/>
              </w:rPr>
              <w:t>企業減碳效率</w:t>
            </w:r>
            <w:proofErr w:type="gramEnd"/>
            <w:r w:rsidRPr="00C87411">
              <w:rPr>
                <w:rFonts w:ascii="Times New Roman" w:eastAsia="標楷體" w:hAnsi="Times New Roman" w:cs="Arial" w:hint="eastAsia"/>
                <w:color w:val="000000"/>
                <w:kern w:val="0"/>
                <w:sz w:val="26"/>
                <w:szCs w:val="26"/>
              </w:rPr>
              <w:t>與自主轉型能力。</w:t>
            </w:r>
          </w:p>
          <w:p w14:paraId="2DFD9132" w14:textId="77777777" w:rsidR="00555275" w:rsidRPr="007422EB" w:rsidRDefault="00555275" w:rsidP="00555275">
            <w:pPr>
              <w:pStyle w:val="ab"/>
              <w:numPr>
                <w:ilvl w:val="0"/>
                <w:numId w:val="123"/>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325CB2">
              <w:rPr>
                <w:rFonts w:ascii="Times New Roman" w:eastAsia="標楷體" w:hAnsi="Times New Roman" w:cs="Arial" w:hint="eastAsia"/>
                <w:color w:val="000000"/>
                <w:kern w:val="0"/>
                <w:sz w:val="26"/>
                <w:szCs w:val="26"/>
              </w:rPr>
              <w:t>「開發單位使用再生水辦法」第三條第二項第二款</w:t>
            </w:r>
          </w:p>
        </w:tc>
        <w:tc>
          <w:tcPr>
            <w:tcW w:w="1382" w:type="dxa"/>
            <w:noWrap/>
            <w:hideMark/>
          </w:tcPr>
          <w:p w14:paraId="73B7E994"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62906067"/>
                <w14:checkbox>
                  <w14:checked w14:val="1"/>
                  <w14:checkedState w14:val="0052" w14:font="Wingdings 2"/>
                  <w14:uncheckedState w14:val="2610" w14:font="MS Gothic"/>
                </w14:checkbox>
              </w:sdtPr>
              <w:sdtContent>
                <w:r>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7188B85E"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662779"/>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2515D3AE"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21456714"/>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5166727B"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850215262"/>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733C53FB" w14:textId="77777777" w:rsidTr="00B35FC4">
        <w:tc>
          <w:tcPr>
            <w:tcW w:w="0" w:type="auto"/>
            <w:vMerge/>
            <w:vAlign w:val="center"/>
            <w:hideMark/>
          </w:tcPr>
          <w:p w14:paraId="36261511"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restart"/>
            <w:hideMark/>
          </w:tcPr>
          <w:p w14:paraId="6E02ED03" w14:textId="77777777" w:rsidR="00555275" w:rsidRPr="00553267" w:rsidRDefault="00555275" w:rsidP="000F0277">
            <w:pPr>
              <w:kinsoku w:val="0"/>
              <w:overflowPunct w:val="0"/>
              <w:spacing w:line="340" w:lineRule="exact"/>
              <w:jc w:val="both"/>
              <w:rPr>
                <w:rFonts w:ascii="Times New Roman" w:eastAsia="標楷體" w:hAnsi="Times New Roman" w:cs="Arial"/>
                <w:b/>
                <w:bCs/>
                <w:color w:val="000000"/>
                <w:kern w:val="0"/>
                <w:sz w:val="26"/>
                <w:szCs w:val="26"/>
              </w:rPr>
            </w:pPr>
            <w:r w:rsidRPr="00553267">
              <w:rPr>
                <w:rFonts w:ascii="Times New Roman" w:eastAsia="標楷體" w:hAnsi="Times New Roman" w:cs="Arial"/>
                <w:b/>
                <w:bCs/>
                <w:color w:val="000000"/>
                <w:kern w:val="0"/>
                <w:sz w:val="26"/>
                <w:szCs w:val="26"/>
              </w:rPr>
              <w:t>(</w:t>
            </w:r>
            <w:r w:rsidRPr="00553267">
              <w:rPr>
                <w:rFonts w:ascii="Times New Roman" w:eastAsia="標楷體" w:hAnsi="Times New Roman" w:cs="Arial"/>
                <w:b/>
                <w:bCs/>
                <w:color w:val="000000"/>
                <w:kern w:val="0"/>
                <w:sz w:val="26"/>
                <w:szCs w:val="26"/>
              </w:rPr>
              <w:t>二</w:t>
            </w:r>
            <w:r w:rsidRPr="00553267">
              <w:rPr>
                <w:rFonts w:ascii="Times New Roman" w:eastAsia="標楷體" w:hAnsi="Times New Roman" w:cs="Arial"/>
                <w:b/>
                <w:bCs/>
                <w:color w:val="000000"/>
                <w:kern w:val="0"/>
                <w:sz w:val="26"/>
                <w:szCs w:val="26"/>
              </w:rPr>
              <w:t xml:space="preserve">) </w:t>
            </w:r>
            <w:r w:rsidRPr="00553267">
              <w:rPr>
                <w:rFonts w:ascii="Times New Roman" w:eastAsia="標楷體" w:hAnsi="Times New Roman" w:cs="Arial"/>
                <w:b/>
                <w:bCs/>
                <w:color w:val="000000"/>
                <w:kern w:val="0"/>
                <w:sz w:val="26"/>
                <w:szCs w:val="26"/>
              </w:rPr>
              <w:t>善用</w:t>
            </w:r>
            <w:r w:rsidRPr="00553267">
              <w:rPr>
                <w:rFonts w:ascii="Times New Roman" w:eastAsia="標楷體" w:hAnsi="Times New Roman" w:cs="Arial"/>
                <w:b/>
                <w:bCs/>
                <w:color w:val="000000"/>
                <w:kern w:val="0"/>
                <w:sz w:val="26"/>
                <w:szCs w:val="26"/>
              </w:rPr>
              <w:t>AI</w:t>
            </w:r>
            <w:r w:rsidRPr="00553267">
              <w:rPr>
                <w:rFonts w:ascii="Times New Roman" w:eastAsia="標楷體" w:hAnsi="Times New Roman" w:cs="Arial"/>
                <w:b/>
                <w:bCs/>
                <w:color w:val="000000"/>
                <w:kern w:val="0"/>
                <w:sz w:val="26"/>
                <w:szCs w:val="26"/>
              </w:rPr>
              <w:t>進行法規資源歸納與簡化</w:t>
            </w:r>
          </w:p>
          <w:p w14:paraId="014B8301"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在數位轉型的浪潮中，</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灣政府面臨著法規繁雜、資訊分散的挑戰，這不僅增加了產業界的行政負擔，也影響了政策執行的效率與透明度。為此，政府應積極運用人工智慧（</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）技術，整合並簡化現行法規體系，提升公共服務的品質與效率。我們建議：</w:t>
            </w:r>
          </w:p>
          <w:p w14:paraId="48ED7B07" w14:textId="77777777" w:rsidR="00555275" w:rsidRPr="007422EB" w:rsidRDefault="00555275" w:rsidP="00555275">
            <w:pPr>
              <w:pStyle w:val="ab"/>
              <w:numPr>
                <w:ilvl w:val="0"/>
                <w:numId w:val="19"/>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應推動建立一個以生成式人工智慧（</w:t>
            </w:r>
            <w:r w:rsidRPr="007422EB">
              <w:rPr>
                <w:rFonts w:ascii="Times New Roman" w:eastAsia="標楷體" w:hAnsi="Times New Roman" w:cs="Arial"/>
                <w:color w:val="000000"/>
                <w:kern w:val="0"/>
                <w:sz w:val="26"/>
                <w:szCs w:val="26"/>
              </w:rPr>
              <w:t>Generative AI</w:t>
            </w:r>
            <w:r w:rsidRPr="007422EB">
              <w:rPr>
                <w:rFonts w:ascii="Times New Roman" w:eastAsia="標楷體" w:hAnsi="Times New Roman" w:cs="Arial"/>
                <w:color w:val="000000"/>
                <w:kern w:val="0"/>
                <w:sz w:val="26"/>
                <w:szCs w:val="26"/>
              </w:rPr>
              <w:t>）為核心的政府施政諮詢平</w:t>
            </w:r>
            <w:proofErr w:type="gramStart"/>
            <w:r>
              <w:rPr>
                <w:rFonts w:ascii="Times New Roman" w:eastAsia="標楷體" w:hAnsi="Times New Roman" w:cs="Arial"/>
                <w:color w:val="000000"/>
                <w:kern w:val="0"/>
                <w:sz w:val="26"/>
                <w:szCs w:val="26"/>
              </w:rPr>
              <w:t>臺</w:t>
            </w:r>
            <w:proofErr w:type="gramEnd"/>
            <w:r w:rsidRPr="007422EB">
              <w:rPr>
                <w:rFonts w:ascii="Times New Roman" w:eastAsia="標楷體" w:hAnsi="Times New Roman" w:cs="Arial"/>
                <w:color w:val="000000"/>
                <w:kern w:val="0"/>
                <w:sz w:val="26"/>
                <w:szCs w:val="26"/>
              </w:rPr>
              <w:t>。此平</w:t>
            </w:r>
            <w:proofErr w:type="gramStart"/>
            <w:r>
              <w:rPr>
                <w:rFonts w:ascii="Times New Roman" w:eastAsia="標楷體" w:hAnsi="Times New Roman" w:cs="Arial"/>
                <w:color w:val="000000"/>
                <w:kern w:val="0"/>
                <w:sz w:val="26"/>
                <w:szCs w:val="26"/>
              </w:rPr>
              <w:t>臺</w:t>
            </w:r>
            <w:proofErr w:type="gramEnd"/>
            <w:r w:rsidRPr="007422EB">
              <w:rPr>
                <w:rFonts w:ascii="Times New Roman" w:eastAsia="標楷體" w:hAnsi="Times New Roman" w:cs="Arial"/>
                <w:color w:val="000000"/>
                <w:kern w:val="0"/>
                <w:sz w:val="26"/>
                <w:szCs w:val="26"/>
              </w:rPr>
              <w:t>應整合各部會的法規、作業辦法、申請資料及填報程序，提供一</w:t>
            </w:r>
            <w:proofErr w:type="gramStart"/>
            <w:r w:rsidRPr="007422EB">
              <w:rPr>
                <w:rFonts w:ascii="Times New Roman" w:eastAsia="標楷體" w:hAnsi="Times New Roman" w:cs="Arial"/>
                <w:color w:val="000000"/>
                <w:kern w:val="0"/>
                <w:sz w:val="26"/>
                <w:szCs w:val="26"/>
              </w:rPr>
              <w:t>站式的查詢</w:t>
            </w:r>
            <w:proofErr w:type="gramEnd"/>
            <w:r w:rsidRPr="007422EB">
              <w:rPr>
                <w:rFonts w:ascii="Times New Roman" w:eastAsia="標楷體" w:hAnsi="Times New Roman" w:cs="Arial"/>
                <w:color w:val="000000"/>
                <w:kern w:val="0"/>
                <w:sz w:val="26"/>
                <w:szCs w:val="26"/>
              </w:rPr>
              <w:t>與建議服務。透過自然語言處理技術，口語化方式提問，系統可即時提供相關法規資訊與申請流程，協助產業界快速取得正確資訊，降低時間與成本的投入。</w:t>
            </w:r>
          </w:p>
          <w:p w14:paraId="5995A830" w14:textId="77777777" w:rsidR="00555275" w:rsidRPr="007422EB" w:rsidRDefault="00555275" w:rsidP="00555275">
            <w:pPr>
              <w:pStyle w:val="ab"/>
              <w:numPr>
                <w:ilvl w:val="0"/>
                <w:numId w:val="19"/>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建立一套完善的</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評測機制，包含法規準確度測試、回應時效性評估及使用者體驗優化等關鍵指標。透過定期的系統測試與用戶回饋收集，持續優化</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系統的表現，確保其能準確反映最新的法規變動，並提供高品質的服務。</w:t>
            </w:r>
          </w:p>
          <w:p w14:paraId="5D622D46" w14:textId="77777777" w:rsidR="00555275" w:rsidRPr="007422EB" w:rsidRDefault="00555275" w:rsidP="00555275">
            <w:pPr>
              <w:pStyle w:val="ab"/>
              <w:numPr>
                <w:ilvl w:val="0"/>
                <w:numId w:val="19"/>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推動各目的事業主管機關網站的智慧化，導入</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輔助查詢功能。這將有助於產業界在面對不同部會的法規與申請程序時，能夠快速找到所需資訊，提升整體行政效率。</w:t>
            </w:r>
          </w:p>
          <w:p w14:paraId="1A6FCF97" w14:textId="77777777" w:rsidR="00555275" w:rsidRPr="007422EB" w:rsidRDefault="00555275" w:rsidP="00555275">
            <w:pPr>
              <w:pStyle w:val="ab"/>
              <w:numPr>
                <w:ilvl w:val="0"/>
                <w:numId w:val="19"/>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保障資料安全與隱私，建議政府在導入</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技術時，應遵循資料治理的最佳實踐，確保個人資料的保護與系統的資訊安全。同時，應建立相關的法規與標準，規範</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系統的開發與運用，確保其在合法、合</w:t>
            </w:r>
            <w:proofErr w:type="gramStart"/>
            <w:r w:rsidRPr="007422EB">
              <w:rPr>
                <w:rFonts w:ascii="Times New Roman" w:eastAsia="標楷體" w:hAnsi="Times New Roman" w:cs="Arial"/>
                <w:color w:val="000000"/>
                <w:kern w:val="0"/>
                <w:sz w:val="26"/>
                <w:szCs w:val="26"/>
              </w:rPr>
              <w:t>規</w:t>
            </w:r>
            <w:proofErr w:type="gramEnd"/>
            <w:r w:rsidRPr="007422EB">
              <w:rPr>
                <w:rFonts w:ascii="Times New Roman" w:eastAsia="標楷體" w:hAnsi="Times New Roman" w:cs="Arial"/>
                <w:color w:val="000000"/>
                <w:kern w:val="0"/>
                <w:sz w:val="26"/>
                <w:szCs w:val="26"/>
              </w:rPr>
              <w:t>的框架下運作。</w:t>
            </w:r>
          </w:p>
          <w:p w14:paraId="4E7BA2AE" w14:textId="77777777" w:rsidR="00555275" w:rsidRPr="007422EB" w:rsidRDefault="00555275" w:rsidP="00555275">
            <w:pPr>
              <w:pStyle w:val="ab"/>
              <w:numPr>
                <w:ilvl w:val="0"/>
                <w:numId w:val="19"/>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為促進</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技術的發展與應用，建議政府積極與學術界、產業界合作，推動法律科技（</w:t>
            </w:r>
            <w:r w:rsidRPr="007422EB">
              <w:rPr>
                <w:rFonts w:ascii="Times New Roman" w:eastAsia="標楷體" w:hAnsi="Times New Roman" w:cs="Arial"/>
                <w:color w:val="000000"/>
                <w:kern w:val="0"/>
                <w:sz w:val="26"/>
                <w:szCs w:val="26"/>
              </w:rPr>
              <w:t>LegalTech</w:t>
            </w:r>
            <w:r w:rsidRPr="007422EB">
              <w:rPr>
                <w:rFonts w:ascii="Times New Roman" w:eastAsia="標楷體" w:hAnsi="Times New Roman" w:cs="Arial"/>
                <w:color w:val="000000"/>
                <w:kern w:val="0"/>
                <w:sz w:val="26"/>
                <w:szCs w:val="26"/>
              </w:rPr>
              <w:t>）的研究與發展。透過跨部門的合作與資源整合，加速</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技術在公共服務領域的應用，提升政府的治理能力與服務品質。</w:t>
            </w:r>
          </w:p>
        </w:tc>
        <w:tc>
          <w:tcPr>
            <w:tcW w:w="993" w:type="dxa"/>
            <w:hideMark/>
          </w:tcPr>
          <w:p w14:paraId="781CCA58"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038B89B5"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數位發展部</w:t>
            </w:r>
          </w:p>
          <w:p w14:paraId="1B2EA26C" w14:textId="77777777" w:rsidR="00555275" w:rsidRPr="007422EB" w:rsidRDefault="00555275" w:rsidP="00555275">
            <w:pPr>
              <w:pStyle w:val="ab"/>
              <w:numPr>
                <w:ilvl w:val="0"/>
                <w:numId w:val="4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6719CF84" w14:textId="77777777" w:rsidR="00555275" w:rsidRPr="007422EB" w:rsidRDefault="00555275" w:rsidP="00555275">
            <w:pPr>
              <w:pStyle w:val="ab"/>
              <w:numPr>
                <w:ilvl w:val="0"/>
                <w:numId w:val="4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建立以生成式</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為核心的政府施政諮詢平</w:t>
            </w:r>
            <w:proofErr w:type="gramStart"/>
            <w:r>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w:t>
            </w:r>
          </w:p>
          <w:p w14:paraId="643AE354" w14:textId="77777777" w:rsidR="00555275"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鑒於各部會的法規、作業辦法、申請資料及填報程序，</w:t>
            </w:r>
            <w:r w:rsidRPr="00421D71">
              <w:rPr>
                <w:rFonts w:ascii="Times New Roman" w:eastAsia="標楷體" w:hAnsi="Times New Roman" w:cs="Arial" w:hint="eastAsia"/>
                <w:kern w:val="0"/>
                <w:sz w:val="26"/>
                <w:szCs w:val="26"/>
              </w:rPr>
              <w:t>事涉各部會的專業</w:t>
            </w:r>
            <w:r w:rsidRPr="007422EB">
              <w:rPr>
                <w:rFonts w:ascii="Times New Roman" w:eastAsia="標楷體" w:hAnsi="Times New Roman" w:cs="Arial" w:hint="eastAsia"/>
                <w:color w:val="000000"/>
                <w:kern w:val="0"/>
                <w:sz w:val="26"/>
                <w:szCs w:val="26"/>
              </w:rPr>
              <w:t>職掌與管理權責，其內容更新、解釋與維護，應回歸由各部會自行辦理，方能確保資訊的正確性與即時性。</w:t>
            </w:r>
          </w:p>
          <w:p w14:paraId="422FE854"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如法務部已建置「全國法規資料庫」，作為我國最大的法規網站。為進一步優化民眾的使用體驗，法務部已提出「法務數位服務智慧創新計畫」，納入數發部</w:t>
            </w:r>
            <w:r w:rsidRPr="007422EB">
              <w:rPr>
                <w:rFonts w:ascii="Times New Roman" w:eastAsia="標楷體" w:hAnsi="Times New Roman" w:cs="Arial" w:hint="eastAsia"/>
                <w:color w:val="000000"/>
                <w:kern w:val="0"/>
                <w:sz w:val="26"/>
                <w:szCs w:val="26"/>
              </w:rPr>
              <w:t>5</w:t>
            </w:r>
            <w:r w:rsidRPr="007422EB">
              <w:rPr>
                <w:rFonts w:ascii="Times New Roman" w:eastAsia="標楷體" w:hAnsi="Times New Roman" w:cs="Arial" w:hint="eastAsia"/>
                <w:color w:val="000000"/>
                <w:kern w:val="0"/>
                <w:sz w:val="26"/>
                <w:szCs w:val="26"/>
              </w:rPr>
              <w:t>年期政府</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發展戰略計畫，規劃彙集各機關發布的法規命令、行政規則、地方法規及法規草案等最新法規資訊，於「全國法規資料庫」導入</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智慧推薦功能，提供使用者個人化精</w:t>
            </w:r>
            <w:proofErr w:type="gramStart"/>
            <w:r w:rsidRPr="007422EB">
              <w:rPr>
                <w:rFonts w:ascii="Times New Roman" w:eastAsia="標楷體" w:hAnsi="Times New Roman" w:cs="Arial" w:hint="eastAsia"/>
                <w:color w:val="000000"/>
                <w:kern w:val="0"/>
                <w:sz w:val="26"/>
                <w:szCs w:val="26"/>
              </w:rPr>
              <w:t>準</w:t>
            </w:r>
            <w:proofErr w:type="gramEnd"/>
            <w:r w:rsidRPr="007422EB">
              <w:rPr>
                <w:rFonts w:ascii="Times New Roman" w:eastAsia="標楷體" w:hAnsi="Times New Roman" w:cs="Arial" w:hint="eastAsia"/>
                <w:color w:val="000000"/>
                <w:kern w:val="0"/>
                <w:sz w:val="26"/>
                <w:szCs w:val="26"/>
              </w:rPr>
              <w:t>推薦，讓民眾能即時掌握並專注於自己關心的法規異動，節省法規查閱時間，並持續透過收集用戶回饋來優化，提升推薦準確度及用戶滿意度。</w:t>
            </w:r>
          </w:p>
          <w:p w14:paraId="42F0BE0D" w14:textId="77777777" w:rsidR="00555275" w:rsidRPr="007422EB" w:rsidRDefault="00555275" w:rsidP="00555275">
            <w:pPr>
              <w:pStyle w:val="ab"/>
              <w:numPr>
                <w:ilvl w:val="0"/>
                <w:numId w:val="4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建立</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評測機制：數</w:t>
            </w:r>
            <w:proofErr w:type="gramStart"/>
            <w:r w:rsidRPr="007422EB">
              <w:rPr>
                <w:rFonts w:ascii="Times New Roman" w:eastAsia="標楷體" w:hAnsi="Times New Roman" w:cs="Arial" w:hint="eastAsia"/>
                <w:color w:val="000000"/>
                <w:kern w:val="0"/>
                <w:sz w:val="26"/>
                <w:szCs w:val="26"/>
              </w:rPr>
              <w:t>發部已成立</w:t>
            </w:r>
            <w:proofErr w:type="gramEnd"/>
            <w:r w:rsidRPr="007422EB">
              <w:rPr>
                <w:rFonts w:ascii="Times New Roman" w:eastAsia="標楷體" w:hAnsi="Times New Roman" w:cs="Arial" w:hint="eastAsia"/>
                <w:color w:val="000000"/>
                <w:kern w:val="0"/>
                <w:sz w:val="26"/>
                <w:szCs w:val="26"/>
              </w:rPr>
              <w:t>AIEC</w:t>
            </w:r>
            <w:r w:rsidRPr="007422EB">
              <w:rPr>
                <w:rFonts w:ascii="Times New Roman" w:eastAsia="標楷體" w:hAnsi="Times New Roman" w:cs="Arial" w:hint="eastAsia"/>
                <w:color w:val="000000"/>
                <w:kern w:val="0"/>
                <w:sz w:val="26"/>
                <w:szCs w:val="26"/>
              </w:rPr>
              <w:t>評測中心，透過完善的評測機制，持續鼓勵公私部門者送測，協助</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產品與應用服務能更精</w:t>
            </w:r>
            <w:proofErr w:type="gramStart"/>
            <w:r w:rsidRPr="007422EB">
              <w:rPr>
                <w:rFonts w:ascii="Times New Roman" w:eastAsia="標楷體" w:hAnsi="Times New Roman" w:cs="Arial" w:hint="eastAsia"/>
                <w:color w:val="000000"/>
                <w:kern w:val="0"/>
                <w:sz w:val="26"/>
                <w:szCs w:val="26"/>
              </w:rPr>
              <w:t>準</w:t>
            </w:r>
            <w:proofErr w:type="gramEnd"/>
            <w:r w:rsidRPr="007422EB">
              <w:rPr>
                <w:rFonts w:ascii="Times New Roman" w:eastAsia="標楷體" w:hAnsi="Times New Roman" w:cs="Arial" w:hint="eastAsia"/>
                <w:color w:val="000000"/>
                <w:kern w:val="0"/>
                <w:sz w:val="26"/>
                <w:szCs w:val="26"/>
              </w:rPr>
              <w:t>且符合在地文化認知的表現。至</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9</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15</w:t>
            </w:r>
            <w:r w:rsidRPr="007422EB">
              <w:rPr>
                <w:rFonts w:ascii="Times New Roman" w:eastAsia="標楷體" w:hAnsi="Times New Roman" w:cs="Arial" w:hint="eastAsia"/>
                <w:color w:val="000000"/>
                <w:kern w:val="0"/>
                <w:sz w:val="26"/>
                <w:szCs w:val="26"/>
              </w:rPr>
              <w:t>日為止，累積完成廠商送測</w:t>
            </w:r>
            <w:r w:rsidRPr="007422EB">
              <w:rPr>
                <w:rFonts w:ascii="Times New Roman" w:eastAsia="標楷體" w:hAnsi="Times New Roman" w:cs="Arial" w:hint="eastAsia"/>
                <w:color w:val="000000"/>
                <w:kern w:val="0"/>
                <w:sz w:val="26"/>
                <w:szCs w:val="26"/>
              </w:rPr>
              <w:t>14</w:t>
            </w:r>
            <w:proofErr w:type="gramStart"/>
            <w:r w:rsidRPr="007422EB">
              <w:rPr>
                <w:rFonts w:ascii="Times New Roman" w:eastAsia="標楷體" w:hAnsi="Times New Roman" w:cs="Arial" w:hint="eastAsia"/>
                <w:color w:val="000000"/>
                <w:kern w:val="0"/>
                <w:sz w:val="26"/>
                <w:szCs w:val="26"/>
              </w:rPr>
              <w:t>案次</w:t>
            </w:r>
            <w:proofErr w:type="gramEnd"/>
            <w:r w:rsidRPr="007422EB">
              <w:rPr>
                <w:rFonts w:ascii="Times New Roman" w:eastAsia="標楷體" w:hAnsi="Times New Roman" w:cs="Arial" w:hint="eastAsia"/>
                <w:color w:val="000000"/>
                <w:kern w:val="0"/>
                <w:sz w:val="26"/>
                <w:szCs w:val="26"/>
              </w:rPr>
              <w:t>（含</w:t>
            </w:r>
            <w:r w:rsidRPr="007422EB">
              <w:rPr>
                <w:rFonts w:ascii="Times New Roman" w:eastAsia="標楷體" w:hAnsi="Times New Roman" w:cs="Arial" w:hint="eastAsia"/>
                <w:color w:val="000000"/>
                <w:kern w:val="0"/>
                <w:sz w:val="26"/>
                <w:szCs w:val="26"/>
              </w:rPr>
              <w:t>8</w:t>
            </w:r>
            <w:r w:rsidRPr="007422EB">
              <w:rPr>
                <w:rFonts w:ascii="Times New Roman" w:eastAsia="標楷體" w:hAnsi="Times New Roman" w:cs="Arial" w:hint="eastAsia"/>
                <w:color w:val="000000"/>
                <w:kern w:val="0"/>
                <w:sz w:val="26"/>
                <w:szCs w:val="26"/>
              </w:rPr>
              <w:t>家業者</w:t>
            </w:r>
            <w:r w:rsidRPr="007422EB">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單位、</w:t>
            </w:r>
            <w:r w:rsidRPr="007422EB">
              <w:rPr>
                <w:rFonts w:ascii="Times New Roman" w:eastAsia="標楷體" w:hAnsi="Times New Roman" w:cs="Arial" w:hint="eastAsia"/>
                <w:color w:val="000000"/>
                <w:kern w:val="0"/>
                <w:sz w:val="26"/>
                <w:szCs w:val="26"/>
              </w:rPr>
              <w:t>81</w:t>
            </w:r>
            <w:r w:rsidRPr="007422EB">
              <w:rPr>
                <w:rFonts w:ascii="Times New Roman" w:eastAsia="標楷體" w:hAnsi="Times New Roman" w:cs="Arial" w:hint="eastAsia"/>
                <w:color w:val="000000"/>
                <w:kern w:val="0"/>
                <w:sz w:val="26"/>
                <w:szCs w:val="26"/>
              </w:rPr>
              <w:t>件模型）；後續推動影像或特定應用領域如金融、公共利益等之評測項目，以因應</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發展與社會需求。</w:t>
            </w:r>
          </w:p>
          <w:p w14:paraId="28B7C2E7" w14:textId="77777777" w:rsidR="00555275" w:rsidRPr="007422EB" w:rsidRDefault="00555275" w:rsidP="00555275">
            <w:pPr>
              <w:pStyle w:val="ab"/>
              <w:numPr>
                <w:ilvl w:val="0"/>
                <w:numId w:val="4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推動機關網站智慧化：</w:t>
            </w:r>
          </w:p>
          <w:p w14:paraId="2CBCEB04"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數發部每年皆會挑選與民生有關之網站服務，協助檢視其網站流程，是否符合民眾使用習慣，同時提供檢測報告予受測機關調整網站參考。因應不同網站類型，輔導過程中，首先會整體考量版面排版、操作與內容易讀等基本要素後，再依網站性質給予相關技術性（如</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）建議。每年也會將部會輔導後成果辦理分享，讓其他機關可以參考辦理。</w:t>
            </w:r>
          </w:p>
          <w:p w14:paraId="6690BCC9"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數發部現行已有持續輔導機關進行網站精進作業，同時辦理網站新興技術應用相關推動說明會，故建議</w:t>
            </w:r>
            <w:proofErr w:type="gramStart"/>
            <w:r w:rsidRPr="007422EB">
              <w:rPr>
                <w:rFonts w:ascii="Times New Roman" w:eastAsia="標楷體" w:hAnsi="Times New Roman" w:cs="Arial" w:hint="eastAsia"/>
                <w:color w:val="000000"/>
                <w:kern w:val="0"/>
                <w:sz w:val="26"/>
                <w:szCs w:val="26"/>
              </w:rPr>
              <w:t>不</w:t>
            </w:r>
            <w:proofErr w:type="gramEnd"/>
            <w:r w:rsidRPr="007422EB">
              <w:rPr>
                <w:rFonts w:ascii="Times New Roman" w:eastAsia="標楷體" w:hAnsi="Times New Roman" w:cs="Arial" w:hint="eastAsia"/>
                <w:color w:val="000000"/>
                <w:kern w:val="0"/>
                <w:sz w:val="26"/>
                <w:szCs w:val="26"/>
              </w:rPr>
              <w:t>參</w:t>
            </w:r>
            <w:proofErr w:type="gramStart"/>
            <w:r w:rsidRPr="007422EB">
              <w:rPr>
                <w:rFonts w:ascii="Times New Roman" w:eastAsia="標楷體" w:hAnsi="Times New Roman" w:cs="Arial" w:hint="eastAsia"/>
                <w:color w:val="000000"/>
                <w:kern w:val="0"/>
                <w:sz w:val="26"/>
                <w:szCs w:val="26"/>
              </w:rPr>
              <w:t>採</w:t>
            </w:r>
            <w:proofErr w:type="gramEnd"/>
            <w:r w:rsidRPr="007422EB">
              <w:rPr>
                <w:rFonts w:ascii="Times New Roman" w:eastAsia="標楷體" w:hAnsi="Times New Roman" w:cs="Arial" w:hint="eastAsia"/>
                <w:color w:val="000000"/>
                <w:kern w:val="0"/>
                <w:sz w:val="26"/>
                <w:szCs w:val="26"/>
              </w:rPr>
              <w:t>本項議題。</w:t>
            </w:r>
          </w:p>
          <w:p w14:paraId="59A75E09" w14:textId="77777777" w:rsidR="00555275" w:rsidRPr="007422EB" w:rsidRDefault="00555275" w:rsidP="00555275">
            <w:pPr>
              <w:pStyle w:val="ab"/>
              <w:numPr>
                <w:ilvl w:val="0"/>
                <w:numId w:val="4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資料治理：數</w:t>
            </w:r>
            <w:proofErr w:type="gramStart"/>
            <w:r w:rsidRPr="007422EB">
              <w:rPr>
                <w:rFonts w:ascii="Times New Roman" w:eastAsia="標楷體" w:hAnsi="Times New Roman" w:cs="Arial" w:hint="eastAsia"/>
                <w:color w:val="000000"/>
                <w:kern w:val="0"/>
                <w:sz w:val="26"/>
                <w:szCs w:val="26"/>
              </w:rPr>
              <w:t>發部於</w:t>
            </w:r>
            <w:r w:rsidRPr="007422EB">
              <w:rPr>
                <w:rFonts w:ascii="Times New Roman" w:eastAsia="標楷體" w:hAnsi="Times New Roman" w:cs="Arial" w:hint="eastAsia"/>
                <w:color w:val="000000"/>
                <w:kern w:val="0"/>
                <w:sz w:val="26"/>
                <w:szCs w:val="26"/>
              </w:rPr>
              <w:t>2024</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月</w:t>
            </w:r>
            <w:proofErr w:type="gramEnd"/>
            <w:r w:rsidRPr="007422EB">
              <w:rPr>
                <w:rFonts w:ascii="Times New Roman" w:eastAsia="標楷體" w:hAnsi="Times New Roman" w:cs="Arial" w:hint="eastAsia"/>
                <w:color w:val="000000"/>
                <w:kern w:val="0"/>
                <w:sz w:val="26"/>
                <w:szCs w:val="26"/>
              </w:rPr>
              <w:t>已</w:t>
            </w:r>
            <w:proofErr w:type="gramStart"/>
            <w:r w:rsidRPr="007422EB">
              <w:rPr>
                <w:rFonts w:ascii="Times New Roman" w:eastAsia="標楷體" w:hAnsi="Times New Roman" w:cs="Arial" w:hint="eastAsia"/>
                <w:color w:val="000000"/>
                <w:kern w:val="0"/>
                <w:sz w:val="26"/>
                <w:szCs w:val="26"/>
              </w:rPr>
              <w:t>函頒「</w:t>
            </w:r>
            <w:proofErr w:type="gramEnd"/>
            <w:r w:rsidRPr="007422EB">
              <w:rPr>
                <w:rFonts w:ascii="Times New Roman" w:eastAsia="標楷體" w:hAnsi="Times New Roman" w:cs="Arial" w:hint="eastAsia"/>
                <w:color w:val="000000"/>
                <w:kern w:val="0"/>
                <w:sz w:val="26"/>
                <w:szCs w:val="26"/>
              </w:rPr>
              <w:t>隱私強化技術應用指引」，引領政府機關及各界具資料隱私保護思維，透過技術方法降低直接利用原始資料所衍生的風險，同時保有資料可用性，</w:t>
            </w:r>
            <w:proofErr w:type="gramStart"/>
            <w:r w:rsidRPr="007422EB">
              <w:rPr>
                <w:rFonts w:ascii="Times New Roman" w:eastAsia="標楷體" w:hAnsi="Times New Roman" w:cs="Arial" w:hint="eastAsia"/>
                <w:color w:val="000000"/>
                <w:kern w:val="0"/>
                <w:sz w:val="26"/>
                <w:szCs w:val="26"/>
              </w:rPr>
              <w:t>以衡平</w:t>
            </w:r>
            <w:proofErr w:type="gramEnd"/>
            <w:r w:rsidRPr="007422EB">
              <w:rPr>
                <w:rFonts w:ascii="Times New Roman" w:eastAsia="標楷體" w:hAnsi="Times New Roman" w:cs="Arial" w:hint="eastAsia"/>
                <w:color w:val="000000"/>
                <w:kern w:val="0"/>
                <w:sz w:val="26"/>
                <w:szCs w:val="26"/>
              </w:rPr>
              <w:t>資料隱私保護及資料創新利用。行政院即將成立個資保護委員會，數</w:t>
            </w:r>
            <w:proofErr w:type="gramStart"/>
            <w:r w:rsidRPr="007422EB">
              <w:rPr>
                <w:rFonts w:ascii="Times New Roman" w:eastAsia="標楷體" w:hAnsi="Times New Roman" w:cs="Arial" w:hint="eastAsia"/>
                <w:color w:val="000000"/>
                <w:kern w:val="0"/>
                <w:sz w:val="26"/>
                <w:szCs w:val="26"/>
              </w:rPr>
              <w:t>發部亦會</w:t>
            </w:r>
            <w:proofErr w:type="gramEnd"/>
            <w:r w:rsidRPr="007422EB">
              <w:rPr>
                <w:rFonts w:ascii="Times New Roman" w:eastAsia="標楷體" w:hAnsi="Times New Roman" w:cs="Arial" w:hint="eastAsia"/>
                <w:color w:val="000000"/>
                <w:kern w:val="0"/>
                <w:sz w:val="26"/>
                <w:szCs w:val="26"/>
              </w:rPr>
              <w:t>持續符合個資法隱私保護要求，適時滾動更新技術指引及推動隱私強化技術之應用。</w:t>
            </w:r>
          </w:p>
          <w:p w14:paraId="04CF5225" w14:textId="77777777" w:rsidR="00555275" w:rsidRPr="007422EB" w:rsidRDefault="00555275" w:rsidP="00555275">
            <w:pPr>
              <w:pStyle w:val="ab"/>
              <w:numPr>
                <w:ilvl w:val="0"/>
                <w:numId w:val="4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加速</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技術在公共服務應用：</w:t>
            </w:r>
          </w:p>
          <w:p w14:paraId="208F04E0"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為加速政府機關數位轉型，數</w:t>
            </w:r>
            <w:proofErr w:type="gramStart"/>
            <w:r w:rsidRPr="007422EB">
              <w:rPr>
                <w:rFonts w:ascii="Times New Roman" w:eastAsia="標楷體" w:hAnsi="Times New Roman" w:cs="Arial" w:hint="eastAsia"/>
                <w:color w:val="000000"/>
                <w:kern w:val="0"/>
                <w:sz w:val="26"/>
                <w:szCs w:val="26"/>
              </w:rPr>
              <w:t>發部已規劃</w:t>
            </w:r>
            <w:proofErr w:type="gramEnd"/>
            <w:r w:rsidRPr="007422EB">
              <w:rPr>
                <w:rFonts w:ascii="Times New Roman" w:eastAsia="標楷體" w:hAnsi="Times New Roman" w:cs="Arial" w:hint="eastAsia"/>
                <w:color w:val="000000"/>
                <w:kern w:val="0"/>
                <w:sz w:val="26"/>
                <w:szCs w:val="26"/>
              </w:rPr>
              <w:t>5</w:t>
            </w:r>
            <w:r w:rsidRPr="007422EB">
              <w:rPr>
                <w:rFonts w:ascii="Times New Roman" w:eastAsia="標楷體" w:hAnsi="Times New Roman" w:cs="Arial" w:hint="eastAsia"/>
                <w:color w:val="000000"/>
                <w:kern w:val="0"/>
                <w:sz w:val="26"/>
                <w:szCs w:val="26"/>
              </w:rPr>
              <w:t>年期政府</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發展戰略計畫，將以</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技術應用為核心，協同各部會逐步建置提供政府服務資訊的智慧客服、提供民眾精</w:t>
            </w:r>
            <w:proofErr w:type="gramStart"/>
            <w:r w:rsidRPr="007422EB">
              <w:rPr>
                <w:rFonts w:ascii="Times New Roman" w:eastAsia="標楷體" w:hAnsi="Times New Roman" w:cs="Arial" w:hint="eastAsia"/>
                <w:color w:val="000000"/>
                <w:kern w:val="0"/>
                <w:sz w:val="26"/>
                <w:szCs w:val="26"/>
              </w:rPr>
              <w:t>準</w:t>
            </w:r>
            <w:proofErr w:type="gramEnd"/>
            <w:r w:rsidRPr="007422EB">
              <w:rPr>
                <w:rFonts w:ascii="Times New Roman" w:eastAsia="標楷體" w:hAnsi="Times New Roman" w:cs="Arial" w:hint="eastAsia"/>
                <w:color w:val="000000"/>
                <w:kern w:val="0"/>
                <w:sz w:val="26"/>
                <w:szCs w:val="26"/>
              </w:rPr>
              <w:t>服務的智慧秘書、協助民眾完成業務申辦的智慧櫃</w:t>
            </w:r>
            <w:proofErr w:type="gramStart"/>
            <w:r>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、以及提升公務同仁處理業務與申辦審查的智慧助手等智慧應用。</w:t>
            </w:r>
          </w:p>
          <w:p w14:paraId="29BAB807"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proofErr w:type="gramStart"/>
            <w:r w:rsidRPr="007422EB">
              <w:rPr>
                <w:rFonts w:ascii="Times New Roman" w:eastAsia="標楷體" w:hAnsi="Times New Roman" w:cs="Arial" w:hint="eastAsia"/>
                <w:color w:val="000000"/>
                <w:kern w:val="0"/>
                <w:sz w:val="26"/>
                <w:szCs w:val="26"/>
              </w:rPr>
              <w:t>此外，</w:t>
            </w:r>
            <w:proofErr w:type="gramEnd"/>
            <w:r w:rsidRPr="007422EB">
              <w:rPr>
                <w:rFonts w:ascii="Times New Roman" w:eastAsia="標楷體" w:hAnsi="Times New Roman" w:cs="Arial" w:hint="eastAsia"/>
                <w:color w:val="000000"/>
                <w:kern w:val="0"/>
                <w:sz w:val="26"/>
                <w:szCs w:val="26"/>
              </w:rPr>
              <w:t>為協助政府機關加速應用</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技術，數</w:t>
            </w:r>
            <w:proofErr w:type="gramStart"/>
            <w:r w:rsidRPr="007422EB">
              <w:rPr>
                <w:rFonts w:ascii="Times New Roman" w:eastAsia="標楷體" w:hAnsi="Times New Roman" w:cs="Arial" w:hint="eastAsia"/>
                <w:color w:val="000000"/>
                <w:kern w:val="0"/>
                <w:sz w:val="26"/>
                <w:szCs w:val="26"/>
              </w:rPr>
              <w:t>發部已著手</w:t>
            </w:r>
            <w:proofErr w:type="gramEnd"/>
            <w:r w:rsidRPr="007422EB">
              <w:rPr>
                <w:rFonts w:ascii="Times New Roman" w:eastAsia="標楷體" w:hAnsi="Times New Roman" w:cs="Arial" w:hint="eastAsia"/>
                <w:color w:val="000000"/>
                <w:kern w:val="0"/>
                <w:sz w:val="26"/>
                <w:szCs w:val="26"/>
              </w:rPr>
              <w:t>辦理多項配套措施，包括參考國際</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指引並結合國內數位化進程，提出「公部門人工智慧應用參考手冊」草案；同時推動</w:t>
            </w:r>
            <w:proofErr w:type="gramStart"/>
            <w:r w:rsidRPr="007422EB">
              <w:rPr>
                <w:rFonts w:ascii="Times New Roman" w:eastAsia="標楷體" w:hAnsi="Times New Roman" w:cs="Arial" w:hint="eastAsia"/>
                <w:color w:val="000000"/>
                <w:kern w:val="0"/>
                <w:sz w:val="26"/>
                <w:szCs w:val="26"/>
              </w:rPr>
              <w:t>三</w:t>
            </w:r>
            <w:proofErr w:type="gramEnd"/>
            <w:r w:rsidRPr="007422EB">
              <w:rPr>
                <w:rFonts w:ascii="Times New Roman" w:eastAsia="標楷體" w:hAnsi="Times New Roman" w:cs="Arial" w:hint="eastAsia"/>
                <w:color w:val="000000"/>
                <w:kern w:val="0"/>
                <w:sz w:val="26"/>
                <w:szCs w:val="26"/>
              </w:rPr>
              <w:t>層次</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育才策略，涵蓋「有規劃」層次培育中高階主管的策略規劃能力、「能運用」層次訓練公務同仁有效運用</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工具，以及「會開發」層次強化資訊同仁的</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應用開發能力，藉此全面提升政府</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應用能量。</w:t>
            </w:r>
          </w:p>
          <w:p w14:paraId="7B32B649" w14:textId="77777777" w:rsidR="00555275" w:rsidRPr="007422EB" w:rsidRDefault="00555275" w:rsidP="000F0277">
            <w:pPr>
              <w:kinsoku w:val="0"/>
              <w:overflowPunct w:val="0"/>
              <w:spacing w:line="340" w:lineRule="exact"/>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2.</w:t>
            </w:r>
            <w:r w:rsidRPr="007422EB">
              <w:rPr>
                <w:rFonts w:ascii="Times New Roman" w:eastAsia="標楷體" w:hAnsi="Times New Roman" w:cs="Arial" w:hint="eastAsia"/>
                <w:color w:val="000000"/>
                <w:kern w:val="0"/>
                <w:sz w:val="26"/>
                <w:szCs w:val="26"/>
              </w:rPr>
              <w:t>涉及法規：無</w:t>
            </w:r>
          </w:p>
        </w:tc>
        <w:tc>
          <w:tcPr>
            <w:tcW w:w="1382" w:type="dxa"/>
            <w:noWrap/>
            <w:hideMark/>
          </w:tcPr>
          <w:p w14:paraId="6388153D"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56500783"/>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76A3B5C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592431749"/>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01816D5C"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04143812"/>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5D4D22C9"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111014634"/>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550F1DA5" w14:textId="77777777" w:rsidTr="00B35FC4">
        <w:tc>
          <w:tcPr>
            <w:tcW w:w="0" w:type="auto"/>
            <w:vMerge/>
            <w:vAlign w:val="center"/>
            <w:hideMark/>
          </w:tcPr>
          <w:p w14:paraId="6C6EBD1E"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6F5A0854"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6BFE7606"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1C02B998"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個人資料保護委員會籌備處</w:t>
            </w:r>
          </w:p>
          <w:p w14:paraId="2F96C7F9" w14:textId="77777777" w:rsidR="00555275" w:rsidRPr="007422EB" w:rsidRDefault="00555275" w:rsidP="00555275">
            <w:pPr>
              <w:pStyle w:val="ab"/>
              <w:numPr>
                <w:ilvl w:val="0"/>
                <w:numId w:val="4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4682676F" w14:textId="77777777" w:rsidR="00555275" w:rsidRPr="007422EB" w:rsidRDefault="00555275" w:rsidP="00555275">
            <w:pPr>
              <w:pStyle w:val="ab"/>
              <w:numPr>
                <w:ilvl w:val="0"/>
                <w:numId w:val="4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發展過程中應落實「隱私保護設計」（</w:t>
            </w:r>
            <w:r w:rsidRPr="007422EB">
              <w:rPr>
                <w:rFonts w:ascii="Times New Roman" w:eastAsia="標楷體" w:hAnsi="Times New Roman" w:cs="Arial" w:hint="eastAsia"/>
                <w:color w:val="000000"/>
                <w:kern w:val="0"/>
                <w:sz w:val="26"/>
                <w:szCs w:val="26"/>
              </w:rPr>
              <w:t>Privacy-by-Design</w:t>
            </w:r>
            <w:r w:rsidRPr="007422EB">
              <w:rPr>
                <w:rFonts w:ascii="Times New Roman" w:eastAsia="標楷體" w:hAnsi="Times New Roman" w:cs="Arial" w:hint="eastAsia"/>
                <w:color w:val="000000"/>
                <w:kern w:val="0"/>
                <w:sz w:val="26"/>
                <w:szCs w:val="26"/>
              </w:rPr>
              <w:t>）的原則，導入資料化最小化原則、去識別化、隱私強化技術（</w:t>
            </w:r>
            <w:r w:rsidRPr="007422EB">
              <w:rPr>
                <w:rFonts w:ascii="Times New Roman" w:eastAsia="標楷體" w:hAnsi="Times New Roman" w:cs="Arial" w:hint="eastAsia"/>
                <w:color w:val="000000"/>
                <w:kern w:val="0"/>
                <w:sz w:val="26"/>
                <w:szCs w:val="26"/>
              </w:rPr>
              <w:t>PETs</w:t>
            </w:r>
            <w:r w:rsidRPr="007422EB">
              <w:rPr>
                <w:rFonts w:ascii="Times New Roman" w:eastAsia="標楷體" w:hAnsi="Times New Roman" w:cs="Arial" w:hint="eastAsia"/>
                <w:color w:val="000000"/>
                <w:kern w:val="0"/>
                <w:sz w:val="26"/>
                <w:szCs w:val="26"/>
              </w:rPr>
              <w:t>）等技術，並提升資訊透明度，讓</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模型在確保個資安全的前提下進行訓練與發展，以利各方有效監督，達到良好的治理，有效管理</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生命週期中的各種風險。</w:t>
            </w:r>
          </w:p>
          <w:p w14:paraId="13C6EE36" w14:textId="77777777" w:rsidR="00555275" w:rsidRPr="007422EB" w:rsidRDefault="00555275" w:rsidP="00555275">
            <w:pPr>
              <w:pStyle w:val="ab"/>
              <w:numPr>
                <w:ilvl w:val="0"/>
                <w:numId w:val="4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按行政院版之人工智慧基本法草案第</w:t>
            </w:r>
            <w:r w:rsidRPr="007422EB">
              <w:rPr>
                <w:rFonts w:ascii="Times New Roman" w:eastAsia="標楷體" w:hAnsi="Times New Roman" w:cs="Arial" w:hint="eastAsia"/>
                <w:color w:val="000000"/>
                <w:kern w:val="0"/>
                <w:sz w:val="26"/>
                <w:szCs w:val="26"/>
              </w:rPr>
              <w:t>13</w:t>
            </w:r>
            <w:r w:rsidRPr="007422EB">
              <w:rPr>
                <w:rFonts w:ascii="Times New Roman" w:eastAsia="標楷體" w:hAnsi="Times New Roman" w:cs="Arial" w:hint="eastAsia"/>
                <w:color w:val="000000"/>
                <w:kern w:val="0"/>
                <w:sz w:val="26"/>
                <w:szCs w:val="26"/>
              </w:rPr>
              <w:t>條規定：「個人資料保護主管機關應協助各目的事業主管機關，於人工智慧研發及應用過程，避免不必要之個人資料蒐集、處理或利用，並應促進個人資料保護納入預設及設計之相關措施或機制，以維護當事人權益。」本籌備處刻正推動完成成立獨立監督機關個人資料保護委員會（下稱個資會）法律之立法，強化個資</w:t>
            </w:r>
            <w:proofErr w:type="gramStart"/>
            <w:r w:rsidRPr="007422EB">
              <w:rPr>
                <w:rFonts w:ascii="Times New Roman" w:eastAsia="標楷體" w:hAnsi="Times New Roman" w:cs="Arial" w:hint="eastAsia"/>
                <w:color w:val="000000"/>
                <w:kern w:val="0"/>
                <w:sz w:val="26"/>
                <w:szCs w:val="26"/>
              </w:rPr>
              <w:t>蒐</w:t>
            </w:r>
            <w:proofErr w:type="gramEnd"/>
            <w:r w:rsidRPr="007422EB">
              <w:rPr>
                <w:rFonts w:ascii="Times New Roman" w:eastAsia="標楷體" w:hAnsi="Times New Roman" w:cs="Arial" w:hint="eastAsia"/>
                <w:color w:val="000000"/>
                <w:kern w:val="0"/>
                <w:sz w:val="26"/>
                <w:szCs w:val="26"/>
              </w:rPr>
              <w:t>用之合法性與可信度。待個資會成立後，將協助各目的事業主管機關，</w:t>
            </w:r>
            <w:proofErr w:type="gramStart"/>
            <w:r w:rsidRPr="007422EB">
              <w:rPr>
                <w:rFonts w:ascii="Times New Roman" w:eastAsia="標楷體" w:hAnsi="Times New Roman" w:cs="Arial" w:hint="eastAsia"/>
                <w:color w:val="000000"/>
                <w:kern w:val="0"/>
                <w:sz w:val="26"/>
                <w:szCs w:val="26"/>
              </w:rPr>
              <w:t>研</w:t>
            </w:r>
            <w:proofErr w:type="gramEnd"/>
            <w:r w:rsidRPr="007422EB">
              <w:rPr>
                <w:rFonts w:ascii="Times New Roman" w:eastAsia="標楷體" w:hAnsi="Times New Roman" w:cs="Arial" w:hint="eastAsia"/>
                <w:color w:val="000000"/>
                <w:kern w:val="0"/>
                <w:sz w:val="26"/>
                <w:szCs w:val="26"/>
              </w:rPr>
              <w:t>訂促進個人資料保護納入預設及設計之相關措施或機制，配合國際趨勢、科技、經濟與社會應用變動，提供指導性原則，透過指引或參考文件指導公私部門落實個人資料保護事宜。</w:t>
            </w:r>
          </w:p>
          <w:p w14:paraId="51AD3BC6" w14:textId="77777777" w:rsidR="00555275" w:rsidRPr="007422EB" w:rsidRDefault="00555275" w:rsidP="00555275">
            <w:pPr>
              <w:pStyle w:val="ab"/>
              <w:numPr>
                <w:ilvl w:val="0"/>
                <w:numId w:val="4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涉及法規：個人資料保護法</w:t>
            </w:r>
          </w:p>
        </w:tc>
        <w:tc>
          <w:tcPr>
            <w:tcW w:w="1382" w:type="dxa"/>
            <w:noWrap/>
            <w:hideMark/>
          </w:tcPr>
          <w:p w14:paraId="7DDAF092"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7415815"/>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534C027B"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73233418"/>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260802D3"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548504499"/>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1C611FD6"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968814191"/>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44FCF727" w14:textId="77777777" w:rsidTr="00B35FC4">
        <w:tc>
          <w:tcPr>
            <w:tcW w:w="0" w:type="auto"/>
            <w:vMerge/>
            <w:vAlign w:val="center"/>
            <w:hideMark/>
          </w:tcPr>
          <w:p w14:paraId="3FF13907"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hideMark/>
          </w:tcPr>
          <w:p w14:paraId="2425A593" w14:textId="77777777" w:rsidR="00555275" w:rsidRPr="00263D5B" w:rsidRDefault="00555275" w:rsidP="000F0277">
            <w:pPr>
              <w:kinsoku w:val="0"/>
              <w:overflowPunct w:val="0"/>
              <w:spacing w:line="340" w:lineRule="exact"/>
              <w:jc w:val="both"/>
              <w:rPr>
                <w:rFonts w:ascii="Times New Roman" w:eastAsia="標楷體" w:hAnsi="Times New Roman" w:cs="Arial"/>
                <w:b/>
                <w:bCs/>
                <w:color w:val="000000"/>
                <w:kern w:val="0"/>
                <w:sz w:val="26"/>
                <w:szCs w:val="26"/>
              </w:rPr>
            </w:pPr>
            <w:r w:rsidRPr="00263D5B">
              <w:rPr>
                <w:rFonts w:ascii="Times New Roman" w:eastAsia="標楷體" w:hAnsi="Times New Roman" w:cs="Arial"/>
                <w:b/>
                <w:bCs/>
                <w:color w:val="000000"/>
                <w:kern w:val="0"/>
                <w:sz w:val="26"/>
                <w:szCs w:val="26"/>
              </w:rPr>
              <w:t>(</w:t>
            </w:r>
            <w:r w:rsidRPr="00263D5B">
              <w:rPr>
                <w:rFonts w:ascii="Times New Roman" w:eastAsia="標楷體" w:hAnsi="Times New Roman" w:cs="Arial"/>
                <w:b/>
                <w:bCs/>
                <w:color w:val="000000"/>
                <w:kern w:val="0"/>
                <w:sz w:val="26"/>
                <w:szCs w:val="26"/>
              </w:rPr>
              <w:t>三</w:t>
            </w:r>
            <w:r w:rsidRPr="00263D5B">
              <w:rPr>
                <w:rFonts w:ascii="Times New Roman" w:eastAsia="標楷體" w:hAnsi="Times New Roman" w:cs="Arial"/>
                <w:b/>
                <w:bCs/>
                <w:color w:val="000000"/>
                <w:kern w:val="0"/>
                <w:sz w:val="26"/>
                <w:szCs w:val="26"/>
              </w:rPr>
              <w:t xml:space="preserve">) </w:t>
            </w:r>
            <w:r w:rsidRPr="00263D5B">
              <w:rPr>
                <w:rFonts w:ascii="Times New Roman" w:eastAsia="標楷體" w:hAnsi="Times New Roman" w:cs="Arial"/>
                <w:b/>
                <w:bCs/>
                <w:color w:val="000000"/>
                <w:kern w:val="0"/>
                <w:sz w:val="26"/>
                <w:szCs w:val="26"/>
              </w:rPr>
              <w:t>制定</w:t>
            </w:r>
            <w:r w:rsidRPr="00263D5B">
              <w:rPr>
                <w:rFonts w:ascii="Times New Roman" w:eastAsia="標楷體" w:hAnsi="Times New Roman" w:cs="Arial"/>
                <w:b/>
                <w:bCs/>
                <w:color w:val="000000"/>
                <w:kern w:val="0"/>
                <w:sz w:val="26"/>
                <w:szCs w:val="26"/>
              </w:rPr>
              <w:t>AI</w:t>
            </w:r>
            <w:r w:rsidRPr="00263D5B">
              <w:rPr>
                <w:rFonts w:ascii="Times New Roman" w:eastAsia="標楷體" w:hAnsi="Times New Roman" w:cs="Arial"/>
                <w:b/>
                <w:bCs/>
                <w:color w:val="000000"/>
                <w:kern w:val="0"/>
                <w:sz w:val="26"/>
                <w:szCs w:val="26"/>
              </w:rPr>
              <w:t>模型著作利用框架與合理利益分配機制</w:t>
            </w:r>
          </w:p>
          <w:p w14:paraId="534DBEAF"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隨著</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技術的快速發展，開發</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模型往往需要使用大量資料進行訓練，而這些資料的來源</w:t>
            </w:r>
            <w:proofErr w:type="gramStart"/>
            <w:r w:rsidRPr="007422EB">
              <w:rPr>
                <w:rFonts w:ascii="Times New Roman" w:eastAsia="標楷體" w:hAnsi="Times New Roman" w:cs="Arial"/>
                <w:color w:val="000000"/>
                <w:kern w:val="0"/>
                <w:sz w:val="26"/>
                <w:szCs w:val="26"/>
              </w:rPr>
              <w:t>多樣，</w:t>
            </w:r>
            <w:proofErr w:type="gramEnd"/>
            <w:r w:rsidRPr="007422EB">
              <w:rPr>
                <w:rFonts w:ascii="Times New Roman" w:eastAsia="標楷體" w:hAnsi="Times New Roman" w:cs="Arial"/>
                <w:color w:val="000000"/>
                <w:kern w:val="0"/>
                <w:sz w:val="26"/>
                <w:szCs w:val="26"/>
              </w:rPr>
              <w:t>其中可能涉及未經授權的著作利用。為避免開發者及利用者面對過高的法律風險，並減少對創作者生計的負面影響，亟需制定一套清晰的使用框架與合理的利益分配機制。此舉不僅能夠兼顧各方的權益，還能促進創作與產業創新的雙重發展。</w:t>
            </w:r>
          </w:p>
          <w:p w14:paraId="689927F2"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開發者與提供者應該對其模型訓練過程進行適當揭露，特別是當該模型屬於生成式</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時，還應該公開其生成方法，並加以記錄與保存。這樣</w:t>
            </w:r>
            <w:proofErr w:type="gramStart"/>
            <w:r w:rsidRPr="007422EB">
              <w:rPr>
                <w:rFonts w:ascii="Times New Roman" w:eastAsia="標楷體" w:hAnsi="Times New Roman" w:cs="Arial"/>
                <w:color w:val="000000"/>
                <w:kern w:val="0"/>
                <w:sz w:val="26"/>
                <w:szCs w:val="26"/>
              </w:rPr>
              <w:t>一來，</w:t>
            </w:r>
            <w:proofErr w:type="gramEnd"/>
            <w:r w:rsidRPr="007422EB">
              <w:rPr>
                <w:rFonts w:ascii="Times New Roman" w:eastAsia="標楷體" w:hAnsi="Times New Roman" w:cs="Arial"/>
                <w:color w:val="000000"/>
                <w:kern w:val="0"/>
                <w:sz w:val="26"/>
                <w:szCs w:val="26"/>
              </w:rPr>
              <w:t>資料的利用者便能隨時了解模型訓練過程中可能涉及的利用態樣，從而避免不當的利用行為。此舉不僅有助於增進透明度，還能建立健全的利用與分配機制。</w:t>
            </w:r>
          </w:p>
          <w:p w14:paraId="569E7017"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在生成式</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領域，開發者應對由</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生成的內容進行標</w:t>
            </w:r>
            <w:proofErr w:type="gramStart"/>
            <w:r w:rsidRPr="007422EB">
              <w:rPr>
                <w:rFonts w:ascii="Times New Roman" w:eastAsia="標楷體" w:hAnsi="Times New Roman" w:cs="Arial"/>
                <w:color w:val="000000"/>
                <w:kern w:val="0"/>
                <w:sz w:val="26"/>
                <w:szCs w:val="26"/>
              </w:rPr>
              <w:t>註</w:t>
            </w:r>
            <w:proofErr w:type="gramEnd"/>
            <w:r w:rsidRPr="007422EB">
              <w:rPr>
                <w:rFonts w:ascii="Times New Roman" w:eastAsia="標楷體" w:hAnsi="Times New Roman" w:cs="Arial"/>
                <w:color w:val="000000"/>
                <w:kern w:val="0"/>
                <w:sz w:val="26"/>
                <w:szCs w:val="26"/>
              </w:rPr>
              <w:t>，並提供機器可讀取及檢測的方法，確保內容的來源與生成過程清晰可追溯。</w:t>
            </w:r>
            <w:proofErr w:type="gramStart"/>
            <w:r w:rsidRPr="007422EB">
              <w:rPr>
                <w:rFonts w:ascii="Times New Roman" w:eastAsia="標楷體" w:hAnsi="Times New Roman" w:cs="Arial"/>
                <w:color w:val="000000"/>
                <w:kern w:val="0"/>
                <w:sz w:val="26"/>
                <w:szCs w:val="26"/>
              </w:rPr>
              <w:t>此外，</w:t>
            </w:r>
            <w:proofErr w:type="gramEnd"/>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操作者也應標明由</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生成的內容及其創作比例，進一步保證資訊的透明和正當性。</w:t>
            </w:r>
          </w:p>
          <w:p w14:paraId="173F01E4"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考慮到不同國家的立法趨勢及我國產業的競爭力，應不斷強化合理使用的解釋與實務應用，並為相關產業提供具體明確的指導原則。這樣</w:t>
            </w:r>
            <w:proofErr w:type="gramStart"/>
            <w:r w:rsidRPr="007422EB">
              <w:rPr>
                <w:rFonts w:ascii="Times New Roman" w:eastAsia="標楷體" w:hAnsi="Times New Roman" w:cs="Arial"/>
                <w:color w:val="000000"/>
                <w:kern w:val="0"/>
                <w:sz w:val="26"/>
                <w:szCs w:val="26"/>
              </w:rPr>
              <w:t>一來，</w:t>
            </w:r>
            <w:proofErr w:type="gramEnd"/>
            <w:r w:rsidRPr="007422EB">
              <w:rPr>
                <w:rFonts w:ascii="Times New Roman" w:eastAsia="標楷體" w:hAnsi="Times New Roman" w:cs="Arial"/>
                <w:color w:val="000000"/>
                <w:kern w:val="0"/>
                <w:sz w:val="26"/>
                <w:szCs w:val="26"/>
              </w:rPr>
              <w:t>業界將能夠遵循具體的法規，避免過度依賴模糊不清的法律解釋，從而確保創作和創新不會受到不必要的制約</w:t>
            </w:r>
            <w:r w:rsidRPr="007422EB">
              <w:rPr>
                <w:rFonts w:ascii="Times New Roman" w:eastAsia="標楷體" w:hAnsi="Times New Roman" w:cs="Arial" w:hint="eastAsia"/>
                <w:color w:val="000000"/>
                <w:kern w:val="0"/>
                <w:sz w:val="26"/>
                <w:szCs w:val="26"/>
              </w:rPr>
              <w:t>。</w:t>
            </w:r>
          </w:p>
          <w:p w14:paraId="67385201"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由於</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開發者通常通過網路收集大量資料來訓練模型，取得各個資料來源的授權往往存在困難，這使得許多情況下無法達成個別授權。為了解決這一問題，應該制定一套合理的使用框架及利益分配機制，讓</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開發者在不屬於合理使用的情況下，可以透過智能合約、集體管理團體或法定授權等方式，實現公平的利益分配。同時，智慧財產權人應有權在事前聲明不同意或隨時撤回同意，從而保護其基本權益。</w:t>
            </w:r>
          </w:p>
          <w:p w14:paraId="76AEE9D2"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最後，隨著</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技術的不斷發展，尤其是生成式</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的廣泛應用，數位資產的數量將持續增長。為了應對這一變化，應盡早建立一套數位資產的著作利用架構，並依靠智能合約來觸發利用、授權與利益分配。這不僅能解決未經告知的利用問題，還能避免分配計算困難及證據難以取得等問題。這樣的制度安排將對</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技術的可持續發展及智慧財產的合理保護提供有力保障。</w:t>
            </w:r>
          </w:p>
        </w:tc>
        <w:tc>
          <w:tcPr>
            <w:tcW w:w="993" w:type="dxa"/>
            <w:hideMark/>
          </w:tcPr>
          <w:p w14:paraId="2F4D07FD"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39384190" w14:textId="77777777" w:rsidR="00555275" w:rsidRPr="00421D71"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421D71">
              <w:rPr>
                <w:rFonts w:ascii="Times New Roman" w:eastAsia="標楷體" w:hAnsi="Times New Roman" w:cs="Arial" w:hint="eastAsia"/>
                <w:b/>
                <w:bCs/>
                <w:color w:val="000000"/>
                <w:kern w:val="0"/>
                <w:sz w:val="26"/>
                <w:szCs w:val="26"/>
              </w:rPr>
              <w:t>經濟部</w:t>
            </w:r>
          </w:p>
          <w:p w14:paraId="3E38042F" w14:textId="77777777" w:rsidR="00555275" w:rsidRPr="007422EB" w:rsidRDefault="00555275" w:rsidP="00555275">
            <w:pPr>
              <w:pStyle w:val="ab"/>
              <w:numPr>
                <w:ilvl w:val="0"/>
                <w:numId w:val="12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060554DF" w14:textId="77777777" w:rsidR="00555275" w:rsidRPr="007422EB" w:rsidRDefault="00555275" w:rsidP="00555275">
            <w:pPr>
              <w:pStyle w:val="ab"/>
              <w:numPr>
                <w:ilvl w:val="0"/>
                <w:numId w:val="14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生成式</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模型通常係由模型開發者蒐集提供大量資料（文字、圖像）予模型訓練學習，會涉及「重製」他人著作之行為，其是否有合理使用空間為目前主要爭議，國際立法例</w:t>
            </w:r>
            <w:proofErr w:type="gramStart"/>
            <w:r w:rsidRPr="007422EB">
              <w:rPr>
                <w:rFonts w:ascii="Times New Roman" w:eastAsia="標楷體" w:hAnsi="Times New Roman" w:cs="Arial" w:hint="eastAsia"/>
                <w:color w:val="000000"/>
                <w:kern w:val="0"/>
                <w:sz w:val="26"/>
                <w:szCs w:val="26"/>
              </w:rPr>
              <w:t>（</w:t>
            </w:r>
            <w:proofErr w:type="gramEnd"/>
            <w:r w:rsidRPr="007422EB">
              <w:rPr>
                <w:rFonts w:ascii="Times New Roman" w:eastAsia="標楷體" w:hAnsi="Times New Roman" w:cs="Arial" w:hint="eastAsia"/>
                <w:color w:val="000000"/>
                <w:kern w:val="0"/>
                <w:sz w:val="26"/>
                <w:szCs w:val="26"/>
              </w:rPr>
              <w:t>如：英國、歐盟、日本</w:t>
            </w:r>
            <w:proofErr w:type="gramStart"/>
            <w:r w:rsidRPr="007422EB">
              <w:rPr>
                <w:rFonts w:ascii="Times New Roman" w:eastAsia="標楷體" w:hAnsi="Times New Roman" w:cs="Arial" w:hint="eastAsia"/>
                <w:color w:val="000000"/>
                <w:kern w:val="0"/>
                <w:sz w:val="26"/>
                <w:szCs w:val="26"/>
              </w:rPr>
              <w:t>）</w:t>
            </w:r>
            <w:proofErr w:type="gramEnd"/>
            <w:r w:rsidRPr="007422EB">
              <w:rPr>
                <w:rFonts w:ascii="Times New Roman" w:eastAsia="標楷體" w:hAnsi="Times New Roman" w:cs="Arial" w:hint="eastAsia"/>
                <w:color w:val="000000"/>
                <w:kern w:val="0"/>
                <w:sz w:val="26"/>
                <w:szCs w:val="26"/>
              </w:rPr>
              <w:t>雖有所謂「資料探</w:t>
            </w:r>
            <w:proofErr w:type="gramStart"/>
            <w:r w:rsidRPr="007422EB">
              <w:rPr>
                <w:rFonts w:ascii="Times New Roman" w:eastAsia="標楷體" w:hAnsi="Times New Roman" w:cs="Arial" w:hint="eastAsia"/>
                <w:color w:val="000000"/>
                <w:kern w:val="0"/>
                <w:sz w:val="26"/>
                <w:szCs w:val="26"/>
              </w:rPr>
              <w:t>勘</w:t>
            </w:r>
            <w:proofErr w:type="gramEnd"/>
            <w:r w:rsidRPr="007422EB">
              <w:rPr>
                <w:rFonts w:ascii="Times New Roman" w:eastAsia="標楷體" w:hAnsi="Times New Roman" w:cs="Arial" w:hint="eastAsia"/>
                <w:color w:val="000000"/>
                <w:kern w:val="0"/>
                <w:sz w:val="26"/>
                <w:szCs w:val="26"/>
              </w:rPr>
              <w:t>」合理使用規定，惟在訂定當時尚無生成式</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的型態，各有其要件限制（例如英國限「非營利研究目的」、歐盟著作權利人可「退出」不給</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訓練），尚無法完全解決生成式</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的問題。整體而言，目前國際上尚未有針對生成式</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修正著作權法制之立法例。</w:t>
            </w:r>
          </w:p>
          <w:p w14:paraId="1595A1AB" w14:textId="77777777" w:rsidR="00555275" w:rsidRPr="007422EB" w:rsidRDefault="00555275" w:rsidP="00555275">
            <w:pPr>
              <w:pStyle w:val="ab"/>
              <w:numPr>
                <w:ilvl w:val="0"/>
                <w:numId w:val="14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另美國已有許多生成式</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開發者（包含</w:t>
            </w:r>
            <w:r w:rsidRPr="007422EB">
              <w:rPr>
                <w:rFonts w:ascii="Times New Roman" w:eastAsia="標楷體" w:hAnsi="Times New Roman" w:cs="Arial" w:hint="eastAsia"/>
                <w:color w:val="000000"/>
                <w:kern w:val="0"/>
                <w:sz w:val="26"/>
                <w:szCs w:val="26"/>
              </w:rPr>
              <w:t>OpenAI</w:t>
            </w:r>
            <w:r w:rsidRPr="007422EB">
              <w:rPr>
                <w:rFonts w:ascii="Times New Roman" w:eastAsia="標楷體" w:hAnsi="Times New Roman" w:cs="Arial" w:hint="eastAsia"/>
                <w:color w:val="000000"/>
                <w:kern w:val="0"/>
                <w:sz w:val="26"/>
                <w:szCs w:val="26"/>
              </w:rPr>
              <w:t>）被眾多權利人提告著作權侵權，雖然大多數</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公司主張有美國「概括合理使用」規定適用的空間，我國亦有相對應之著作權法第</w:t>
            </w:r>
            <w:r w:rsidRPr="007422EB">
              <w:rPr>
                <w:rFonts w:ascii="Times New Roman" w:eastAsia="標楷體" w:hAnsi="Times New Roman" w:cs="Arial" w:hint="eastAsia"/>
                <w:color w:val="000000"/>
                <w:kern w:val="0"/>
                <w:sz w:val="26"/>
                <w:szCs w:val="26"/>
              </w:rPr>
              <w:t>65</w:t>
            </w:r>
            <w:r w:rsidRPr="007422EB">
              <w:rPr>
                <w:rFonts w:ascii="Times New Roman" w:eastAsia="標楷體" w:hAnsi="Times New Roman" w:cs="Arial" w:hint="eastAsia"/>
                <w:color w:val="000000"/>
                <w:kern w:val="0"/>
                <w:sz w:val="26"/>
                <w:szCs w:val="26"/>
              </w:rPr>
              <w:t>條第</w:t>
            </w:r>
            <w:r w:rsidRPr="007422EB">
              <w:rPr>
                <w:rFonts w:ascii="Times New Roman" w:eastAsia="標楷體" w:hAnsi="Times New Roman" w:cs="Arial" w:hint="eastAsia"/>
                <w:color w:val="000000"/>
                <w:kern w:val="0"/>
                <w:sz w:val="26"/>
                <w:szCs w:val="26"/>
              </w:rPr>
              <w:t>2</w:t>
            </w:r>
            <w:r w:rsidRPr="007422EB">
              <w:rPr>
                <w:rFonts w:ascii="Times New Roman" w:eastAsia="標楷體" w:hAnsi="Times New Roman" w:cs="Arial" w:hint="eastAsia"/>
                <w:color w:val="000000"/>
                <w:kern w:val="0"/>
                <w:sz w:val="26"/>
                <w:szCs w:val="26"/>
              </w:rPr>
              <w:t>項規定，然因目前美國僅有部分訴訟作出裁定，惟尚無確定判決出爐，我國亦未有相關的訴訟案件，仍有待觀察美國訴訟發展及未來對我國之影響。</w:t>
            </w:r>
          </w:p>
          <w:p w14:paraId="2867C882" w14:textId="77777777" w:rsidR="00555275" w:rsidRPr="007422EB" w:rsidRDefault="00555275" w:rsidP="00555275">
            <w:pPr>
              <w:pStyle w:val="ab"/>
              <w:numPr>
                <w:ilvl w:val="0"/>
                <w:numId w:val="14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經濟部智慧局自從</w:t>
            </w:r>
            <w:r w:rsidRPr="007422EB">
              <w:rPr>
                <w:rFonts w:ascii="Times New Roman" w:eastAsia="標楷體" w:hAnsi="Times New Roman" w:cs="Arial" w:hint="eastAsia"/>
                <w:color w:val="000000"/>
                <w:kern w:val="0"/>
                <w:sz w:val="26"/>
                <w:szCs w:val="26"/>
              </w:rPr>
              <w:t>ChatGPT</w:t>
            </w:r>
            <w:r w:rsidRPr="007422EB">
              <w:rPr>
                <w:rFonts w:ascii="Times New Roman" w:eastAsia="標楷體" w:hAnsi="Times New Roman" w:cs="Arial" w:hint="eastAsia"/>
                <w:color w:val="000000"/>
                <w:kern w:val="0"/>
                <w:sz w:val="26"/>
                <w:szCs w:val="26"/>
              </w:rPr>
              <w:t>在</w:t>
            </w:r>
            <w:r w:rsidRPr="007422EB">
              <w:rPr>
                <w:rFonts w:ascii="Times New Roman" w:eastAsia="標楷體" w:hAnsi="Times New Roman" w:cs="Arial" w:hint="eastAsia"/>
                <w:color w:val="000000"/>
                <w:kern w:val="0"/>
                <w:sz w:val="26"/>
                <w:szCs w:val="26"/>
              </w:rPr>
              <w:t>2022</w:t>
            </w:r>
            <w:r w:rsidRPr="007422EB">
              <w:rPr>
                <w:rFonts w:ascii="Times New Roman" w:eastAsia="標楷體" w:hAnsi="Times New Roman" w:cs="Arial" w:hint="eastAsia"/>
                <w:color w:val="000000"/>
                <w:kern w:val="0"/>
                <w:sz w:val="26"/>
                <w:szCs w:val="26"/>
              </w:rPr>
              <w:t>年底問世以來至今，針對生成式</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與著作權議題，除積極追蹤國際討論情形及實務發展外，亦舉辦了</w:t>
            </w:r>
            <w:r w:rsidRPr="007422EB">
              <w:rPr>
                <w:rFonts w:ascii="Times New Roman" w:eastAsia="標楷體" w:hAnsi="Times New Roman" w:cs="Arial" w:hint="eastAsia"/>
                <w:color w:val="000000"/>
                <w:kern w:val="0"/>
                <w:sz w:val="26"/>
                <w:szCs w:val="26"/>
              </w:rPr>
              <w:t>2</w:t>
            </w:r>
            <w:r w:rsidRPr="007422EB">
              <w:rPr>
                <w:rFonts w:ascii="Times New Roman" w:eastAsia="標楷體" w:hAnsi="Times New Roman" w:cs="Arial" w:hint="eastAsia"/>
                <w:color w:val="000000"/>
                <w:kern w:val="0"/>
                <w:sz w:val="26"/>
                <w:szCs w:val="26"/>
              </w:rPr>
              <w:t>場研討會、</w:t>
            </w:r>
            <w:r w:rsidRPr="007422EB">
              <w:rPr>
                <w:rFonts w:ascii="Times New Roman" w:eastAsia="標楷體" w:hAnsi="Times New Roman" w:cs="Arial" w:hint="eastAsia"/>
                <w:color w:val="000000"/>
                <w:kern w:val="0"/>
                <w:sz w:val="26"/>
                <w:szCs w:val="26"/>
              </w:rPr>
              <w:t>2</w:t>
            </w:r>
            <w:r w:rsidRPr="007422EB">
              <w:rPr>
                <w:rFonts w:ascii="Times New Roman" w:eastAsia="標楷體" w:hAnsi="Times New Roman" w:cs="Arial" w:hint="eastAsia"/>
                <w:color w:val="000000"/>
                <w:kern w:val="0"/>
                <w:sz w:val="26"/>
                <w:szCs w:val="26"/>
              </w:rPr>
              <w:t>場專家學者諮詢會議及</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場權利人意見交流會，討論意見分歧，有支持可參考日本、歐盟訂定資料探</w:t>
            </w:r>
            <w:proofErr w:type="gramStart"/>
            <w:r w:rsidRPr="007422EB">
              <w:rPr>
                <w:rFonts w:ascii="Times New Roman" w:eastAsia="標楷體" w:hAnsi="Times New Roman" w:cs="Arial" w:hint="eastAsia"/>
                <w:color w:val="000000"/>
                <w:kern w:val="0"/>
                <w:sz w:val="26"/>
                <w:szCs w:val="26"/>
              </w:rPr>
              <w:t>勘</w:t>
            </w:r>
            <w:proofErr w:type="gramEnd"/>
            <w:r w:rsidRPr="007422EB">
              <w:rPr>
                <w:rFonts w:ascii="Times New Roman" w:eastAsia="標楷體" w:hAnsi="Times New Roman" w:cs="Arial" w:hint="eastAsia"/>
                <w:color w:val="000000"/>
                <w:kern w:val="0"/>
                <w:sz w:val="26"/>
                <w:szCs w:val="26"/>
              </w:rPr>
              <w:t>著作權例外規定者，但亦有主張生成式</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對創意產業造成衝擊，仍應維護著作權人權益，應透過授權機制以保障創作人之權益。</w:t>
            </w:r>
          </w:p>
          <w:p w14:paraId="3083DD39" w14:textId="77777777" w:rsidR="00555275" w:rsidRPr="007422EB" w:rsidRDefault="00555275" w:rsidP="00555275">
            <w:pPr>
              <w:pStyle w:val="ab"/>
              <w:numPr>
                <w:ilvl w:val="0"/>
                <w:numId w:val="14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因此，由於智慧財產為高度國際調和事項，</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與著作權法制涉及層面廣泛，如何在保護著作權人利益與</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產業發展間取得平衡，是否要因應調整著作權合理使用法制框架，設計相關制度配套，依目前觀察國際上尚未有針對生成式</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修正著作權法制之立法例，亦未有與</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訓練授權利益分配相關之法律制度之形成，此外國際上漸有</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開發商主動與權利人協商並達成協議之案例，顯示此議題</w:t>
            </w:r>
            <w:proofErr w:type="gramStart"/>
            <w:r w:rsidRPr="007422EB">
              <w:rPr>
                <w:rFonts w:ascii="Times New Roman" w:eastAsia="標楷體" w:hAnsi="Times New Roman" w:cs="Arial" w:hint="eastAsia"/>
                <w:color w:val="000000"/>
                <w:kern w:val="0"/>
                <w:sz w:val="26"/>
                <w:szCs w:val="26"/>
              </w:rPr>
              <w:t>國際間仍未</w:t>
            </w:r>
            <w:proofErr w:type="gramEnd"/>
            <w:r w:rsidRPr="007422EB">
              <w:rPr>
                <w:rFonts w:ascii="Times New Roman" w:eastAsia="標楷體" w:hAnsi="Times New Roman" w:cs="Arial" w:hint="eastAsia"/>
                <w:color w:val="000000"/>
                <w:kern w:val="0"/>
                <w:sz w:val="26"/>
                <w:szCs w:val="26"/>
              </w:rPr>
              <w:t>有共識，須審慎因應，經濟部智慧局除會繼續積極掌握各國因應作為及趨勢外，將積極聽取國內各界意見，並適時評估訂定指引之可行性，如國際已有明朗方向，將儘速因應提前辦理。</w:t>
            </w:r>
          </w:p>
          <w:p w14:paraId="4DCA9DD0" w14:textId="77777777" w:rsidR="00555275" w:rsidRPr="007422EB" w:rsidRDefault="00555275" w:rsidP="00555275">
            <w:pPr>
              <w:pStyle w:val="ab"/>
              <w:numPr>
                <w:ilvl w:val="0"/>
                <w:numId w:val="12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涉及法規：著作權法</w:t>
            </w:r>
          </w:p>
        </w:tc>
        <w:tc>
          <w:tcPr>
            <w:tcW w:w="1382" w:type="dxa"/>
            <w:noWrap/>
            <w:hideMark/>
          </w:tcPr>
          <w:p w14:paraId="711500B0"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93602532"/>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4DC84EC2"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532005507"/>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188234D5"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31808984"/>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56318660"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275752495"/>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6C6DBBBB" w14:textId="77777777" w:rsidTr="00B35FC4">
        <w:tc>
          <w:tcPr>
            <w:tcW w:w="0" w:type="auto"/>
            <w:vMerge/>
            <w:vAlign w:val="center"/>
            <w:hideMark/>
          </w:tcPr>
          <w:p w14:paraId="37A26AAF"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restart"/>
            <w:hideMark/>
          </w:tcPr>
          <w:p w14:paraId="6CE39B68" w14:textId="77777777" w:rsidR="00555275" w:rsidRPr="00263D5B" w:rsidRDefault="00555275" w:rsidP="000F0277">
            <w:pPr>
              <w:kinsoku w:val="0"/>
              <w:overflowPunct w:val="0"/>
              <w:spacing w:line="340" w:lineRule="exact"/>
              <w:jc w:val="both"/>
              <w:rPr>
                <w:rFonts w:ascii="Times New Roman" w:eastAsia="標楷體" w:hAnsi="Times New Roman" w:cs="Arial"/>
                <w:b/>
                <w:bCs/>
                <w:color w:val="000000"/>
                <w:kern w:val="0"/>
                <w:sz w:val="26"/>
                <w:szCs w:val="26"/>
              </w:rPr>
            </w:pPr>
            <w:r w:rsidRPr="00263D5B">
              <w:rPr>
                <w:rFonts w:ascii="Times New Roman" w:eastAsia="標楷體" w:hAnsi="Times New Roman" w:cs="Arial"/>
                <w:b/>
                <w:bCs/>
                <w:color w:val="000000"/>
                <w:kern w:val="0"/>
                <w:sz w:val="26"/>
                <w:szCs w:val="26"/>
              </w:rPr>
              <w:t>(</w:t>
            </w:r>
            <w:r w:rsidRPr="00263D5B">
              <w:rPr>
                <w:rFonts w:ascii="Times New Roman" w:eastAsia="標楷體" w:hAnsi="Times New Roman" w:cs="Arial"/>
                <w:b/>
                <w:bCs/>
                <w:color w:val="000000"/>
                <w:kern w:val="0"/>
                <w:sz w:val="26"/>
                <w:szCs w:val="26"/>
              </w:rPr>
              <w:t>四</w:t>
            </w:r>
            <w:r w:rsidRPr="00263D5B">
              <w:rPr>
                <w:rFonts w:ascii="Times New Roman" w:eastAsia="標楷體" w:hAnsi="Times New Roman" w:cs="Arial"/>
                <w:b/>
                <w:bCs/>
                <w:color w:val="000000"/>
                <w:kern w:val="0"/>
                <w:sz w:val="26"/>
                <w:szCs w:val="26"/>
              </w:rPr>
              <w:t xml:space="preserve">) </w:t>
            </w:r>
            <w:r w:rsidRPr="00263D5B">
              <w:rPr>
                <w:rFonts w:ascii="Times New Roman" w:eastAsia="標楷體" w:hAnsi="Times New Roman" w:cs="Arial"/>
                <w:b/>
                <w:bCs/>
                <w:color w:val="000000"/>
                <w:kern w:val="0"/>
                <w:sz w:val="26"/>
                <w:szCs w:val="26"/>
              </w:rPr>
              <w:t>深化</w:t>
            </w:r>
            <w:r>
              <w:rPr>
                <w:rFonts w:ascii="Times New Roman" w:eastAsia="標楷體" w:hAnsi="Times New Roman" w:cs="Arial"/>
                <w:b/>
                <w:bCs/>
                <w:color w:val="000000"/>
                <w:kern w:val="0"/>
                <w:sz w:val="26"/>
                <w:szCs w:val="26"/>
              </w:rPr>
              <w:t>臺</w:t>
            </w:r>
            <w:r w:rsidRPr="00263D5B">
              <w:rPr>
                <w:rFonts w:ascii="Times New Roman" w:eastAsia="標楷體" w:hAnsi="Times New Roman" w:cs="Arial"/>
                <w:b/>
                <w:bCs/>
                <w:color w:val="000000"/>
                <w:kern w:val="0"/>
                <w:sz w:val="26"/>
                <w:szCs w:val="26"/>
              </w:rPr>
              <w:t>灣數位能力，持續降低數位落差</w:t>
            </w:r>
          </w:p>
          <w:p w14:paraId="72CDCAD5"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在全球數位化與</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快速演進之際，</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灣產業面臨前所未有的轉型挑戰與機會。不同區域與產業在數位成熟度、技術適應力</w:t>
            </w:r>
            <w:proofErr w:type="gramStart"/>
            <w:r w:rsidRPr="007422EB">
              <w:rPr>
                <w:rFonts w:ascii="Times New Roman" w:eastAsia="標楷體" w:hAnsi="Times New Roman" w:cs="Arial"/>
                <w:color w:val="000000"/>
                <w:kern w:val="0"/>
                <w:sz w:val="26"/>
                <w:szCs w:val="26"/>
              </w:rPr>
              <w:t>及資安韌性</w:t>
            </w:r>
            <w:proofErr w:type="gramEnd"/>
            <w:r w:rsidRPr="007422EB">
              <w:rPr>
                <w:rFonts w:ascii="Times New Roman" w:eastAsia="標楷體" w:hAnsi="Times New Roman" w:cs="Arial"/>
                <w:color w:val="000000"/>
                <w:kern w:val="0"/>
                <w:sz w:val="26"/>
                <w:szCs w:val="26"/>
              </w:rPr>
              <w:t>上皆存在顯著差異，亟需精</w:t>
            </w:r>
            <w:proofErr w:type="gramStart"/>
            <w:r w:rsidRPr="007422EB">
              <w:rPr>
                <w:rFonts w:ascii="Times New Roman" w:eastAsia="標楷體" w:hAnsi="Times New Roman" w:cs="Arial"/>
                <w:color w:val="000000"/>
                <w:kern w:val="0"/>
                <w:sz w:val="26"/>
                <w:szCs w:val="26"/>
              </w:rPr>
              <w:t>準</w:t>
            </w:r>
            <w:proofErr w:type="gramEnd"/>
            <w:r w:rsidRPr="007422EB">
              <w:rPr>
                <w:rFonts w:ascii="Times New Roman" w:eastAsia="標楷體" w:hAnsi="Times New Roman" w:cs="Arial"/>
                <w:color w:val="000000"/>
                <w:kern w:val="0"/>
                <w:sz w:val="26"/>
                <w:szCs w:val="26"/>
              </w:rPr>
              <w:t>政策協助。建議政府：</w:t>
            </w:r>
          </w:p>
          <w:p w14:paraId="5BEB3680" w14:textId="77777777" w:rsidR="00555275" w:rsidRPr="007422EB" w:rsidRDefault="00555275" w:rsidP="00555275">
            <w:pPr>
              <w:pStyle w:val="ab"/>
              <w:numPr>
                <w:ilvl w:val="0"/>
                <w:numId w:val="20"/>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精</w:t>
            </w:r>
            <w:proofErr w:type="gramStart"/>
            <w:r w:rsidRPr="007422EB">
              <w:rPr>
                <w:rFonts w:ascii="Times New Roman" w:eastAsia="標楷體" w:hAnsi="Times New Roman" w:cs="Arial"/>
                <w:color w:val="000000"/>
                <w:kern w:val="0"/>
                <w:sz w:val="26"/>
                <w:szCs w:val="26"/>
              </w:rPr>
              <w:t>準</w:t>
            </w:r>
            <w:proofErr w:type="gramEnd"/>
            <w:r w:rsidRPr="007422EB">
              <w:rPr>
                <w:rFonts w:ascii="Times New Roman" w:eastAsia="標楷體" w:hAnsi="Times New Roman" w:cs="Arial"/>
                <w:color w:val="000000"/>
                <w:kern w:val="0"/>
                <w:sz w:val="26"/>
                <w:szCs w:val="26"/>
              </w:rPr>
              <w:t>縮減數位落差，提升產業技術適應力：科技落差不僅體現在地理</w:t>
            </w:r>
            <w:proofErr w:type="gramStart"/>
            <w:r w:rsidRPr="007422EB">
              <w:rPr>
                <w:rFonts w:ascii="Times New Roman" w:eastAsia="標楷體" w:hAnsi="Times New Roman" w:cs="Arial"/>
                <w:color w:val="000000"/>
                <w:kern w:val="0"/>
                <w:sz w:val="26"/>
                <w:szCs w:val="26"/>
              </w:rPr>
              <w:t>區域間的數位</w:t>
            </w:r>
            <w:proofErr w:type="gramEnd"/>
            <w:r w:rsidRPr="007422EB">
              <w:rPr>
                <w:rFonts w:ascii="Times New Roman" w:eastAsia="標楷體" w:hAnsi="Times New Roman" w:cs="Arial"/>
                <w:color w:val="000000"/>
                <w:kern w:val="0"/>
                <w:sz w:val="26"/>
                <w:szCs w:val="26"/>
              </w:rPr>
              <w:t>基礎設施差異，更在於產業別對</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及數位技術的適應程度。若能依據區域與產業屬性，制定精</w:t>
            </w:r>
            <w:proofErr w:type="gramStart"/>
            <w:r w:rsidRPr="007422EB">
              <w:rPr>
                <w:rFonts w:ascii="Times New Roman" w:eastAsia="標楷體" w:hAnsi="Times New Roman" w:cs="Arial"/>
                <w:color w:val="000000"/>
                <w:kern w:val="0"/>
                <w:sz w:val="26"/>
                <w:szCs w:val="26"/>
              </w:rPr>
              <w:t>準</w:t>
            </w:r>
            <w:proofErr w:type="gramEnd"/>
            <w:r w:rsidRPr="007422EB">
              <w:rPr>
                <w:rFonts w:ascii="Times New Roman" w:eastAsia="標楷體" w:hAnsi="Times New Roman" w:cs="Arial"/>
                <w:color w:val="000000"/>
                <w:kern w:val="0"/>
                <w:sz w:val="26"/>
                <w:szCs w:val="26"/>
              </w:rPr>
              <w:t>的數位落差輔助措施，將能降低企業因技術適應不良而造成的競爭劣勢。</w:t>
            </w:r>
          </w:p>
          <w:p w14:paraId="6996C6B5" w14:textId="77777777" w:rsidR="00555275" w:rsidRPr="007422EB" w:rsidRDefault="00555275" w:rsidP="00555275">
            <w:pPr>
              <w:pStyle w:val="ab"/>
              <w:numPr>
                <w:ilvl w:val="0"/>
                <w:numId w:val="20"/>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因地制宜推動</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數位化，提升產業競爭力：</w:t>
            </w:r>
          </w:p>
          <w:p w14:paraId="5851F168" w14:textId="77777777" w:rsidR="00555275" w:rsidRPr="007422EB" w:rsidRDefault="00555275" w:rsidP="00555275">
            <w:pPr>
              <w:pStyle w:val="ab"/>
              <w:numPr>
                <w:ilvl w:val="0"/>
                <w:numId w:val="2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高科技聚落（如新竹、</w:t>
            </w:r>
            <w:proofErr w:type="gramStart"/>
            <w:r>
              <w:rPr>
                <w:rFonts w:ascii="Times New Roman" w:eastAsia="標楷體" w:hAnsi="Times New Roman" w:cs="Arial"/>
                <w:color w:val="000000"/>
                <w:kern w:val="0"/>
                <w:sz w:val="26"/>
                <w:szCs w:val="26"/>
              </w:rPr>
              <w:t>臺</w:t>
            </w:r>
            <w:proofErr w:type="gramEnd"/>
            <w:r w:rsidRPr="007422EB">
              <w:rPr>
                <w:rFonts w:ascii="Times New Roman" w:eastAsia="標楷體" w:hAnsi="Times New Roman" w:cs="Arial"/>
                <w:color w:val="000000"/>
                <w:kern w:val="0"/>
                <w:sz w:val="26"/>
                <w:szCs w:val="26"/>
              </w:rPr>
              <w:t>中）需強化</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先進技術應用，深化跨領域整合（如</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半導體、</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智慧製造）。</w:t>
            </w:r>
          </w:p>
          <w:p w14:paraId="5AA712F3" w14:textId="77777777" w:rsidR="00555275" w:rsidRPr="007422EB" w:rsidRDefault="00555275" w:rsidP="00555275">
            <w:pPr>
              <w:pStyle w:val="ab"/>
              <w:numPr>
                <w:ilvl w:val="0"/>
                <w:numId w:val="2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7422EB">
              <w:rPr>
                <w:rFonts w:ascii="Times New Roman" w:eastAsia="標楷體" w:hAnsi="Times New Roman" w:cs="Arial"/>
                <w:color w:val="000000"/>
                <w:kern w:val="0"/>
                <w:sz w:val="26"/>
                <w:szCs w:val="26"/>
              </w:rPr>
              <w:t>傳產與</w:t>
            </w:r>
            <w:proofErr w:type="gramEnd"/>
            <w:r w:rsidRPr="007422EB">
              <w:rPr>
                <w:rFonts w:ascii="Times New Roman" w:eastAsia="標楷體" w:hAnsi="Times New Roman" w:cs="Arial"/>
                <w:color w:val="000000"/>
                <w:kern w:val="0"/>
                <w:sz w:val="26"/>
                <w:szCs w:val="26"/>
              </w:rPr>
              <w:t>中小企業集中的地區（如彰化、雲林、</w:t>
            </w:r>
            <w:proofErr w:type="gramStart"/>
            <w:r>
              <w:rPr>
                <w:rFonts w:ascii="Times New Roman" w:eastAsia="標楷體" w:hAnsi="Times New Roman" w:cs="Arial"/>
                <w:color w:val="000000"/>
                <w:kern w:val="0"/>
                <w:sz w:val="26"/>
                <w:szCs w:val="26"/>
              </w:rPr>
              <w:t>臺</w:t>
            </w:r>
            <w:proofErr w:type="gramEnd"/>
            <w:r w:rsidRPr="007422EB">
              <w:rPr>
                <w:rFonts w:ascii="Times New Roman" w:eastAsia="標楷體" w:hAnsi="Times New Roman" w:cs="Arial"/>
                <w:color w:val="000000"/>
                <w:kern w:val="0"/>
                <w:sz w:val="26"/>
                <w:szCs w:val="26"/>
              </w:rPr>
              <w:t>南）則應提供更具體的</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應用、數位工具、人才培育與資源對接，降低數位轉型門檻。</w:t>
            </w:r>
          </w:p>
          <w:p w14:paraId="568ECAE5" w14:textId="77777777" w:rsidR="00555275" w:rsidRPr="007422EB" w:rsidRDefault="00555275" w:rsidP="00555275">
            <w:pPr>
              <w:pStyle w:val="ab"/>
              <w:numPr>
                <w:ilvl w:val="0"/>
                <w:numId w:val="2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農業與觀光產業聚集區（如嘉義、花東）則應著重透過</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等數位工具為智慧農業、數位觀光行銷與供應鏈數位化等策略，確保產業與市場需求緊密結合。</w:t>
            </w:r>
          </w:p>
          <w:p w14:paraId="3F0A8C22" w14:textId="77777777" w:rsidR="00555275" w:rsidRPr="007422EB" w:rsidRDefault="00555275" w:rsidP="00555275">
            <w:pPr>
              <w:pStyle w:val="ab"/>
              <w:numPr>
                <w:ilvl w:val="0"/>
                <w:numId w:val="20"/>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強化</w:t>
            </w:r>
            <w:proofErr w:type="gramStart"/>
            <w:r w:rsidRPr="007422EB">
              <w:rPr>
                <w:rFonts w:ascii="Times New Roman" w:eastAsia="標楷體" w:hAnsi="Times New Roman" w:cs="Arial"/>
                <w:color w:val="000000"/>
                <w:kern w:val="0"/>
                <w:sz w:val="26"/>
                <w:szCs w:val="26"/>
              </w:rPr>
              <w:t>產業資安韌性</w:t>
            </w:r>
            <w:proofErr w:type="gramEnd"/>
            <w:r w:rsidRPr="007422EB">
              <w:rPr>
                <w:rFonts w:ascii="Times New Roman" w:eastAsia="標楷體" w:hAnsi="Times New Roman" w:cs="Arial"/>
                <w:color w:val="000000"/>
                <w:kern w:val="0"/>
                <w:sz w:val="26"/>
                <w:szCs w:val="26"/>
              </w:rPr>
              <w:t>，確保數位轉型安全落實：政府在推動數位化政策時，應強化數位落差產業</w:t>
            </w:r>
            <w:proofErr w:type="gramStart"/>
            <w:r w:rsidRPr="007422EB">
              <w:rPr>
                <w:rFonts w:ascii="Times New Roman" w:eastAsia="標楷體" w:hAnsi="Times New Roman" w:cs="Arial"/>
                <w:color w:val="000000"/>
                <w:kern w:val="0"/>
                <w:sz w:val="26"/>
                <w:szCs w:val="26"/>
              </w:rPr>
              <w:t>的資安能力</w:t>
            </w:r>
            <w:proofErr w:type="gramEnd"/>
            <w:r w:rsidRPr="007422EB">
              <w:rPr>
                <w:rFonts w:ascii="Times New Roman" w:eastAsia="標楷體" w:hAnsi="Times New Roman" w:cs="Arial"/>
                <w:color w:val="000000"/>
                <w:kern w:val="0"/>
                <w:sz w:val="26"/>
                <w:szCs w:val="26"/>
              </w:rPr>
              <w:t>。由於不同產業的數位成熟度存在差異，僅提供數位轉型支持未必能有效控</w:t>
            </w:r>
            <w:proofErr w:type="gramStart"/>
            <w:r w:rsidRPr="007422EB">
              <w:rPr>
                <w:rFonts w:ascii="Times New Roman" w:eastAsia="標楷體" w:hAnsi="Times New Roman" w:cs="Arial"/>
                <w:color w:val="000000"/>
                <w:kern w:val="0"/>
                <w:sz w:val="26"/>
                <w:szCs w:val="26"/>
              </w:rPr>
              <w:t>管資安</w:t>
            </w:r>
            <w:proofErr w:type="gramEnd"/>
            <w:r w:rsidRPr="007422EB">
              <w:rPr>
                <w:rFonts w:ascii="Times New Roman" w:eastAsia="標楷體" w:hAnsi="Times New Roman" w:cs="Arial"/>
                <w:color w:val="000000"/>
                <w:kern w:val="0"/>
                <w:sz w:val="26"/>
                <w:szCs w:val="26"/>
              </w:rPr>
              <w:t>風險。若缺乏具體的</w:t>
            </w:r>
            <w:proofErr w:type="gramStart"/>
            <w:r w:rsidRPr="007422EB">
              <w:rPr>
                <w:rFonts w:ascii="Times New Roman" w:eastAsia="標楷體" w:hAnsi="Times New Roman" w:cs="Arial"/>
                <w:color w:val="000000"/>
                <w:kern w:val="0"/>
                <w:sz w:val="26"/>
                <w:szCs w:val="26"/>
              </w:rPr>
              <w:t>產業資安防護</w:t>
            </w:r>
            <w:proofErr w:type="gramEnd"/>
            <w:r w:rsidRPr="007422EB">
              <w:rPr>
                <w:rFonts w:ascii="Times New Roman" w:eastAsia="標楷體" w:hAnsi="Times New Roman" w:cs="Arial"/>
                <w:color w:val="000000"/>
                <w:kern w:val="0"/>
                <w:sz w:val="26"/>
                <w:szCs w:val="26"/>
              </w:rPr>
              <w:t>計畫，傳統產業在數位轉型過程中可能</w:t>
            </w:r>
            <w:proofErr w:type="gramStart"/>
            <w:r w:rsidRPr="007422EB">
              <w:rPr>
                <w:rFonts w:ascii="Times New Roman" w:eastAsia="標楷體" w:hAnsi="Times New Roman" w:cs="Arial"/>
                <w:color w:val="000000"/>
                <w:kern w:val="0"/>
                <w:sz w:val="26"/>
                <w:szCs w:val="26"/>
              </w:rPr>
              <w:t>成為資安弱點</w:t>
            </w:r>
            <w:proofErr w:type="gramEnd"/>
            <w:r w:rsidRPr="007422EB">
              <w:rPr>
                <w:rFonts w:ascii="Times New Roman" w:eastAsia="標楷體" w:hAnsi="Times New Roman" w:cs="Arial"/>
                <w:color w:val="000000"/>
                <w:kern w:val="0"/>
                <w:sz w:val="26"/>
                <w:szCs w:val="26"/>
              </w:rPr>
              <w:t>，特別是資源有限的中小企業，更容易面臨攻擊風險。因此，政府可</w:t>
            </w:r>
            <w:proofErr w:type="gramStart"/>
            <w:r w:rsidRPr="007422EB">
              <w:rPr>
                <w:rFonts w:ascii="Times New Roman" w:eastAsia="標楷體" w:hAnsi="Times New Roman" w:cs="Arial"/>
                <w:color w:val="000000"/>
                <w:kern w:val="0"/>
                <w:sz w:val="26"/>
                <w:szCs w:val="26"/>
              </w:rPr>
              <w:t>強化資安人才</w:t>
            </w:r>
            <w:proofErr w:type="gramEnd"/>
            <w:r w:rsidRPr="007422EB">
              <w:rPr>
                <w:rFonts w:ascii="Times New Roman" w:eastAsia="標楷體" w:hAnsi="Times New Roman" w:cs="Arial"/>
                <w:color w:val="000000"/>
                <w:kern w:val="0"/>
                <w:sz w:val="26"/>
                <w:szCs w:val="26"/>
              </w:rPr>
              <w:t>培訓，提供企業所需的技術與資源，從根本提升</w:t>
            </w:r>
            <w:proofErr w:type="gramStart"/>
            <w:r w:rsidRPr="007422EB">
              <w:rPr>
                <w:rFonts w:ascii="Times New Roman" w:eastAsia="標楷體" w:hAnsi="Times New Roman" w:cs="Arial"/>
                <w:color w:val="000000"/>
                <w:kern w:val="0"/>
                <w:sz w:val="26"/>
                <w:szCs w:val="26"/>
              </w:rPr>
              <w:t>產業資安防護</w:t>
            </w:r>
            <w:proofErr w:type="gramEnd"/>
            <w:r w:rsidRPr="007422EB">
              <w:rPr>
                <w:rFonts w:ascii="Times New Roman" w:eastAsia="標楷體" w:hAnsi="Times New Roman" w:cs="Arial"/>
                <w:color w:val="000000"/>
                <w:kern w:val="0"/>
                <w:sz w:val="26"/>
                <w:szCs w:val="26"/>
              </w:rPr>
              <w:t>能力，確保數位轉型</w:t>
            </w:r>
            <w:proofErr w:type="gramStart"/>
            <w:r w:rsidRPr="007422EB">
              <w:rPr>
                <w:rFonts w:ascii="Times New Roman" w:eastAsia="標楷體" w:hAnsi="Times New Roman" w:cs="Arial"/>
                <w:color w:val="000000"/>
                <w:kern w:val="0"/>
                <w:sz w:val="26"/>
                <w:szCs w:val="26"/>
              </w:rPr>
              <w:t>與資安發展</w:t>
            </w:r>
            <w:proofErr w:type="gramEnd"/>
            <w:r w:rsidRPr="007422EB">
              <w:rPr>
                <w:rFonts w:ascii="Times New Roman" w:eastAsia="標楷體" w:hAnsi="Times New Roman" w:cs="Arial"/>
                <w:color w:val="000000"/>
                <w:kern w:val="0"/>
                <w:sz w:val="26"/>
                <w:szCs w:val="26"/>
              </w:rPr>
              <w:t>同步推進。</w:t>
            </w:r>
          </w:p>
          <w:p w14:paraId="12AEBF22" w14:textId="77777777" w:rsidR="00555275" w:rsidRPr="007422EB" w:rsidRDefault="00555275" w:rsidP="00555275">
            <w:pPr>
              <w:pStyle w:val="ab"/>
              <w:numPr>
                <w:ilvl w:val="0"/>
                <w:numId w:val="20"/>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精</w:t>
            </w:r>
            <w:proofErr w:type="gramStart"/>
            <w:r w:rsidRPr="007422EB">
              <w:rPr>
                <w:rFonts w:ascii="Times New Roman" w:eastAsia="標楷體" w:hAnsi="Times New Roman" w:cs="Arial"/>
                <w:color w:val="000000"/>
                <w:kern w:val="0"/>
                <w:sz w:val="26"/>
                <w:szCs w:val="26"/>
              </w:rPr>
              <w:t>準</w:t>
            </w:r>
            <w:proofErr w:type="gramEnd"/>
            <w:r w:rsidRPr="007422EB">
              <w:rPr>
                <w:rFonts w:ascii="Times New Roman" w:eastAsia="標楷體" w:hAnsi="Times New Roman" w:cs="Arial"/>
                <w:color w:val="000000"/>
                <w:kern w:val="0"/>
                <w:sz w:val="26"/>
                <w:szCs w:val="26"/>
              </w:rPr>
              <w:t>導入</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與數位工具，強化產業在地化發展策略：產品服務創新已成為當前企業主要競爭力。</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灣在不同區域存在不同的產業群聚以及企業組成，而不同產業所處的數位轉型程度與</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導入、成熟度等階段亦不相同（比如大型企業與中小企業便有不同的結構，即便是同一產業的企業，組織架構、數據格式等均不相同），因此，在導入</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或新興數位化工具的同時，需要深入地了解不同區域、產業群聚的數位化條件與階段，並輔助相關政府資源與顧問服務能量協助不同產業建構在地性的發展策略。</w:t>
            </w:r>
          </w:p>
          <w:p w14:paraId="54E73977" w14:textId="77777777" w:rsidR="00555275" w:rsidRPr="007422EB" w:rsidRDefault="00555275" w:rsidP="00555275">
            <w:pPr>
              <w:pStyle w:val="ab"/>
              <w:numPr>
                <w:ilvl w:val="0"/>
                <w:numId w:val="20"/>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深化</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灣雲市集應用，精</w:t>
            </w:r>
            <w:proofErr w:type="gramStart"/>
            <w:r w:rsidRPr="007422EB">
              <w:rPr>
                <w:rFonts w:ascii="Times New Roman" w:eastAsia="標楷體" w:hAnsi="Times New Roman" w:cs="Arial"/>
                <w:color w:val="000000"/>
                <w:kern w:val="0"/>
                <w:sz w:val="26"/>
                <w:szCs w:val="26"/>
              </w:rPr>
              <w:t>準</w:t>
            </w:r>
            <w:proofErr w:type="gramEnd"/>
            <w:r w:rsidRPr="007422EB">
              <w:rPr>
                <w:rFonts w:ascii="Times New Roman" w:eastAsia="標楷體" w:hAnsi="Times New Roman" w:cs="Arial"/>
                <w:color w:val="000000"/>
                <w:kern w:val="0"/>
                <w:sz w:val="26"/>
                <w:szCs w:val="26"/>
              </w:rPr>
              <w:t>縮減產業數位落差：「</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灣雲市集」平</w:t>
            </w:r>
            <w:proofErr w:type="gramStart"/>
            <w:r>
              <w:rPr>
                <w:rFonts w:ascii="Times New Roman" w:eastAsia="標楷體" w:hAnsi="Times New Roman" w:cs="Arial"/>
                <w:color w:val="000000"/>
                <w:kern w:val="0"/>
                <w:sz w:val="26"/>
                <w:szCs w:val="26"/>
              </w:rPr>
              <w:t>臺</w:t>
            </w:r>
            <w:proofErr w:type="gramEnd"/>
            <w:r w:rsidRPr="007422EB">
              <w:rPr>
                <w:rFonts w:ascii="Times New Roman" w:eastAsia="標楷體" w:hAnsi="Times New Roman" w:cs="Arial"/>
                <w:color w:val="000000"/>
                <w:kern w:val="0"/>
                <w:sz w:val="26"/>
                <w:szCs w:val="26"/>
              </w:rPr>
              <w:t>致力於協助中小企業數位轉型，並具備良好的發展基礎，未來可持續向不同地區與產業推廣擴展。為進一步提升政策成效，建議政府深入調查各地區與產業的數位落差現況與成因，針對不同需求制定精</w:t>
            </w:r>
            <w:proofErr w:type="gramStart"/>
            <w:r w:rsidRPr="007422EB">
              <w:rPr>
                <w:rFonts w:ascii="Times New Roman" w:eastAsia="標楷體" w:hAnsi="Times New Roman" w:cs="Arial"/>
                <w:color w:val="000000"/>
                <w:kern w:val="0"/>
                <w:sz w:val="26"/>
                <w:szCs w:val="26"/>
              </w:rPr>
              <w:t>準</w:t>
            </w:r>
            <w:proofErr w:type="gramEnd"/>
            <w:r w:rsidRPr="007422EB">
              <w:rPr>
                <w:rFonts w:ascii="Times New Roman" w:eastAsia="標楷體" w:hAnsi="Times New Roman" w:cs="Arial"/>
                <w:color w:val="000000"/>
                <w:kern w:val="0"/>
                <w:sz w:val="26"/>
                <w:szCs w:val="26"/>
              </w:rPr>
              <w:t>輔助措施，除提供雲端解決方案外，也能強化產業數位能力，確保企業能有效運用數位工具，加速數位轉型進程。</w:t>
            </w:r>
          </w:p>
          <w:p w14:paraId="45947A53" w14:textId="77777777" w:rsidR="00555275" w:rsidRPr="007422EB" w:rsidRDefault="00555275" w:rsidP="00555275">
            <w:pPr>
              <w:pStyle w:val="ab"/>
              <w:numPr>
                <w:ilvl w:val="0"/>
                <w:numId w:val="20"/>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打造</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驅動顧問服務，精</w:t>
            </w:r>
            <w:proofErr w:type="gramStart"/>
            <w:r w:rsidRPr="007422EB">
              <w:rPr>
                <w:rFonts w:ascii="Times New Roman" w:eastAsia="標楷體" w:hAnsi="Times New Roman" w:cs="Arial"/>
                <w:color w:val="000000"/>
                <w:kern w:val="0"/>
                <w:sz w:val="26"/>
                <w:szCs w:val="26"/>
              </w:rPr>
              <w:t>準</w:t>
            </w:r>
            <w:proofErr w:type="gramEnd"/>
            <w:r w:rsidRPr="007422EB">
              <w:rPr>
                <w:rFonts w:ascii="Times New Roman" w:eastAsia="標楷體" w:hAnsi="Times New Roman" w:cs="Arial"/>
                <w:color w:val="000000"/>
                <w:kern w:val="0"/>
                <w:sz w:val="26"/>
                <w:szCs w:val="26"/>
              </w:rPr>
              <w:t>推動產業數位升級：為推動</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驅動的數位轉型顧問服務，應針對不同區域與產業需求，量身訂製數位升級策略。透過</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評測機制，涵蓋企業數位成熟度診斷、技術</w:t>
            </w:r>
            <w:proofErr w:type="gramStart"/>
            <w:r w:rsidRPr="007422EB">
              <w:rPr>
                <w:rFonts w:ascii="Times New Roman" w:eastAsia="標楷體" w:hAnsi="Times New Roman" w:cs="Arial"/>
                <w:color w:val="000000"/>
                <w:kern w:val="0"/>
                <w:sz w:val="26"/>
                <w:szCs w:val="26"/>
              </w:rPr>
              <w:t>適配性評估</w:t>
            </w:r>
            <w:proofErr w:type="gramEnd"/>
            <w:r w:rsidRPr="007422EB">
              <w:rPr>
                <w:rFonts w:ascii="Times New Roman" w:eastAsia="標楷體" w:hAnsi="Times New Roman" w:cs="Arial"/>
                <w:color w:val="000000"/>
                <w:kern w:val="0"/>
                <w:sz w:val="26"/>
                <w:szCs w:val="26"/>
              </w:rPr>
              <w:t>及國際標準對接（如</w:t>
            </w:r>
            <w:r w:rsidRPr="007422EB">
              <w:rPr>
                <w:rFonts w:ascii="Times New Roman" w:eastAsia="標楷體" w:hAnsi="Times New Roman" w:cs="Arial"/>
                <w:color w:val="000000"/>
                <w:kern w:val="0"/>
                <w:sz w:val="26"/>
                <w:szCs w:val="26"/>
              </w:rPr>
              <w:t>ISO 27001</w:t>
            </w:r>
            <w:r w:rsidRPr="007422EB">
              <w:rPr>
                <w:rFonts w:ascii="Times New Roman" w:eastAsia="標楷體" w:hAnsi="Times New Roman" w:cs="Arial"/>
                <w:color w:val="000000"/>
                <w:kern w:val="0"/>
                <w:sz w:val="26"/>
                <w:szCs w:val="26"/>
              </w:rPr>
              <w:t>資訊安全、</w:t>
            </w:r>
            <w:r w:rsidRPr="007422EB">
              <w:rPr>
                <w:rFonts w:ascii="Times New Roman" w:eastAsia="標楷體" w:hAnsi="Times New Roman" w:cs="Arial"/>
                <w:color w:val="000000"/>
                <w:kern w:val="0"/>
                <w:sz w:val="26"/>
                <w:szCs w:val="26"/>
              </w:rPr>
              <w:t>IEC 62443</w:t>
            </w:r>
            <w:r w:rsidRPr="007422EB">
              <w:rPr>
                <w:rFonts w:ascii="Times New Roman" w:eastAsia="標楷體" w:hAnsi="Times New Roman" w:cs="Arial"/>
                <w:color w:val="000000"/>
                <w:kern w:val="0"/>
                <w:sz w:val="26"/>
                <w:szCs w:val="26"/>
              </w:rPr>
              <w:t>工業資安），提供客製化解決方案。</w:t>
            </w:r>
            <w:proofErr w:type="gramStart"/>
            <w:r w:rsidRPr="007422EB">
              <w:rPr>
                <w:rFonts w:ascii="Times New Roman" w:eastAsia="標楷體" w:hAnsi="Times New Roman" w:cs="Arial"/>
                <w:color w:val="000000"/>
                <w:kern w:val="0"/>
                <w:sz w:val="26"/>
                <w:szCs w:val="26"/>
              </w:rPr>
              <w:t>此外，</w:t>
            </w:r>
            <w:proofErr w:type="gramEnd"/>
            <w:r w:rsidRPr="007422EB">
              <w:rPr>
                <w:rFonts w:ascii="Times New Roman" w:eastAsia="標楷體" w:hAnsi="Times New Roman" w:cs="Arial"/>
                <w:color w:val="000000"/>
                <w:kern w:val="0"/>
                <w:sz w:val="26"/>
                <w:szCs w:val="26"/>
              </w:rPr>
              <w:t>導入生成式</w:t>
            </w:r>
            <w:r w:rsidRPr="007422EB">
              <w:rPr>
                <w:rFonts w:ascii="Times New Roman" w:eastAsia="標楷體" w:hAnsi="Times New Roman" w:cs="Arial"/>
                <w:color w:val="000000"/>
                <w:kern w:val="0"/>
                <w:sz w:val="26"/>
                <w:szCs w:val="26"/>
              </w:rPr>
              <w:t>AI</w:t>
            </w:r>
            <w:r w:rsidRPr="007422EB">
              <w:rPr>
                <w:rFonts w:ascii="Times New Roman" w:eastAsia="標楷體" w:hAnsi="Times New Roman" w:cs="Arial"/>
                <w:color w:val="000000"/>
                <w:kern w:val="0"/>
                <w:sz w:val="26"/>
                <w:szCs w:val="26"/>
              </w:rPr>
              <w:t>、智慧製造與數位雙生技術，加速傳統產業的數位創新進程。並透過產業論壇與企業試驗場域</w:t>
            </w:r>
            <w:r w:rsidRPr="007422EB">
              <w:rPr>
                <w:rFonts w:ascii="Times New Roman" w:eastAsia="標楷體" w:hAnsi="Times New Roman" w:cs="Arial"/>
                <w:color w:val="000000"/>
                <w:kern w:val="0"/>
                <w:sz w:val="26"/>
                <w:szCs w:val="26"/>
              </w:rPr>
              <w:t>POB</w:t>
            </w:r>
            <w:r w:rsidRPr="007422EB">
              <w:rPr>
                <w:rFonts w:ascii="Times New Roman" w:eastAsia="標楷體" w:hAnsi="Times New Roman" w:cs="Arial"/>
                <w:color w:val="000000"/>
                <w:kern w:val="0"/>
                <w:sz w:val="26"/>
                <w:szCs w:val="26"/>
              </w:rPr>
              <w:t>、</w:t>
            </w:r>
            <w:r w:rsidRPr="007422EB">
              <w:rPr>
                <w:rFonts w:ascii="Times New Roman" w:eastAsia="標楷體" w:hAnsi="Times New Roman" w:cs="Arial"/>
                <w:color w:val="000000"/>
                <w:kern w:val="0"/>
                <w:sz w:val="26"/>
                <w:szCs w:val="26"/>
              </w:rPr>
              <w:t>POS</w:t>
            </w:r>
            <w:proofErr w:type="gramStart"/>
            <w:r w:rsidRPr="007422EB">
              <w:rPr>
                <w:rFonts w:ascii="Times New Roman" w:eastAsia="標楷體" w:hAnsi="Times New Roman" w:cs="Arial"/>
                <w:color w:val="000000"/>
                <w:kern w:val="0"/>
                <w:sz w:val="26"/>
                <w:szCs w:val="26"/>
              </w:rPr>
              <w:t>）</w:t>
            </w:r>
            <w:proofErr w:type="gramEnd"/>
            <w:r w:rsidRPr="007422EB">
              <w:rPr>
                <w:rFonts w:ascii="Times New Roman" w:eastAsia="標楷體" w:hAnsi="Times New Roman" w:cs="Arial"/>
                <w:color w:val="000000"/>
                <w:kern w:val="0"/>
                <w:sz w:val="26"/>
                <w:szCs w:val="26"/>
              </w:rPr>
              <w:t>，</w:t>
            </w:r>
            <w:proofErr w:type="gramStart"/>
            <w:r w:rsidRPr="007422EB">
              <w:rPr>
                <w:rFonts w:ascii="Times New Roman" w:eastAsia="標楷體" w:hAnsi="Times New Roman" w:cs="Arial"/>
                <w:color w:val="000000"/>
                <w:kern w:val="0"/>
                <w:sz w:val="26"/>
                <w:szCs w:val="26"/>
              </w:rPr>
              <w:t>強化跨域合作</w:t>
            </w:r>
            <w:proofErr w:type="gramEnd"/>
            <w:r w:rsidRPr="007422EB">
              <w:rPr>
                <w:rFonts w:ascii="Times New Roman" w:eastAsia="標楷體" w:hAnsi="Times New Roman" w:cs="Arial"/>
                <w:color w:val="000000"/>
                <w:kern w:val="0"/>
                <w:sz w:val="26"/>
                <w:szCs w:val="26"/>
              </w:rPr>
              <w:t>，推動產業數位升級，實現國際接軌。</w:t>
            </w:r>
          </w:p>
        </w:tc>
        <w:tc>
          <w:tcPr>
            <w:tcW w:w="993" w:type="dxa"/>
            <w:hideMark/>
          </w:tcPr>
          <w:p w14:paraId="6C2591CC"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color w:val="000000"/>
                <w:kern w:val="0"/>
                <w:sz w:val="32"/>
                <w:szCs w:val="32"/>
              </w:rPr>
              <w:sym w:font="Wingdings 2" w:char="F052"/>
            </w:r>
          </w:p>
        </w:tc>
        <w:tc>
          <w:tcPr>
            <w:tcW w:w="6123" w:type="dxa"/>
            <w:hideMark/>
          </w:tcPr>
          <w:p w14:paraId="78574288"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農業部</w:t>
            </w:r>
          </w:p>
          <w:p w14:paraId="46A04C53" w14:textId="77777777" w:rsidR="00555275" w:rsidRPr="007422EB" w:rsidRDefault="00555275" w:rsidP="00555275">
            <w:pPr>
              <w:pStyle w:val="ab"/>
              <w:numPr>
                <w:ilvl w:val="0"/>
                <w:numId w:val="12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0E9CDBCE" w14:textId="77777777" w:rsidR="00555275" w:rsidRPr="007422EB" w:rsidRDefault="00555275" w:rsidP="00555275">
            <w:pPr>
              <w:pStyle w:val="ab"/>
              <w:numPr>
                <w:ilvl w:val="0"/>
                <w:numId w:val="12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近年智慧農業在臺灣的落地應用包括：</w:t>
            </w:r>
          </w:p>
          <w:p w14:paraId="32A92489"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箱網養殖漁產業數位產銷體系（天和鮮物）：針對養殖、物流與銷售流程之間</w:t>
            </w:r>
            <w:proofErr w:type="gramStart"/>
            <w:r w:rsidRPr="007422EB">
              <w:rPr>
                <w:rFonts w:ascii="Times New Roman" w:eastAsia="標楷體" w:hAnsi="Times New Roman" w:cs="Arial" w:hint="eastAsia"/>
                <w:color w:val="000000"/>
                <w:kern w:val="0"/>
                <w:sz w:val="26"/>
                <w:szCs w:val="26"/>
              </w:rPr>
              <w:t>資料斷鏈與</w:t>
            </w:r>
            <w:proofErr w:type="gramEnd"/>
            <w:r w:rsidRPr="007422EB">
              <w:rPr>
                <w:rFonts w:ascii="Times New Roman" w:eastAsia="標楷體" w:hAnsi="Times New Roman" w:cs="Arial" w:hint="eastAsia"/>
                <w:color w:val="000000"/>
                <w:kern w:val="0"/>
                <w:sz w:val="26"/>
                <w:szCs w:val="26"/>
              </w:rPr>
              <w:t>人工作業繁瑣問題，導入雲端</w:t>
            </w:r>
            <w:r w:rsidRPr="007422EB">
              <w:rPr>
                <w:rFonts w:ascii="Times New Roman" w:eastAsia="標楷體" w:hAnsi="Times New Roman" w:cs="Arial" w:hint="eastAsia"/>
                <w:color w:val="000000"/>
                <w:kern w:val="0"/>
                <w:sz w:val="26"/>
                <w:szCs w:val="26"/>
              </w:rPr>
              <w:t>ERP</w:t>
            </w:r>
            <w:r w:rsidRPr="007422EB">
              <w:rPr>
                <w:rFonts w:ascii="Times New Roman" w:eastAsia="標楷體" w:hAnsi="Times New Roman" w:cs="Arial" w:hint="eastAsia"/>
                <w:color w:val="000000"/>
                <w:kern w:val="0"/>
                <w:sz w:val="26"/>
                <w:szCs w:val="26"/>
              </w:rPr>
              <w:t>系統整合庫存、訂單、出貨與會計流程，並模組化</w:t>
            </w:r>
            <w:r w:rsidRPr="007422EB">
              <w:rPr>
                <w:rFonts w:ascii="Times New Roman" w:eastAsia="標楷體" w:hAnsi="Times New Roman" w:cs="Arial" w:hint="eastAsia"/>
                <w:color w:val="000000"/>
                <w:kern w:val="0"/>
                <w:sz w:val="26"/>
                <w:szCs w:val="26"/>
              </w:rPr>
              <w:t>CRM</w:t>
            </w:r>
            <w:r w:rsidRPr="007422EB">
              <w:rPr>
                <w:rFonts w:ascii="Times New Roman" w:eastAsia="標楷體" w:hAnsi="Times New Roman" w:cs="Arial" w:hint="eastAsia"/>
                <w:color w:val="000000"/>
                <w:kern w:val="0"/>
                <w:sz w:val="26"/>
                <w:szCs w:val="26"/>
              </w:rPr>
              <w:t>客戶管理功能，圖像化呈現跨部門資料，有效提升訂單處理效率與數據應用能力。導入後數位銷售業績大幅提升，生產端部分以前年銷售數據進行於次年養殖放養量與</w:t>
            </w:r>
            <w:proofErr w:type="gramStart"/>
            <w:r w:rsidRPr="007422EB">
              <w:rPr>
                <w:rFonts w:ascii="Times New Roman" w:eastAsia="標楷體" w:hAnsi="Times New Roman" w:cs="Arial" w:hint="eastAsia"/>
                <w:color w:val="000000"/>
                <w:kern w:val="0"/>
                <w:sz w:val="26"/>
                <w:szCs w:val="26"/>
              </w:rPr>
              <w:t>契作戶</w:t>
            </w:r>
            <w:proofErr w:type="gramEnd"/>
            <w:r w:rsidRPr="007422EB">
              <w:rPr>
                <w:rFonts w:ascii="Times New Roman" w:eastAsia="標楷體" w:hAnsi="Times New Roman" w:cs="Arial" w:hint="eastAsia"/>
                <w:color w:val="000000"/>
                <w:kern w:val="0"/>
                <w:sz w:val="26"/>
                <w:szCs w:val="26"/>
              </w:rPr>
              <w:t>分配規劃，並進行客戶分群精</w:t>
            </w:r>
            <w:proofErr w:type="gramStart"/>
            <w:r w:rsidRPr="007422EB">
              <w:rPr>
                <w:rFonts w:ascii="Times New Roman" w:eastAsia="標楷體" w:hAnsi="Times New Roman" w:cs="Arial" w:hint="eastAsia"/>
                <w:color w:val="000000"/>
                <w:kern w:val="0"/>
                <w:sz w:val="26"/>
                <w:szCs w:val="26"/>
              </w:rPr>
              <w:t>準</w:t>
            </w:r>
            <w:proofErr w:type="gramEnd"/>
            <w:r w:rsidRPr="007422EB">
              <w:rPr>
                <w:rFonts w:ascii="Times New Roman" w:eastAsia="標楷體" w:hAnsi="Times New Roman" w:cs="Arial" w:hint="eastAsia"/>
                <w:color w:val="000000"/>
                <w:kern w:val="0"/>
                <w:sz w:val="26"/>
                <w:szCs w:val="26"/>
              </w:rPr>
              <w:t>推播，半年內舊客戶再行銷成交率達</w:t>
            </w:r>
            <w:r w:rsidRPr="007422EB">
              <w:rPr>
                <w:rFonts w:ascii="Times New Roman" w:eastAsia="標楷體" w:hAnsi="Times New Roman" w:cs="Arial" w:hint="eastAsia"/>
                <w:color w:val="000000"/>
                <w:kern w:val="0"/>
                <w:sz w:val="26"/>
                <w:szCs w:val="26"/>
              </w:rPr>
              <w:t>37%</w:t>
            </w:r>
            <w:r w:rsidRPr="007422EB">
              <w:rPr>
                <w:rFonts w:ascii="Times New Roman" w:eastAsia="標楷體" w:hAnsi="Times New Roman" w:cs="Arial" w:hint="eastAsia"/>
                <w:color w:val="000000"/>
                <w:kern w:val="0"/>
                <w:sz w:val="26"/>
                <w:szCs w:val="26"/>
              </w:rPr>
              <w:t>，新客戶成交率同步提升，每日出貨量提升至</w:t>
            </w:r>
            <w:r w:rsidRPr="007422EB">
              <w:rPr>
                <w:rFonts w:ascii="Times New Roman" w:eastAsia="標楷體" w:hAnsi="Times New Roman" w:cs="Arial" w:hint="eastAsia"/>
                <w:color w:val="000000"/>
                <w:kern w:val="0"/>
                <w:sz w:val="26"/>
                <w:szCs w:val="26"/>
              </w:rPr>
              <w:t>350~500</w:t>
            </w:r>
            <w:r w:rsidRPr="007422EB">
              <w:rPr>
                <w:rFonts w:ascii="Times New Roman" w:eastAsia="標楷體" w:hAnsi="Times New Roman" w:cs="Arial" w:hint="eastAsia"/>
                <w:color w:val="000000"/>
                <w:kern w:val="0"/>
                <w:sz w:val="26"/>
                <w:szCs w:val="26"/>
              </w:rPr>
              <w:t>筆，成長率達</w:t>
            </w:r>
            <w:r w:rsidRPr="007422EB">
              <w:rPr>
                <w:rFonts w:ascii="Times New Roman" w:eastAsia="標楷體" w:hAnsi="Times New Roman" w:cs="Arial" w:hint="eastAsia"/>
                <w:color w:val="000000"/>
                <w:kern w:val="0"/>
                <w:sz w:val="26"/>
                <w:szCs w:val="26"/>
              </w:rPr>
              <w:t>600%</w:t>
            </w:r>
            <w:r w:rsidRPr="007422EB">
              <w:rPr>
                <w:rFonts w:ascii="Times New Roman" w:eastAsia="標楷體" w:hAnsi="Times New Roman" w:cs="Arial" w:hint="eastAsia"/>
                <w:color w:val="000000"/>
                <w:kern w:val="0"/>
                <w:sz w:val="26"/>
                <w:szCs w:val="26"/>
              </w:rPr>
              <w:t>。並於</w:t>
            </w:r>
            <w:proofErr w:type="gramStart"/>
            <w:r w:rsidRPr="007422EB">
              <w:rPr>
                <w:rFonts w:ascii="Times New Roman" w:eastAsia="標楷體" w:hAnsi="Times New Roman" w:cs="Arial" w:hint="eastAsia"/>
                <w:color w:val="000000"/>
                <w:kern w:val="0"/>
                <w:sz w:val="26"/>
                <w:szCs w:val="26"/>
              </w:rPr>
              <w:t>疫</w:t>
            </w:r>
            <w:proofErr w:type="gramEnd"/>
            <w:r w:rsidRPr="007422EB">
              <w:rPr>
                <w:rFonts w:ascii="Times New Roman" w:eastAsia="標楷體" w:hAnsi="Times New Roman" w:cs="Arial" w:hint="eastAsia"/>
                <w:color w:val="000000"/>
                <w:kern w:val="0"/>
                <w:sz w:val="26"/>
                <w:szCs w:val="26"/>
              </w:rPr>
              <w:t>情期間</w:t>
            </w:r>
            <w:proofErr w:type="gramStart"/>
            <w:r w:rsidRPr="007422EB">
              <w:rPr>
                <w:rFonts w:ascii="Times New Roman" w:eastAsia="標楷體" w:hAnsi="Times New Roman" w:cs="Arial" w:hint="eastAsia"/>
                <w:color w:val="000000"/>
                <w:kern w:val="0"/>
                <w:sz w:val="26"/>
                <w:szCs w:val="26"/>
              </w:rPr>
              <w:t>營收逆勢</w:t>
            </w:r>
            <w:proofErr w:type="gramEnd"/>
            <w:r w:rsidRPr="007422EB">
              <w:rPr>
                <w:rFonts w:ascii="Times New Roman" w:eastAsia="標楷體" w:hAnsi="Times New Roman" w:cs="Arial" w:hint="eastAsia"/>
                <w:color w:val="000000"/>
                <w:kern w:val="0"/>
                <w:sz w:val="26"/>
                <w:szCs w:val="26"/>
              </w:rPr>
              <w:t>成長，實現虛實整合、精</w:t>
            </w:r>
            <w:proofErr w:type="gramStart"/>
            <w:r w:rsidRPr="007422EB">
              <w:rPr>
                <w:rFonts w:ascii="Times New Roman" w:eastAsia="標楷體" w:hAnsi="Times New Roman" w:cs="Arial" w:hint="eastAsia"/>
                <w:color w:val="000000"/>
                <w:kern w:val="0"/>
                <w:sz w:val="26"/>
                <w:szCs w:val="26"/>
              </w:rPr>
              <w:t>準</w:t>
            </w:r>
            <w:proofErr w:type="gramEnd"/>
            <w:r w:rsidRPr="007422EB">
              <w:rPr>
                <w:rFonts w:ascii="Times New Roman" w:eastAsia="標楷體" w:hAnsi="Times New Roman" w:cs="Arial" w:hint="eastAsia"/>
                <w:color w:val="000000"/>
                <w:kern w:val="0"/>
                <w:sz w:val="26"/>
                <w:szCs w:val="26"/>
              </w:rPr>
              <w:t>生產與行銷目標。</w:t>
            </w:r>
          </w:p>
          <w:p w14:paraId="1DEB662D" w14:textId="77777777" w:rsidR="00555275"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密閉式智慧水禽舍系統（向天歌）：應用</w:t>
            </w:r>
            <w:proofErr w:type="spellStart"/>
            <w:r w:rsidRPr="007422EB">
              <w:rPr>
                <w:rFonts w:ascii="Times New Roman" w:eastAsia="標楷體" w:hAnsi="Times New Roman" w:cs="Arial" w:hint="eastAsia"/>
                <w:color w:val="000000"/>
                <w:kern w:val="0"/>
                <w:sz w:val="26"/>
                <w:szCs w:val="26"/>
              </w:rPr>
              <w:t>AIoT</w:t>
            </w:r>
            <w:proofErr w:type="spellEnd"/>
            <w:r w:rsidRPr="007422EB">
              <w:rPr>
                <w:rFonts w:ascii="Times New Roman" w:eastAsia="標楷體" w:hAnsi="Times New Roman" w:cs="Arial" w:hint="eastAsia"/>
                <w:color w:val="000000"/>
                <w:kern w:val="0"/>
                <w:sz w:val="26"/>
                <w:szCs w:val="26"/>
              </w:rPr>
              <w:t>開發密閉式智慧禽舍養殖技術，導入自動化飼育管理、智慧環境控制</w:t>
            </w:r>
            <w:proofErr w:type="gramStart"/>
            <w:r w:rsidRPr="007422EB">
              <w:rPr>
                <w:rFonts w:ascii="Times New Roman" w:eastAsia="標楷體" w:hAnsi="Times New Roman" w:cs="Arial" w:hint="eastAsia"/>
                <w:color w:val="000000"/>
                <w:kern w:val="0"/>
                <w:sz w:val="26"/>
                <w:szCs w:val="26"/>
              </w:rPr>
              <w:t>與鵝隻</w:t>
            </w:r>
            <w:proofErr w:type="gramEnd"/>
            <w:r w:rsidRPr="007422EB">
              <w:rPr>
                <w:rFonts w:ascii="Times New Roman" w:eastAsia="標楷體" w:hAnsi="Times New Roman" w:cs="Arial" w:hint="eastAsia"/>
                <w:color w:val="000000"/>
                <w:kern w:val="0"/>
                <w:sz w:val="26"/>
                <w:szCs w:val="26"/>
              </w:rPr>
              <w:t>健康影像監測等技術，導入</w:t>
            </w:r>
            <w:proofErr w:type="gramStart"/>
            <w:r w:rsidRPr="007422EB">
              <w:rPr>
                <w:rFonts w:ascii="Times New Roman" w:eastAsia="標楷體" w:hAnsi="Times New Roman" w:cs="Arial" w:hint="eastAsia"/>
                <w:color w:val="000000"/>
                <w:kern w:val="0"/>
                <w:sz w:val="26"/>
                <w:szCs w:val="26"/>
              </w:rPr>
              <w:t>後肉鵝育</w:t>
            </w:r>
            <w:proofErr w:type="gramEnd"/>
            <w:r w:rsidRPr="007422EB">
              <w:rPr>
                <w:rFonts w:ascii="Times New Roman" w:eastAsia="標楷體" w:hAnsi="Times New Roman" w:cs="Arial" w:hint="eastAsia"/>
                <w:color w:val="000000"/>
                <w:kern w:val="0"/>
                <w:sz w:val="26"/>
                <w:szCs w:val="26"/>
              </w:rPr>
              <w:t>成率較傳統養殖模式約增加</w:t>
            </w:r>
            <w:r w:rsidRPr="007422EB">
              <w:rPr>
                <w:rFonts w:ascii="Times New Roman" w:eastAsia="標楷體" w:hAnsi="Times New Roman" w:cs="Arial" w:hint="eastAsia"/>
                <w:color w:val="000000"/>
                <w:kern w:val="0"/>
                <w:sz w:val="26"/>
                <w:szCs w:val="26"/>
              </w:rPr>
              <w:t>15%</w:t>
            </w:r>
            <w:r w:rsidRPr="007422EB">
              <w:rPr>
                <w:rFonts w:ascii="Times New Roman" w:eastAsia="標楷體" w:hAnsi="Times New Roman" w:cs="Arial" w:hint="eastAsia"/>
                <w:color w:val="000000"/>
                <w:kern w:val="0"/>
                <w:sz w:val="26"/>
                <w:szCs w:val="26"/>
              </w:rPr>
              <w:t>、飼料效率約增加</w:t>
            </w:r>
            <w:r w:rsidRPr="007422EB">
              <w:rPr>
                <w:rFonts w:ascii="Times New Roman" w:eastAsia="標楷體" w:hAnsi="Times New Roman" w:cs="Arial" w:hint="eastAsia"/>
                <w:color w:val="000000"/>
                <w:kern w:val="0"/>
                <w:sz w:val="26"/>
                <w:szCs w:val="26"/>
              </w:rPr>
              <w:t>11%</w:t>
            </w:r>
            <w:r w:rsidRPr="007422EB">
              <w:rPr>
                <w:rFonts w:ascii="Times New Roman" w:eastAsia="標楷體" w:hAnsi="Times New Roman" w:cs="Arial" w:hint="eastAsia"/>
                <w:color w:val="000000"/>
                <w:kern w:val="0"/>
                <w:sz w:val="26"/>
                <w:szCs w:val="26"/>
              </w:rPr>
              <w:t>，藉由手機遙控讓場主在外地也可</w:t>
            </w:r>
            <w:proofErr w:type="gramStart"/>
            <w:r w:rsidRPr="007422EB">
              <w:rPr>
                <w:rFonts w:ascii="Times New Roman" w:eastAsia="標楷體" w:hAnsi="Times New Roman" w:cs="Arial" w:hint="eastAsia"/>
                <w:color w:val="000000"/>
                <w:kern w:val="0"/>
                <w:sz w:val="26"/>
                <w:szCs w:val="26"/>
              </w:rPr>
              <w:t>養鵝，</w:t>
            </w:r>
            <w:proofErr w:type="gramEnd"/>
            <w:r w:rsidRPr="007422EB">
              <w:rPr>
                <w:rFonts w:ascii="Times New Roman" w:eastAsia="標楷體" w:hAnsi="Times New Roman" w:cs="Arial" w:hint="eastAsia"/>
                <w:color w:val="000000"/>
                <w:kern w:val="0"/>
                <w:sz w:val="26"/>
                <w:szCs w:val="26"/>
              </w:rPr>
              <w:t>有效降低人力依賴，密閉式養殖亦降低疫病風險，成功克服禽流感，且藉此建立與老農合作改建與吸引青年返鄉機制逐步調整產業人力結構。</w:t>
            </w:r>
          </w:p>
          <w:p w14:paraId="6ABB8DFC"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C.</w:t>
            </w:r>
            <w:r w:rsidRPr="007422EB">
              <w:rPr>
                <w:rFonts w:ascii="Times New Roman" w:eastAsia="標楷體" w:hAnsi="Times New Roman" w:cs="Arial" w:hint="eastAsia"/>
                <w:color w:val="000000"/>
                <w:kern w:val="0"/>
                <w:sz w:val="26"/>
                <w:szCs w:val="26"/>
              </w:rPr>
              <w:t>乘坐式採茶機智慧管理系統（長生製茶廠）：乘坐式採茶機結合管理系統透過農機具結合感測器進行自動記錄，軟硬整合助茶園，每公頃可節省人力與油料</w:t>
            </w:r>
            <w:r w:rsidRPr="007422EB">
              <w:rPr>
                <w:rFonts w:ascii="Times New Roman" w:eastAsia="標楷體" w:hAnsi="Times New Roman" w:cs="Arial" w:hint="eastAsia"/>
                <w:color w:val="000000"/>
                <w:kern w:val="0"/>
                <w:sz w:val="26"/>
                <w:szCs w:val="26"/>
              </w:rPr>
              <w:t>25%</w:t>
            </w:r>
            <w:r w:rsidRPr="007422EB">
              <w:rPr>
                <w:rFonts w:ascii="Times New Roman" w:eastAsia="標楷體" w:hAnsi="Times New Roman" w:cs="Arial" w:hint="eastAsia"/>
                <w:color w:val="000000"/>
                <w:kern w:val="0"/>
                <w:sz w:val="26"/>
                <w:szCs w:val="26"/>
              </w:rPr>
              <w:t>以上，較傳統作業每趟作業時數減少</w:t>
            </w:r>
            <w:r w:rsidRPr="007422EB">
              <w:rPr>
                <w:rFonts w:ascii="Times New Roman" w:eastAsia="標楷體" w:hAnsi="Times New Roman" w:cs="Arial" w:hint="eastAsia"/>
                <w:color w:val="000000"/>
                <w:kern w:val="0"/>
                <w:sz w:val="26"/>
                <w:szCs w:val="26"/>
              </w:rPr>
              <w:t>75%</w:t>
            </w:r>
            <w:r w:rsidRPr="007422EB">
              <w:rPr>
                <w:rFonts w:ascii="Times New Roman" w:eastAsia="標楷體" w:hAnsi="Times New Roman" w:cs="Arial" w:hint="eastAsia"/>
                <w:color w:val="000000"/>
                <w:kern w:val="0"/>
                <w:sz w:val="26"/>
                <w:szCs w:val="26"/>
              </w:rPr>
              <w:t>。並發展代耕農事服務，持續應用於桃園、新竹、花蓮、</w:t>
            </w:r>
            <w:proofErr w:type="gramStart"/>
            <w:r w:rsidRPr="007422EB">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東、</w:t>
            </w:r>
            <w:proofErr w:type="gramStart"/>
            <w:r w:rsidRPr="007422EB">
              <w:rPr>
                <w:rFonts w:ascii="Times New Roman" w:eastAsia="標楷體" w:hAnsi="Times New Roman" w:cs="Arial" w:hint="eastAsia"/>
                <w:color w:val="000000"/>
                <w:kern w:val="0"/>
                <w:sz w:val="26"/>
                <w:szCs w:val="26"/>
              </w:rPr>
              <w:t>南投等場域</w:t>
            </w:r>
            <w:proofErr w:type="gramEnd"/>
            <w:r w:rsidRPr="007422EB">
              <w:rPr>
                <w:rFonts w:ascii="Times New Roman" w:eastAsia="標楷體" w:hAnsi="Times New Roman" w:cs="Arial" w:hint="eastAsia"/>
                <w:color w:val="000000"/>
                <w:kern w:val="0"/>
                <w:sz w:val="26"/>
                <w:szCs w:val="26"/>
              </w:rPr>
              <w:t>，累計總推廣面積達</w:t>
            </w:r>
            <w:r w:rsidRPr="007422EB">
              <w:rPr>
                <w:rFonts w:ascii="Times New Roman" w:eastAsia="標楷體" w:hAnsi="Times New Roman" w:cs="Arial" w:hint="eastAsia"/>
                <w:color w:val="000000"/>
                <w:kern w:val="0"/>
                <w:sz w:val="26"/>
                <w:szCs w:val="26"/>
              </w:rPr>
              <w:t>130</w:t>
            </w:r>
            <w:r w:rsidRPr="007422EB">
              <w:rPr>
                <w:rFonts w:ascii="Times New Roman" w:eastAsia="標楷體" w:hAnsi="Times New Roman" w:cs="Arial" w:hint="eastAsia"/>
                <w:color w:val="000000"/>
                <w:kern w:val="0"/>
                <w:sz w:val="26"/>
                <w:szCs w:val="26"/>
              </w:rPr>
              <w:t>公頃。</w:t>
            </w:r>
            <w:proofErr w:type="gramStart"/>
            <w:r w:rsidRPr="007422EB">
              <w:rPr>
                <w:rFonts w:ascii="Times New Roman" w:eastAsia="標楷體" w:hAnsi="Times New Roman" w:cs="Arial" w:hint="eastAsia"/>
                <w:color w:val="000000"/>
                <w:kern w:val="0"/>
                <w:sz w:val="26"/>
                <w:szCs w:val="26"/>
              </w:rPr>
              <w:t>此外，</w:t>
            </w:r>
            <w:proofErr w:type="gramEnd"/>
            <w:r w:rsidRPr="007422EB">
              <w:rPr>
                <w:rFonts w:ascii="Times New Roman" w:eastAsia="標楷體" w:hAnsi="Times New Roman" w:cs="Arial" w:hint="eastAsia"/>
                <w:color w:val="000000"/>
                <w:kern w:val="0"/>
                <w:sz w:val="26"/>
                <w:szCs w:val="26"/>
              </w:rPr>
              <w:t>本系統亦獲日本農機廠商青睞，已簽訂技術合作並於日本靜岡縣茶園進行推廣。</w:t>
            </w:r>
          </w:p>
          <w:p w14:paraId="3842DAE2" w14:textId="77777777" w:rsidR="00555275" w:rsidRPr="007422EB" w:rsidRDefault="00555275" w:rsidP="00555275">
            <w:pPr>
              <w:pStyle w:val="ab"/>
              <w:numPr>
                <w:ilvl w:val="0"/>
                <w:numId w:val="12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為協助農民團體及個人朝向數位化與智慧化方向邁進，</w:t>
            </w:r>
            <w:r>
              <w:rPr>
                <w:rFonts w:ascii="Times New Roman" w:eastAsia="標楷體" w:hAnsi="Times New Roman" w:cs="Arial"/>
                <w:color w:val="000000"/>
                <w:kern w:val="0"/>
                <w:sz w:val="26"/>
                <w:szCs w:val="26"/>
              </w:rPr>
              <w:t>2025</w:t>
            </w:r>
            <w:r w:rsidRPr="007422EB">
              <w:rPr>
                <w:rFonts w:ascii="Times New Roman" w:eastAsia="標楷體" w:hAnsi="Times New Roman" w:cs="Arial" w:hint="eastAsia"/>
                <w:color w:val="000000"/>
                <w:kern w:val="0"/>
                <w:sz w:val="26"/>
                <w:szCs w:val="26"/>
              </w:rPr>
              <w:t>年度雙軌推動「農業數位工具客製開發輔導」及「農業數位工具導入輔導」。</w:t>
            </w:r>
          </w:p>
          <w:p w14:paraId="77D3DDE0"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「農業數位工具客製開發輔導」以產業需求為導向，協助已具備數位基礎的農業經營者完善客製化數位工具與培訓內部數位能力，共提供</w:t>
            </w:r>
            <w:r w:rsidRPr="007422EB">
              <w:rPr>
                <w:rFonts w:ascii="Times New Roman" w:eastAsia="標楷體" w:hAnsi="Times New Roman" w:cs="Arial" w:hint="eastAsia"/>
                <w:color w:val="000000"/>
                <w:kern w:val="0"/>
                <w:sz w:val="26"/>
                <w:szCs w:val="26"/>
              </w:rPr>
              <w:t>73</w:t>
            </w:r>
            <w:r w:rsidRPr="007422EB">
              <w:rPr>
                <w:rFonts w:ascii="Times New Roman" w:eastAsia="標楷體" w:hAnsi="Times New Roman" w:cs="Arial" w:hint="eastAsia"/>
                <w:color w:val="000000"/>
                <w:kern w:val="0"/>
                <w:sz w:val="26"/>
                <w:szCs w:val="26"/>
              </w:rPr>
              <w:t>件輔導案，分布於北部</w:t>
            </w:r>
            <w:r w:rsidRPr="007422EB">
              <w:rPr>
                <w:rFonts w:ascii="Times New Roman" w:eastAsia="標楷體" w:hAnsi="Times New Roman" w:cs="Arial" w:hint="eastAsia"/>
                <w:color w:val="000000"/>
                <w:kern w:val="0"/>
                <w:sz w:val="26"/>
                <w:szCs w:val="26"/>
              </w:rPr>
              <w:t>18</w:t>
            </w:r>
            <w:r w:rsidRPr="007422EB">
              <w:rPr>
                <w:rFonts w:ascii="Times New Roman" w:eastAsia="標楷體" w:hAnsi="Times New Roman" w:cs="Arial" w:hint="eastAsia"/>
                <w:color w:val="000000"/>
                <w:kern w:val="0"/>
                <w:sz w:val="26"/>
                <w:szCs w:val="26"/>
              </w:rPr>
              <w:t>件、中部</w:t>
            </w:r>
            <w:r w:rsidRPr="007422EB">
              <w:rPr>
                <w:rFonts w:ascii="Times New Roman" w:eastAsia="標楷體" w:hAnsi="Times New Roman" w:cs="Arial" w:hint="eastAsia"/>
                <w:color w:val="000000"/>
                <w:kern w:val="0"/>
                <w:sz w:val="26"/>
                <w:szCs w:val="26"/>
              </w:rPr>
              <w:t>18</w:t>
            </w:r>
            <w:r w:rsidRPr="007422EB">
              <w:rPr>
                <w:rFonts w:ascii="Times New Roman" w:eastAsia="標楷體" w:hAnsi="Times New Roman" w:cs="Arial" w:hint="eastAsia"/>
                <w:color w:val="000000"/>
                <w:kern w:val="0"/>
                <w:sz w:val="26"/>
                <w:szCs w:val="26"/>
              </w:rPr>
              <w:t>件、南部</w:t>
            </w:r>
            <w:r w:rsidRPr="007422EB">
              <w:rPr>
                <w:rFonts w:ascii="Times New Roman" w:eastAsia="標楷體" w:hAnsi="Times New Roman" w:cs="Arial" w:hint="eastAsia"/>
                <w:color w:val="000000"/>
                <w:kern w:val="0"/>
                <w:sz w:val="26"/>
                <w:szCs w:val="26"/>
              </w:rPr>
              <w:t>32</w:t>
            </w:r>
            <w:r w:rsidRPr="007422EB">
              <w:rPr>
                <w:rFonts w:ascii="Times New Roman" w:eastAsia="標楷體" w:hAnsi="Times New Roman" w:cs="Arial" w:hint="eastAsia"/>
                <w:color w:val="000000"/>
                <w:kern w:val="0"/>
                <w:sz w:val="26"/>
                <w:szCs w:val="26"/>
              </w:rPr>
              <w:t>件及東部</w:t>
            </w:r>
            <w:r w:rsidRPr="007422EB">
              <w:rPr>
                <w:rFonts w:ascii="Times New Roman" w:eastAsia="標楷體" w:hAnsi="Times New Roman" w:cs="Arial" w:hint="eastAsia"/>
                <w:color w:val="000000"/>
                <w:kern w:val="0"/>
                <w:sz w:val="26"/>
                <w:szCs w:val="26"/>
              </w:rPr>
              <w:t>5</w:t>
            </w:r>
            <w:r w:rsidRPr="007422EB">
              <w:rPr>
                <w:rFonts w:ascii="Times New Roman" w:eastAsia="標楷體" w:hAnsi="Times New Roman" w:cs="Arial" w:hint="eastAsia"/>
                <w:color w:val="000000"/>
                <w:kern w:val="0"/>
                <w:sz w:val="26"/>
                <w:szCs w:val="26"/>
              </w:rPr>
              <w:t>件由「智慧農業科技服務體系」登錄技服業者（以下簡稱智農體系技服業者）提供輔導。</w:t>
            </w:r>
          </w:p>
          <w:p w14:paraId="15F3C90C"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「農業數位工具導入輔導」鼓勵農業經營者或個人組成群體參與，強調以快速導入數位設備，加強群體擴散效應，共提供</w:t>
            </w:r>
            <w:r w:rsidRPr="007422EB">
              <w:rPr>
                <w:rFonts w:ascii="Times New Roman" w:eastAsia="標楷體" w:hAnsi="Times New Roman" w:cs="Arial" w:hint="eastAsia"/>
                <w:color w:val="000000"/>
                <w:kern w:val="0"/>
                <w:sz w:val="26"/>
                <w:szCs w:val="26"/>
              </w:rPr>
              <w:t>584</w:t>
            </w:r>
            <w:r w:rsidRPr="007422EB">
              <w:rPr>
                <w:rFonts w:ascii="Times New Roman" w:eastAsia="標楷體" w:hAnsi="Times New Roman" w:cs="Arial" w:hint="eastAsia"/>
                <w:color w:val="000000"/>
                <w:kern w:val="0"/>
                <w:sz w:val="26"/>
                <w:szCs w:val="26"/>
              </w:rPr>
              <w:t>件輔導案，統計北部</w:t>
            </w:r>
            <w:r w:rsidRPr="007422EB">
              <w:rPr>
                <w:rFonts w:ascii="Times New Roman" w:eastAsia="標楷體" w:hAnsi="Times New Roman" w:cs="Arial" w:hint="eastAsia"/>
                <w:color w:val="000000"/>
                <w:kern w:val="0"/>
                <w:sz w:val="26"/>
                <w:szCs w:val="26"/>
              </w:rPr>
              <w:t>250</w:t>
            </w:r>
            <w:r w:rsidRPr="007422EB">
              <w:rPr>
                <w:rFonts w:ascii="Times New Roman" w:eastAsia="標楷體" w:hAnsi="Times New Roman" w:cs="Arial" w:hint="eastAsia"/>
                <w:color w:val="000000"/>
                <w:kern w:val="0"/>
                <w:sz w:val="26"/>
                <w:szCs w:val="26"/>
              </w:rPr>
              <w:t>件、中部</w:t>
            </w:r>
            <w:r w:rsidRPr="007422EB">
              <w:rPr>
                <w:rFonts w:ascii="Times New Roman" w:eastAsia="標楷體" w:hAnsi="Times New Roman" w:cs="Arial" w:hint="eastAsia"/>
                <w:color w:val="000000"/>
                <w:kern w:val="0"/>
                <w:sz w:val="26"/>
                <w:szCs w:val="26"/>
              </w:rPr>
              <w:t>141</w:t>
            </w:r>
            <w:r w:rsidRPr="007422EB">
              <w:rPr>
                <w:rFonts w:ascii="Times New Roman" w:eastAsia="標楷體" w:hAnsi="Times New Roman" w:cs="Arial" w:hint="eastAsia"/>
                <w:color w:val="000000"/>
                <w:kern w:val="0"/>
                <w:sz w:val="26"/>
                <w:szCs w:val="26"/>
              </w:rPr>
              <w:t>件、南部</w:t>
            </w:r>
            <w:r w:rsidRPr="007422EB">
              <w:rPr>
                <w:rFonts w:ascii="Times New Roman" w:eastAsia="標楷體" w:hAnsi="Times New Roman" w:cs="Arial" w:hint="eastAsia"/>
                <w:color w:val="000000"/>
                <w:kern w:val="0"/>
                <w:sz w:val="26"/>
                <w:szCs w:val="26"/>
              </w:rPr>
              <w:t>140</w:t>
            </w:r>
            <w:r w:rsidRPr="007422EB">
              <w:rPr>
                <w:rFonts w:ascii="Times New Roman" w:eastAsia="標楷體" w:hAnsi="Times New Roman" w:cs="Arial" w:hint="eastAsia"/>
                <w:color w:val="000000"/>
                <w:kern w:val="0"/>
                <w:sz w:val="26"/>
                <w:szCs w:val="26"/>
              </w:rPr>
              <w:t>件及東部</w:t>
            </w:r>
            <w:r w:rsidRPr="007422EB">
              <w:rPr>
                <w:rFonts w:ascii="Times New Roman" w:eastAsia="標楷體" w:hAnsi="Times New Roman" w:cs="Arial" w:hint="eastAsia"/>
                <w:color w:val="000000"/>
                <w:kern w:val="0"/>
                <w:sz w:val="26"/>
                <w:szCs w:val="26"/>
              </w:rPr>
              <w:t>53</w:t>
            </w:r>
            <w:r w:rsidRPr="007422EB">
              <w:rPr>
                <w:rFonts w:ascii="Times New Roman" w:eastAsia="標楷體" w:hAnsi="Times New Roman" w:cs="Arial" w:hint="eastAsia"/>
                <w:color w:val="000000"/>
                <w:kern w:val="0"/>
                <w:sz w:val="26"/>
                <w:szCs w:val="26"/>
              </w:rPr>
              <w:t>件由智農體系技服業者協助導入作業。</w:t>
            </w:r>
          </w:p>
          <w:p w14:paraId="44748FC6" w14:textId="77777777" w:rsidR="00555275" w:rsidRPr="007422EB" w:rsidRDefault="00555275" w:rsidP="00555275">
            <w:pPr>
              <w:pStyle w:val="ab"/>
              <w:numPr>
                <w:ilvl w:val="0"/>
                <w:numId w:val="12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綜觀上述輔導案件，部分技服業者已提供</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驅動的數據整合與分析，能有效串聯生產、管理與行銷等工作，例如在產銷預測方面，</w:t>
            </w:r>
            <w:proofErr w:type="gramStart"/>
            <w:r w:rsidRPr="007422EB">
              <w:rPr>
                <w:rFonts w:ascii="Times New Roman" w:eastAsia="標楷體" w:hAnsi="Times New Roman" w:cs="Arial" w:hint="eastAsia"/>
                <w:color w:val="000000"/>
                <w:kern w:val="0"/>
                <w:sz w:val="26"/>
                <w:szCs w:val="26"/>
              </w:rPr>
              <w:t>悠由數據</w:t>
            </w:r>
            <w:proofErr w:type="gramEnd"/>
            <w:r w:rsidRPr="007422EB">
              <w:rPr>
                <w:rFonts w:ascii="Times New Roman" w:eastAsia="標楷體" w:hAnsi="Times New Roman" w:cs="Arial" w:hint="eastAsia"/>
                <w:color w:val="000000"/>
                <w:kern w:val="0"/>
                <w:sz w:val="26"/>
                <w:szCs w:val="26"/>
              </w:rPr>
              <w:t>應用股份有限公司運用生成式</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，透過研究分析成果和自動演算軟體平</w:t>
            </w:r>
            <w:proofErr w:type="gramStart"/>
            <w:r>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，除可提供自動化農業作物品質、產量及價格波動預測，讓農場主精</w:t>
            </w:r>
            <w:proofErr w:type="gramStart"/>
            <w:r w:rsidRPr="007422EB">
              <w:rPr>
                <w:rFonts w:ascii="Times New Roman" w:eastAsia="標楷體" w:hAnsi="Times New Roman" w:cs="Arial" w:hint="eastAsia"/>
                <w:color w:val="000000"/>
                <w:kern w:val="0"/>
                <w:sz w:val="26"/>
                <w:szCs w:val="26"/>
              </w:rPr>
              <w:t>準</w:t>
            </w:r>
            <w:proofErr w:type="gramEnd"/>
            <w:r w:rsidRPr="007422EB">
              <w:rPr>
                <w:rFonts w:ascii="Times New Roman" w:eastAsia="標楷體" w:hAnsi="Times New Roman" w:cs="Arial" w:hint="eastAsia"/>
                <w:color w:val="000000"/>
                <w:kern w:val="0"/>
                <w:sz w:val="26"/>
                <w:szCs w:val="26"/>
              </w:rPr>
              <w:t>進行風險管控</w:t>
            </w:r>
            <w:proofErr w:type="gramStart"/>
            <w:r w:rsidRPr="007422EB">
              <w:rPr>
                <w:rFonts w:ascii="Times New Roman" w:eastAsia="標楷體" w:hAnsi="Times New Roman" w:cs="Arial" w:hint="eastAsia"/>
                <w:color w:val="000000"/>
                <w:kern w:val="0"/>
                <w:sz w:val="26"/>
                <w:szCs w:val="26"/>
              </w:rPr>
              <w:t>（</w:t>
            </w:r>
            <w:proofErr w:type="gramEnd"/>
            <w:r w:rsidRPr="007422EB">
              <w:rPr>
                <w:rFonts w:ascii="Times New Roman" w:eastAsia="標楷體" w:hAnsi="Times New Roman" w:cs="Arial" w:hint="eastAsia"/>
                <w:color w:val="000000"/>
                <w:kern w:val="0"/>
                <w:sz w:val="26"/>
                <w:szCs w:val="26"/>
              </w:rPr>
              <w:t>如</w:t>
            </w:r>
            <w:r w:rsidRPr="007422EB">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產銷調節、進出貨管控</w:t>
            </w:r>
            <w:proofErr w:type="gramStart"/>
            <w:r w:rsidRPr="007422EB">
              <w:rPr>
                <w:rFonts w:ascii="Times New Roman" w:eastAsia="標楷體" w:hAnsi="Times New Roman" w:cs="Arial" w:hint="eastAsia"/>
                <w:color w:val="000000"/>
                <w:kern w:val="0"/>
                <w:sz w:val="26"/>
                <w:szCs w:val="26"/>
              </w:rPr>
              <w:t>）</w:t>
            </w:r>
            <w:proofErr w:type="gramEnd"/>
            <w:r w:rsidRPr="007422EB">
              <w:rPr>
                <w:rFonts w:ascii="Times New Roman" w:eastAsia="標楷體" w:hAnsi="Times New Roman" w:cs="Arial" w:hint="eastAsia"/>
                <w:color w:val="000000"/>
                <w:kern w:val="0"/>
                <w:sz w:val="26"/>
                <w:szCs w:val="26"/>
              </w:rPr>
              <w:t>。另外，以力股份有限公司的</w:t>
            </w:r>
            <w:proofErr w:type="spellStart"/>
            <w:r w:rsidRPr="007422EB">
              <w:rPr>
                <w:rFonts w:ascii="Times New Roman" w:eastAsia="標楷體" w:hAnsi="Times New Roman" w:cs="Arial" w:hint="eastAsia"/>
                <w:color w:val="000000"/>
                <w:kern w:val="0"/>
                <w:sz w:val="26"/>
                <w:szCs w:val="26"/>
              </w:rPr>
              <w:t>MantaGO</w:t>
            </w:r>
            <w:proofErr w:type="spellEnd"/>
            <w:r w:rsidRPr="007422EB">
              <w:rPr>
                <w:rFonts w:ascii="Times New Roman" w:eastAsia="標楷體" w:hAnsi="Times New Roman" w:cs="Arial" w:hint="eastAsia"/>
                <w:color w:val="000000"/>
                <w:kern w:val="0"/>
                <w:sz w:val="26"/>
                <w:szCs w:val="26"/>
              </w:rPr>
              <w:t>系統透過</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技術，可統一處理客服訊息</w:t>
            </w:r>
            <w:proofErr w:type="gramStart"/>
            <w:r w:rsidRPr="007422EB">
              <w:rPr>
                <w:rFonts w:ascii="Times New Roman" w:eastAsia="標楷體" w:hAnsi="Times New Roman" w:cs="Arial" w:hint="eastAsia"/>
                <w:color w:val="000000"/>
                <w:kern w:val="0"/>
                <w:sz w:val="26"/>
                <w:szCs w:val="26"/>
              </w:rPr>
              <w:t>和舊客經營</w:t>
            </w:r>
            <w:proofErr w:type="gramEnd"/>
            <w:r w:rsidRPr="007422EB">
              <w:rPr>
                <w:rFonts w:ascii="Times New Roman" w:eastAsia="標楷體" w:hAnsi="Times New Roman" w:cs="Arial" w:hint="eastAsia"/>
                <w:color w:val="000000"/>
                <w:kern w:val="0"/>
                <w:sz w:val="26"/>
                <w:szCs w:val="26"/>
              </w:rPr>
              <w:t>，快速建立不同國家不同社群媒體的自動回覆機器人，減少人力負擔，降低語言門檻並提升營銷活動的靈活性和效果。易利華科技有限公司以</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大數據分析幫助零售商從</w:t>
            </w:r>
            <w:r w:rsidRPr="007422EB">
              <w:rPr>
                <w:rFonts w:ascii="Times New Roman" w:eastAsia="標楷體" w:hAnsi="Times New Roman" w:cs="Arial" w:hint="eastAsia"/>
                <w:color w:val="000000"/>
                <w:kern w:val="0"/>
                <w:sz w:val="26"/>
                <w:szCs w:val="26"/>
              </w:rPr>
              <w:t>POS</w:t>
            </w:r>
            <w:r w:rsidRPr="007422EB">
              <w:rPr>
                <w:rFonts w:ascii="Times New Roman" w:eastAsia="標楷體" w:hAnsi="Times New Roman" w:cs="Arial" w:hint="eastAsia"/>
                <w:color w:val="000000"/>
                <w:kern w:val="0"/>
                <w:sz w:val="26"/>
                <w:szCs w:val="26"/>
              </w:rPr>
              <w:t>海量交易紀錄中，分析</w:t>
            </w:r>
            <w:proofErr w:type="gramStart"/>
            <w:r w:rsidRPr="007422EB">
              <w:rPr>
                <w:rFonts w:ascii="Times New Roman" w:eastAsia="標楷體" w:hAnsi="Times New Roman" w:cs="Arial" w:hint="eastAsia"/>
                <w:color w:val="000000"/>
                <w:kern w:val="0"/>
                <w:sz w:val="26"/>
                <w:szCs w:val="26"/>
              </w:rPr>
              <w:t>各種「</w:t>
            </w:r>
            <w:proofErr w:type="gramEnd"/>
            <w:r w:rsidRPr="007422EB">
              <w:rPr>
                <w:rFonts w:ascii="Times New Roman" w:eastAsia="標楷體" w:hAnsi="Times New Roman" w:cs="Arial" w:hint="eastAsia"/>
                <w:color w:val="000000"/>
                <w:kern w:val="0"/>
                <w:sz w:val="26"/>
                <w:szCs w:val="26"/>
              </w:rPr>
              <w:t>消費者購物籃」組合，再精</w:t>
            </w:r>
            <w:proofErr w:type="gramStart"/>
            <w:r w:rsidRPr="007422EB">
              <w:rPr>
                <w:rFonts w:ascii="Times New Roman" w:eastAsia="標楷體" w:hAnsi="Times New Roman" w:cs="Arial" w:hint="eastAsia"/>
                <w:color w:val="000000"/>
                <w:kern w:val="0"/>
                <w:sz w:val="26"/>
                <w:szCs w:val="26"/>
              </w:rPr>
              <w:t>準</w:t>
            </w:r>
            <w:proofErr w:type="gramEnd"/>
            <w:r w:rsidRPr="007422EB">
              <w:rPr>
                <w:rFonts w:ascii="Times New Roman" w:eastAsia="標楷體" w:hAnsi="Times New Roman" w:cs="Arial" w:hint="eastAsia"/>
                <w:color w:val="000000"/>
                <w:kern w:val="0"/>
                <w:sz w:val="26"/>
                <w:szCs w:val="26"/>
              </w:rPr>
              <w:t>推</w:t>
            </w:r>
            <w:proofErr w:type="gramStart"/>
            <w:r w:rsidRPr="007422EB">
              <w:rPr>
                <w:rFonts w:ascii="Times New Roman" w:eastAsia="標楷體" w:hAnsi="Times New Roman" w:cs="Arial" w:hint="eastAsia"/>
                <w:color w:val="000000"/>
                <w:kern w:val="0"/>
                <w:sz w:val="26"/>
                <w:szCs w:val="26"/>
              </w:rPr>
              <w:t>播導購</w:t>
            </w:r>
            <w:proofErr w:type="gramEnd"/>
            <w:r w:rsidRPr="007422EB">
              <w:rPr>
                <w:rFonts w:ascii="Times New Roman" w:eastAsia="標楷體" w:hAnsi="Times New Roman" w:cs="Arial" w:hint="eastAsia"/>
                <w:color w:val="000000"/>
                <w:kern w:val="0"/>
                <w:sz w:val="26"/>
                <w:szCs w:val="26"/>
              </w:rPr>
              <w:t>，建立更好的消費者購物體驗。</w:t>
            </w:r>
          </w:p>
          <w:p w14:paraId="46BC8488" w14:textId="77777777" w:rsidR="00555275" w:rsidRPr="007422EB" w:rsidRDefault="00555275" w:rsidP="00555275">
            <w:pPr>
              <w:pStyle w:val="ab"/>
              <w:numPr>
                <w:ilvl w:val="0"/>
                <w:numId w:val="12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至於未來</w:t>
            </w:r>
            <w:r w:rsidRPr="007422EB">
              <w:rPr>
                <w:rFonts w:ascii="Times New Roman" w:eastAsia="標楷體" w:hAnsi="Times New Roman" w:cs="Arial" w:hint="eastAsia"/>
                <w:color w:val="000000"/>
                <w:kern w:val="0"/>
                <w:sz w:val="26"/>
                <w:szCs w:val="26"/>
              </w:rPr>
              <w:t>5</w:t>
            </w:r>
            <w:r w:rsidRPr="007422EB">
              <w:rPr>
                <w:rFonts w:ascii="Times New Roman" w:eastAsia="標楷體" w:hAnsi="Times New Roman" w:cs="Arial" w:hint="eastAsia"/>
                <w:color w:val="000000"/>
                <w:kern w:val="0"/>
                <w:sz w:val="26"/>
                <w:szCs w:val="26"/>
              </w:rPr>
              <w:t>至</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年發展趨勢，</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將加速驅動臺灣農業從「經驗導向」轉型為「數據決策」模式，從「單一應用」擴展為「平</w:t>
            </w:r>
            <w:proofErr w:type="gramStart"/>
            <w:r w:rsidRPr="007422EB">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生態」架構。</w:t>
            </w:r>
            <w:r w:rsidRPr="007422EB">
              <w:rPr>
                <w:rFonts w:ascii="Times New Roman" w:eastAsia="標楷體" w:hAnsi="Times New Roman" w:cs="Arial" w:hint="eastAsia"/>
                <w:color w:val="000000"/>
                <w:kern w:val="0"/>
                <w:sz w:val="26"/>
                <w:szCs w:val="26"/>
              </w:rPr>
              <w:t>AI</w:t>
            </w:r>
            <w:proofErr w:type="gramStart"/>
            <w:r w:rsidRPr="007422EB">
              <w:rPr>
                <w:rFonts w:ascii="Times New Roman" w:eastAsia="標楷體" w:hAnsi="Times New Roman" w:cs="Arial" w:hint="eastAsia"/>
                <w:color w:val="000000"/>
                <w:kern w:val="0"/>
                <w:sz w:val="26"/>
                <w:szCs w:val="26"/>
              </w:rPr>
              <w:t>賦能將</w:t>
            </w:r>
            <w:proofErr w:type="gramEnd"/>
            <w:r w:rsidRPr="007422EB">
              <w:rPr>
                <w:rFonts w:ascii="Times New Roman" w:eastAsia="標楷體" w:hAnsi="Times New Roman" w:cs="Arial" w:hint="eastAsia"/>
                <w:color w:val="000000"/>
                <w:kern w:val="0"/>
                <w:sz w:val="26"/>
                <w:szCs w:val="26"/>
              </w:rPr>
              <w:t>有助農業生產效率提升、人力資源優化、風險智慧管控、市場敏捷應變等面向，並重</w:t>
            </w:r>
            <w:proofErr w:type="gramStart"/>
            <w:r w:rsidRPr="007422EB">
              <w:rPr>
                <w:rFonts w:ascii="Times New Roman" w:eastAsia="標楷體" w:hAnsi="Times New Roman" w:cs="Arial" w:hint="eastAsia"/>
                <w:color w:val="000000"/>
                <w:kern w:val="0"/>
                <w:sz w:val="26"/>
                <w:szCs w:val="26"/>
              </w:rPr>
              <w:t>塑</w:t>
            </w:r>
            <w:proofErr w:type="gramEnd"/>
            <w:r w:rsidRPr="007422EB">
              <w:rPr>
                <w:rFonts w:ascii="Times New Roman" w:eastAsia="標楷體" w:hAnsi="Times New Roman" w:cs="Arial" w:hint="eastAsia"/>
                <w:color w:val="000000"/>
                <w:kern w:val="0"/>
                <w:sz w:val="26"/>
                <w:szCs w:val="26"/>
              </w:rPr>
              <w:t>我國農業的生產模式、經營思維及產業結構。農業部</w:t>
            </w:r>
            <w:proofErr w:type="gramStart"/>
            <w:r w:rsidRPr="007422EB">
              <w:rPr>
                <w:rFonts w:ascii="Times New Roman" w:eastAsia="標楷體" w:hAnsi="Times New Roman" w:cs="Arial" w:hint="eastAsia"/>
                <w:color w:val="000000"/>
                <w:kern w:val="0"/>
                <w:sz w:val="26"/>
                <w:szCs w:val="26"/>
              </w:rPr>
              <w:t>爰</w:t>
            </w:r>
            <w:proofErr w:type="gramEnd"/>
            <w:r w:rsidRPr="007422EB">
              <w:rPr>
                <w:rFonts w:ascii="Times New Roman" w:eastAsia="標楷體" w:hAnsi="Times New Roman" w:cs="Arial" w:hint="eastAsia"/>
                <w:color w:val="000000"/>
                <w:kern w:val="0"/>
                <w:sz w:val="26"/>
                <w:szCs w:val="26"/>
              </w:rPr>
              <w:t>規劃自</w:t>
            </w:r>
            <w:r>
              <w:rPr>
                <w:rFonts w:ascii="Times New Roman" w:eastAsia="標楷體" w:hAnsi="Times New Roman" w:cs="Arial"/>
                <w:color w:val="000000"/>
                <w:kern w:val="0"/>
                <w:sz w:val="26"/>
                <w:szCs w:val="26"/>
              </w:rPr>
              <w:t>2026</w:t>
            </w:r>
            <w:r w:rsidRPr="007422EB">
              <w:rPr>
                <w:rFonts w:ascii="Times New Roman" w:eastAsia="標楷體" w:hAnsi="Times New Roman" w:cs="Arial" w:hint="eastAsia"/>
                <w:color w:val="000000"/>
                <w:kern w:val="0"/>
                <w:sz w:val="26"/>
                <w:szCs w:val="26"/>
              </w:rPr>
              <w:t>年起推動「</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驅動農業科技創新與產業服務」政策綱要，導入</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技術於農業生產及行政監管層面，期逐步達成農業數位轉型，推動作法包括：研發</w:t>
            </w:r>
            <w:proofErr w:type="gramStart"/>
            <w:r w:rsidRPr="007422EB">
              <w:rPr>
                <w:rFonts w:ascii="Times New Roman" w:eastAsia="標楷體" w:hAnsi="Times New Roman" w:cs="Arial" w:hint="eastAsia"/>
                <w:color w:val="000000"/>
                <w:kern w:val="0"/>
                <w:sz w:val="26"/>
                <w:szCs w:val="26"/>
              </w:rPr>
              <w:t>農漁畜智能</w:t>
            </w:r>
            <w:proofErr w:type="gramEnd"/>
            <w:r w:rsidRPr="007422EB">
              <w:rPr>
                <w:rFonts w:ascii="Times New Roman" w:eastAsia="標楷體" w:hAnsi="Times New Roman" w:cs="Arial" w:hint="eastAsia"/>
                <w:color w:val="000000"/>
                <w:kern w:val="0"/>
                <w:sz w:val="26"/>
                <w:szCs w:val="26"/>
              </w:rPr>
              <w:t>模組，鼓勵產業應用，加速農業數位轉型；推動數位整合服務，優化行政、產業資訊與技術服務，提升農民數位體驗與行政效率；強化農地動態資訊收集與農民資料庫整合，有效提供農民權益資訊；引入</w:t>
            </w:r>
            <w:proofErr w:type="spellStart"/>
            <w:r w:rsidRPr="007422EB">
              <w:rPr>
                <w:rFonts w:ascii="Times New Roman" w:eastAsia="標楷體" w:hAnsi="Times New Roman" w:cs="Arial" w:hint="eastAsia"/>
                <w:color w:val="000000"/>
                <w:kern w:val="0"/>
                <w:sz w:val="26"/>
                <w:szCs w:val="26"/>
              </w:rPr>
              <w:t>AI</w:t>
            </w:r>
            <w:proofErr w:type="spellEnd"/>
            <w:r w:rsidRPr="007422EB">
              <w:rPr>
                <w:rFonts w:ascii="Times New Roman" w:eastAsia="標楷體" w:hAnsi="Times New Roman" w:cs="Arial" w:hint="eastAsia"/>
                <w:color w:val="000000"/>
                <w:kern w:val="0"/>
                <w:sz w:val="26"/>
                <w:szCs w:val="26"/>
              </w:rPr>
              <w:t>於災害預警系統，提升預測精度與反應速度，加強災害管理與農民應變能力。同時，持續辦理中央與地方合作推動智慧農業座談會，瞭解地方政府推動智慧農業於技術面共通性需求及農業部對應做法，以及</w:t>
            </w:r>
            <w:proofErr w:type="gramStart"/>
            <w:r w:rsidRPr="007422EB">
              <w:rPr>
                <w:rFonts w:ascii="Times New Roman" w:eastAsia="標楷體" w:hAnsi="Times New Roman" w:cs="Arial" w:hint="eastAsia"/>
                <w:color w:val="000000"/>
                <w:kern w:val="0"/>
                <w:sz w:val="26"/>
                <w:szCs w:val="26"/>
              </w:rPr>
              <w:t>智農通</w:t>
            </w:r>
            <w:proofErr w:type="gramEnd"/>
            <w:r w:rsidRPr="007422EB">
              <w:rPr>
                <w:rFonts w:ascii="Times New Roman" w:eastAsia="標楷體" w:hAnsi="Times New Roman" w:cs="Arial" w:hint="eastAsia"/>
                <w:color w:val="000000"/>
                <w:kern w:val="0"/>
                <w:sz w:val="26"/>
                <w:szCs w:val="26"/>
              </w:rPr>
              <w:t>案知識學習及特定專題人才培育，因地制宜引導地方農產業進行</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技術創新、環境建構與人才培育及數位服務應用等，以系統性推動</w:t>
            </w:r>
            <w:r w:rsidRPr="007422EB">
              <w:rPr>
                <w:rFonts w:ascii="Times New Roman" w:eastAsia="標楷體" w:hAnsi="Times New Roman" w:cs="Arial" w:hint="eastAsia"/>
                <w:color w:val="000000"/>
                <w:kern w:val="0"/>
                <w:sz w:val="26"/>
                <w:szCs w:val="26"/>
              </w:rPr>
              <w:t>AI</w:t>
            </w:r>
            <w:proofErr w:type="gramStart"/>
            <w:r w:rsidRPr="007422EB">
              <w:rPr>
                <w:rFonts w:ascii="Times New Roman" w:eastAsia="標楷體" w:hAnsi="Times New Roman" w:cs="Arial" w:hint="eastAsia"/>
                <w:color w:val="000000"/>
                <w:kern w:val="0"/>
                <w:sz w:val="26"/>
                <w:szCs w:val="26"/>
              </w:rPr>
              <w:t>賦能農業</w:t>
            </w:r>
            <w:proofErr w:type="gramEnd"/>
            <w:r w:rsidRPr="007422EB">
              <w:rPr>
                <w:rFonts w:ascii="Times New Roman" w:eastAsia="標楷體" w:hAnsi="Times New Roman" w:cs="Arial" w:hint="eastAsia"/>
                <w:color w:val="000000"/>
                <w:kern w:val="0"/>
                <w:sz w:val="26"/>
                <w:szCs w:val="26"/>
              </w:rPr>
              <w:t>，引領臺灣農業邁向新一波成長與永續發展的黃金時期。</w:t>
            </w:r>
          </w:p>
          <w:p w14:paraId="49353AEF" w14:textId="77777777" w:rsidR="00555275" w:rsidRPr="007422EB" w:rsidRDefault="00555275" w:rsidP="00555275">
            <w:pPr>
              <w:pStyle w:val="ab"/>
              <w:numPr>
                <w:ilvl w:val="0"/>
                <w:numId w:val="12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涉及法規：暫無</w:t>
            </w:r>
          </w:p>
        </w:tc>
        <w:tc>
          <w:tcPr>
            <w:tcW w:w="1382" w:type="dxa"/>
            <w:noWrap/>
            <w:hideMark/>
          </w:tcPr>
          <w:p w14:paraId="1A22C163"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48757563"/>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4261AF48"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0112091"/>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388E3F77"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9237771"/>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442577B2"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229044244"/>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29C41764" w14:textId="77777777" w:rsidTr="00B35FC4">
        <w:tc>
          <w:tcPr>
            <w:tcW w:w="0" w:type="auto"/>
            <w:vMerge/>
            <w:vAlign w:val="center"/>
            <w:hideMark/>
          </w:tcPr>
          <w:p w14:paraId="48C7ED7E"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38EEDEA7"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3EE08B61"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color w:val="000000"/>
                <w:kern w:val="0"/>
                <w:sz w:val="32"/>
                <w:szCs w:val="32"/>
              </w:rPr>
              <w:sym w:font="Wingdings 2" w:char="F052"/>
            </w:r>
          </w:p>
        </w:tc>
        <w:tc>
          <w:tcPr>
            <w:tcW w:w="6123" w:type="dxa"/>
            <w:hideMark/>
          </w:tcPr>
          <w:p w14:paraId="474FD27E"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交通部</w:t>
            </w:r>
          </w:p>
          <w:p w14:paraId="5C4B05D6" w14:textId="77777777" w:rsidR="00555275" w:rsidRPr="007422EB" w:rsidRDefault="00555275" w:rsidP="00555275">
            <w:pPr>
              <w:pStyle w:val="ab"/>
              <w:numPr>
                <w:ilvl w:val="0"/>
                <w:numId w:val="12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452BC952" w14:textId="77777777" w:rsidR="00555275" w:rsidRPr="007422EB" w:rsidRDefault="00555275"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觀光署持續推動</w:t>
            </w:r>
            <w:r>
              <w:rPr>
                <w:rFonts w:ascii="Times New Roman" w:eastAsia="標楷體" w:hAnsi="Times New Roman" w:cs="Arial" w:hint="eastAsia"/>
                <w:color w:val="000000"/>
                <w:kern w:val="0"/>
                <w:sz w:val="26"/>
                <w:szCs w:val="26"/>
              </w:rPr>
              <w:t>臺</w:t>
            </w:r>
            <w:r w:rsidRPr="007422EB">
              <w:rPr>
                <w:rFonts w:ascii="Times New Roman" w:eastAsia="標楷體" w:hAnsi="Times New Roman" w:cs="Arial" w:hint="eastAsia"/>
                <w:color w:val="000000"/>
                <w:kern w:val="0"/>
                <w:sz w:val="26"/>
                <w:szCs w:val="26"/>
              </w:rPr>
              <w:t>灣觀光「永續韌性」與「數位創新」雙軸轉型，促進觀光產業發展，並於</w:t>
            </w:r>
            <w:r w:rsidRPr="007422EB">
              <w:rPr>
                <w:rFonts w:ascii="Times New Roman" w:eastAsia="標楷體" w:hAnsi="Times New Roman" w:cs="Arial" w:hint="eastAsia"/>
                <w:color w:val="000000"/>
                <w:kern w:val="0"/>
                <w:sz w:val="26"/>
                <w:szCs w:val="26"/>
              </w:rPr>
              <w:t>2026</w:t>
            </w:r>
            <w:r w:rsidRPr="007422EB">
              <w:rPr>
                <w:rFonts w:ascii="Times New Roman" w:eastAsia="標楷體" w:hAnsi="Times New Roman" w:cs="Arial" w:hint="eastAsia"/>
                <w:color w:val="000000"/>
                <w:kern w:val="0"/>
                <w:sz w:val="26"/>
                <w:szCs w:val="26"/>
              </w:rPr>
              <w:t>年起落實「</w:t>
            </w:r>
            <w:r w:rsidRPr="007422EB">
              <w:rPr>
                <w:rFonts w:ascii="Times New Roman" w:eastAsia="標楷體" w:hAnsi="Times New Roman" w:cs="Arial" w:hint="eastAsia"/>
                <w:color w:val="000000"/>
                <w:kern w:val="0"/>
                <w:sz w:val="26"/>
                <w:szCs w:val="26"/>
              </w:rPr>
              <w:t>Taiwan Tourism 2030</w:t>
            </w:r>
            <w:r>
              <w:rPr>
                <w:rFonts w:ascii="Times New Roman" w:eastAsia="標楷體" w:hAnsi="Times New Roman" w:cs="Arial" w:hint="eastAsia"/>
                <w:color w:val="000000"/>
                <w:kern w:val="0"/>
                <w:sz w:val="26"/>
                <w:szCs w:val="26"/>
              </w:rPr>
              <w:t>臺</w:t>
            </w:r>
            <w:r w:rsidRPr="007422EB">
              <w:rPr>
                <w:rFonts w:ascii="Times New Roman" w:eastAsia="標楷體" w:hAnsi="Times New Roman" w:cs="Arial" w:hint="eastAsia"/>
                <w:color w:val="000000"/>
                <w:kern w:val="0"/>
                <w:sz w:val="26"/>
                <w:szCs w:val="26"/>
              </w:rPr>
              <w:t>灣觀光政策白皮書」，將數位轉型列為核心發展目標之</w:t>
            </w:r>
            <w:proofErr w:type="gramStart"/>
            <w:r w:rsidRPr="007422EB">
              <w:rPr>
                <w:rFonts w:ascii="Times New Roman" w:eastAsia="標楷體" w:hAnsi="Times New Roman" w:cs="Arial" w:hint="eastAsia"/>
                <w:color w:val="000000"/>
                <w:kern w:val="0"/>
                <w:sz w:val="26"/>
                <w:szCs w:val="26"/>
              </w:rPr>
              <w:t>一</w:t>
            </w:r>
            <w:proofErr w:type="gramEnd"/>
            <w:r w:rsidRPr="007422EB">
              <w:rPr>
                <w:rFonts w:ascii="Times New Roman" w:eastAsia="標楷體" w:hAnsi="Times New Roman" w:cs="Arial" w:hint="eastAsia"/>
                <w:color w:val="000000"/>
                <w:kern w:val="0"/>
                <w:sz w:val="26"/>
                <w:szCs w:val="26"/>
              </w:rPr>
              <w:t>。</w:t>
            </w:r>
          </w:p>
          <w:p w14:paraId="3BD71BD1" w14:textId="77777777" w:rsidR="00555275" w:rsidRPr="007422EB" w:rsidRDefault="00555275"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承上，針對旅行業、旅宿業、觀光遊樂業三大觀光產業之數位轉型，說明如下：</w:t>
            </w:r>
          </w:p>
          <w:p w14:paraId="4652F046" w14:textId="77777777" w:rsidR="00555275" w:rsidRPr="007422EB" w:rsidRDefault="00555275" w:rsidP="00555275">
            <w:pPr>
              <w:pStyle w:val="ab"/>
              <w:numPr>
                <w:ilvl w:val="0"/>
                <w:numId w:val="12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旅行業：</w:t>
            </w:r>
          </w:p>
          <w:p w14:paraId="76D894FA"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A.</w:t>
            </w:r>
            <w:r w:rsidRPr="007422EB">
              <w:rPr>
                <w:rFonts w:ascii="Times New Roman" w:eastAsia="標楷體" w:hAnsi="Times New Roman" w:cs="Arial" w:hint="eastAsia"/>
                <w:color w:val="000000"/>
                <w:kern w:val="0"/>
                <w:sz w:val="26"/>
                <w:szCs w:val="26"/>
              </w:rPr>
              <w:t>目前配合經濟部辦理「</w:t>
            </w:r>
            <w:r w:rsidRPr="007422EB">
              <w:rPr>
                <w:rFonts w:ascii="Times New Roman" w:eastAsia="標楷體" w:hAnsi="Times New Roman" w:cs="Arial"/>
                <w:color w:val="000000"/>
                <w:kern w:val="0"/>
                <w:sz w:val="26"/>
                <w:szCs w:val="26"/>
              </w:rPr>
              <w:t>30</w:t>
            </w:r>
            <w:r w:rsidRPr="007422EB">
              <w:rPr>
                <w:rFonts w:ascii="Times New Roman" w:eastAsia="標楷體" w:hAnsi="Times New Roman" w:cs="Arial" w:hint="eastAsia"/>
                <w:color w:val="000000"/>
                <w:kern w:val="0"/>
                <w:sz w:val="26"/>
                <w:szCs w:val="26"/>
              </w:rPr>
              <w:t>人以下服務業數位轉型培力補助要點」，補助旅行業者辦數位人才培訓及購買數位軟體，截至</w:t>
            </w:r>
            <w:r>
              <w:rPr>
                <w:rFonts w:ascii="Times New Roman" w:eastAsia="標楷體" w:hAnsi="Times New Roman" w:cs="Arial"/>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color w:val="000000"/>
                <w:kern w:val="0"/>
                <w:sz w:val="26"/>
                <w:szCs w:val="26"/>
              </w:rPr>
              <w:t>9</w:t>
            </w:r>
            <w:r w:rsidRPr="007422EB">
              <w:rPr>
                <w:rFonts w:ascii="Times New Roman" w:eastAsia="標楷體" w:hAnsi="Times New Roman" w:cs="Arial" w:hint="eastAsia"/>
                <w:color w:val="000000"/>
                <w:kern w:val="0"/>
                <w:sz w:val="26"/>
                <w:szCs w:val="26"/>
              </w:rPr>
              <w:t>月底，已受理</w:t>
            </w:r>
            <w:r w:rsidRPr="007422EB">
              <w:rPr>
                <w:rFonts w:ascii="Times New Roman" w:eastAsia="標楷體" w:hAnsi="Times New Roman" w:cs="Arial"/>
                <w:color w:val="000000"/>
                <w:kern w:val="0"/>
                <w:sz w:val="26"/>
                <w:szCs w:val="26"/>
              </w:rPr>
              <w:t>358</w:t>
            </w:r>
            <w:r w:rsidRPr="007422EB">
              <w:rPr>
                <w:rFonts w:ascii="Times New Roman" w:eastAsia="標楷體" w:hAnsi="Times New Roman" w:cs="Arial" w:hint="eastAsia"/>
                <w:color w:val="000000"/>
                <w:kern w:val="0"/>
                <w:sz w:val="26"/>
                <w:szCs w:val="26"/>
              </w:rPr>
              <w:t>家旅行業</w:t>
            </w:r>
            <w:proofErr w:type="gramStart"/>
            <w:r w:rsidRPr="007422EB">
              <w:rPr>
                <w:rFonts w:ascii="Times New Roman" w:eastAsia="標楷體" w:hAnsi="Times New Roman" w:cs="Arial" w:hint="eastAsia"/>
                <w:color w:val="000000"/>
                <w:kern w:val="0"/>
                <w:sz w:val="26"/>
                <w:szCs w:val="26"/>
              </w:rPr>
              <w:t>申請參訓</w:t>
            </w:r>
            <w:proofErr w:type="gramEnd"/>
            <w:r w:rsidRPr="007422EB">
              <w:rPr>
                <w:rFonts w:ascii="Times New Roman" w:eastAsia="標楷體" w:hAnsi="Times New Roman" w:cs="Arial" w:hint="eastAsia"/>
                <w:color w:val="000000"/>
                <w:kern w:val="0"/>
                <w:sz w:val="26"/>
                <w:szCs w:val="26"/>
              </w:rPr>
              <w:t>，</w:t>
            </w:r>
            <w:proofErr w:type="gramStart"/>
            <w:r w:rsidRPr="007422EB">
              <w:rPr>
                <w:rFonts w:ascii="Times New Roman" w:eastAsia="標楷體" w:hAnsi="Times New Roman" w:cs="Arial" w:hint="eastAsia"/>
                <w:color w:val="000000"/>
                <w:kern w:val="0"/>
                <w:sz w:val="26"/>
                <w:szCs w:val="26"/>
              </w:rPr>
              <w:t>受理參訓人數</w:t>
            </w:r>
            <w:proofErr w:type="gramEnd"/>
            <w:r w:rsidRPr="007422EB">
              <w:rPr>
                <w:rFonts w:ascii="Times New Roman" w:eastAsia="標楷體" w:hAnsi="Times New Roman" w:cs="Arial" w:hint="eastAsia"/>
                <w:color w:val="000000"/>
                <w:kern w:val="0"/>
                <w:sz w:val="26"/>
                <w:szCs w:val="26"/>
              </w:rPr>
              <w:t>計</w:t>
            </w:r>
            <w:r w:rsidRPr="007422EB">
              <w:rPr>
                <w:rFonts w:ascii="Times New Roman" w:eastAsia="標楷體" w:hAnsi="Times New Roman" w:cs="Arial"/>
                <w:color w:val="000000"/>
                <w:kern w:val="0"/>
                <w:sz w:val="26"/>
                <w:szCs w:val="26"/>
              </w:rPr>
              <w:t>3,580</w:t>
            </w:r>
            <w:r w:rsidRPr="007422EB">
              <w:rPr>
                <w:rFonts w:ascii="Times New Roman" w:eastAsia="標楷體" w:hAnsi="Times New Roman" w:cs="Arial" w:hint="eastAsia"/>
                <w:color w:val="000000"/>
                <w:kern w:val="0"/>
                <w:sz w:val="26"/>
                <w:szCs w:val="26"/>
              </w:rPr>
              <w:t>人；協助旅行業進行數位轉型。</w:t>
            </w:r>
          </w:p>
          <w:p w14:paraId="6DD83C12"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未來將持續鼓勵旅行業者進行數位升級，建置及優化旅行業數位系統，縮短不同規模業者間之數位落差，以提升產業競爭力。</w:t>
            </w:r>
          </w:p>
          <w:p w14:paraId="1B85651E" w14:textId="77777777" w:rsidR="00555275" w:rsidRPr="007422EB" w:rsidRDefault="00555275" w:rsidP="00555275">
            <w:pPr>
              <w:pStyle w:val="ab"/>
              <w:numPr>
                <w:ilvl w:val="0"/>
                <w:numId w:val="12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旅宿業：</w:t>
            </w:r>
            <w:r w:rsidRPr="007422EB">
              <w:rPr>
                <w:rFonts w:ascii="Times New Roman" w:eastAsia="標楷體" w:hAnsi="Times New Roman" w:cs="Arial" w:hint="eastAsia"/>
                <w:color w:val="000000"/>
                <w:kern w:val="0"/>
                <w:sz w:val="26"/>
                <w:szCs w:val="26"/>
              </w:rPr>
              <w:t xml:space="preserve"> </w:t>
            </w:r>
          </w:p>
          <w:p w14:paraId="6784FCFF"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觀光署已訂定「獎勵旅宿業品質提升補助要點」，針對導入智慧化設備或管理系統部分，</w:t>
            </w:r>
            <w:proofErr w:type="gramStart"/>
            <w:r w:rsidRPr="007422EB">
              <w:rPr>
                <w:rFonts w:ascii="Times New Roman" w:eastAsia="標楷體" w:hAnsi="Times New Roman" w:cs="Arial" w:hint="eastAsia"/>
                <w:color w:val="000000"/>
                <w:kern w:val="0"/>
                <w:sz w:val="26"/>
                <w:szCs w:val="26"/>
              </w:rPr>
              <w:t>鼓勵旅宿業者</w:t>
            </w:r>
            <w:proofErr w:type="gramEnd"/>
            <w:r w:rsidRPr="007422EB">
              <w:rPr>
                <w:rFonts w:ascii="Times New Roman" w:eastAsia="標楷體" w:hAnsi="Times New Roman" w:cs="Arial" w:hint="eastAsia"/>
                <w:color w:val="000000"/>
                <w:kern w:val="0"/>
                <w:sz w:val="26"/>
                <w:szCs w:val="26"/>
              </w:rPr>
              <w:t>購置自助式入住櫃</w:t>
            </w:r>
            <w:r w:rsidRPr="003E4710">
              <w:rPr>
                <w:rFonts w:ascii="Times New Roman" w:eastAsia="標楷體" w:hAnsi="Times New Roman" w:cs="Arial" w:hint="eastAsia"/>
                <w:color w:val="000000"/>
                <w:kern w:val="0"/>
                <w:sz w:val="26"/>
                <w:szCs w:val="26"/>
              </w:rPr>
              <w:t>檯</w:t>
            </w:r>
            <w:r w:rsidRPr="007422EB">
              <w:rPr>
                <w:rFonts w:ascii="Times New Roman" w:eastAsia="標楷體" w:hAnsi="Times New Roman" w:cs="Arial" w:hint="eastAsia"/>
                <w:color w:val="000000"/>
                <w:kern w:val="0"/>
                <w:sz w:val="26"/>
                <w:szCs w:val="26"/>
              </w:rPr>
              <w:t>、導入企業資源管理（</w:t>
            </w:r>
            <w:r w:rsidRPr="007422EB">
              <w:rPr>
                <w:rFonts w:ascii="Times New Roman" w:eastAsia="標楷體" w:hAnsi="Times New Roman" w:cs="Arial" w:hint="eastAsia"/>
                <w:color w:val="000000"/>
                <w:kern w:val="0"/>
                <w:sz w:val="26"/>
                <w:szCs w:val="26"/>
              </w:rPr>
              <w:t>ERP</w:t>
            </w:r>
            <w:r w:rsidRPr="007422EB">
              <w:rPr>
                <w:rFonts w:ascii="Times New Roman" w:eastAsia="標楷體" w:hAnsi="Times New Roman" w:cs="Arial" w:hint="eastAsia"/>
                <w:color w:val="000000"/>
                <w:kern w:val="0"/>
                <w:sz w:val="26"/>
                <w:szCs w:val="26"/>
              </w:rPr>
              <w:t>）或飯店管理（</w:t>
            </w:r>
            <w:r w:rsidRPr="007422EB">
              <w:rPr>
                <w:rFonts w:ascii="Times New Roman" w:eastAsia="標楷體" w:hAnsi="Times New Roman" w:cs="Arial" w:hint="eastAsia"/>
                <w:color w:val="000000"/>
                <w:kern w:val="0"/>
                <w:sz w:val="26"/>
                <w:szCs w:val="26"/>
              </w:rPr>
              <w:t>PMS</w:t>
            </w:r>
            <w:r w:rsidRPr="007422EB">
              <w:rPr>
                <w:rFonts w:ascii="Times New Roman" w:eastAsia="標楷體" w:hAnsi="Times New Roman" w:cs="Arial" w:hint="eastAsia"/>
                <w:color w:val="000000"/>
                <w:kern w:val="0"/>
                <w:sz w:val="26"/>
                <w:szCs w:val="26"/>
              </w:rPr>
              <w:t>）</w:t>
            </w:r>
            <w:proofErr w:type="gramStart"/>
            <w:r w:rsidRPr="007422EB">
              <w:rPr>
                <w:rFonts w:ascii="Times New Roman" w:eastAsia="標楷體" w:hAnsi="Times New Roman" w:cs="Arial" w:hint="eastAsia"/>
                <w:color w:val="000000"/>
                <w:kern w:val="0"/>
                <w:sz w:val="26"/>
                <w:szCs w:val="26"/>
              </w:rPr>
              <w:t>等旅宿</w:t>
            </w:r>
            <w:proofErr w:type="gramEnd"/>
            <w:r w:rsidRPr="007422EB">
              <w:rPr>
                <w:rFonts w:ascii="Times New Roman" w:eastAsia="標楷體" w:hAnsi="Times New Roman" w:cs="Arial" w:hint="eastAsia"/>
                <w:color w:val="000000"/>
                <w:kern w:val="0"/>
                <w:sz w:val="26"/>
                <w:szCs w:val="26"/>
              </w:rPr>
              <w:t>管理系統、數位行銷整合系統（</w:t>
            </w:r>
            <w:r w:rsidRPr="007422EB">
              <w:rPr>
                <w:rFonts w:ascii="Times New Roman" w:eastAsia="標楷體" w:hAnsi="Times New Roman" w:cs="Arial" w:hint="eastAsia"/>
                <w:color w:val="000000"/>
                <w:kern w:val="0"/>
                <w:sz w:val="26"/>
                <w:szCs w:val="26"/>
              </w:rPr>
              <w:t>Channel Management Systems</w:t>
            </w:r>
            <w:r w:rsidRPr="007422EB">
              <w:rPr>
                <w:rFonts w:ascii="Times New Roman" w:eastAsia="標楷體" w:hAnsi="Times New Roman" w:cs="Arial" w:hint="eastAsia"/>
                <w:color w:val="000000"/>
                <w:kern w:val="0"/>
                <w:sz w:val="26"/>
                <w:szCs w:val="26"/>
              </w:rPr>
              <w:t>），以提升產業數位化程度。觀光署並將持續</w:t>
            </w:r>
            <w:proofErr w:type="gramStart"/>
            <w:r w:rsidRPr="007422EB">
              <w:rPr>
                <w:rFonts w:ascii="Times New Roman" w:eastAsia="標楷體" w:hAnsi="Times New Roman" w:cs="Arial" w:hint="eastAsia"/>
                <w:color w:val="000000"/>
                <w:kern w:val="0"/>
                <w:sz w:val="26"/>
                <w:szCs w:val="26"/>
              </w:rPr>
              <w:t>鼓勵旅宿業者</w:t>
            </w:r>
            <w:proofErr w:type="gramEnd"/>
            <w:r w:rsidRPr="007422EB">
              <w:rPr>
                <w:rFonts w:ascii="Times New Roman" w:eastAsia="標楷體" w:hAnsi="Times New Roman" w:cs="Arial" w:hint="eastAsia"/>
                <w:color w:val="000000"/>
                <w:kern w:val="0"/>
                <w:sz w:val="26"/>
                <w:szCs w:val="26"/>
              </w:rPr>
              <w:t>申請，以輔導旅宿業數位化經營及提升服務品質，增進產業整體競爭力。</w:t>
            </w:r>
          </w:p>
          <w:p w14:paraId="73EABF51"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為協助旅宿業</w:t>
            </w:r>
            <w:proofErr w:type="gramStart"/>
            <w:r w:rsidRPr="007422EB">
              <w:rPr>
                <w:rFonts w:ascii="Times New Roman" w:eastAsia="標楷體" w:hAnsi="Times New Roman" w:cs="Arial" w:hint="eastAsia"/>
                <w:color w:val="000000"/>
                <w:kern w:val="0"/>
                <w:sz w:val="26"/>
                <w:szCs w:val="26"/>
              </w:rPr>
              <w:t>提升資安防護</w:t>
            </w:r>
            <w:proofErr w:type="gramEnd"/>
            <w:r w:rsidRPr="007422EB">
              <w:rPr>
                <w:rFonts w:ascii="Times New Roman" w:eastAsia="標楷體" w:hAnsi="Times New Roman" w:cs="Arial" w:hint="eastAsia"/>
                <w:color w:val="000000"/>
                <w:kern w:val="0"/>
                <w:sz w:val="26"/>
                <w:szCs w:val="26"/>
              </w:rPr>
              <w:t>量能與知能，觀光署針對縣市政府執行查核承辦人員及旅宿業從業人員，規劃旅宿業強化</w:t>
            </w:r>
            <w:proofErr w:type="gramStart"/>
            <w:r w:rsidRPr="007422EB">
              <w:rPr>
                <w:rFonts w:ascii="Times New Roman" w:eastAsia="標楷體" w:hAnsi="Times New Roman" w:cs="Arial" w:hint="eastAsia"/>
                <w:color w:val="000000"/>
                <w:kern w:val="0"/>
                <w:sz w:val="26"/>
                <w:szCs w:val="26"/>
              </w:rPr>
              <w:t>個資安維</w:t>
            </w:r>
            <w:proofErr w:type="gramEnd"/>
            <w:r w:rsidRPr="007422EB">
              <w:rPr>
                <w:rFonts w:ascii="Times New Roman" w:eastAsia="標楷體" w:hAnsi="Times New Roman" w:cs="Arial" w:hint="eastAsia"/>
                <w:color w:val="000000"/>
                <w:kern w:val="0"/>
                <w:sz w:val="26"/>
                <w:szCs w:val="26"/>
              </w:rPr>
              <w:t>研習班課程，未來並將進一步製作數位</w:t>
            </w:r>
            <w:proofErr w:type="gramStart"/>
            <w:r w:rsidRPr="007422EB">
              <w:rPr>
                <w:rFonts w:ascii="Times New Roman" w:eastAsia="標楷體" w:hAnsi="Times New Roman" w:cs="Arial" w:hint="eastAsia"/>
                <w:color w:val="000000"/>
                <w:kern w:val="0"/>
                <w:sz w:val="26"/>
                <w:szCs w:val="26"/>
              </w:rPr>
              <w:t>個</w:t>
            </w:r>
            <w:proofErr w:type="gramEnd"/>
            <w:r w:rsidRPr="007422EB">
              <w:rPr>
                <w:rFonts w:ascii="Times New Roman" w:eastAsia="標楷體" w:hAnsi="Times New Roman" w:cs="Arial" w:hint="eastAsia"/>
                <w:color w:val="000000"/>
                <w:kern w:val="0"/>
                <w:sz w:val="26"/>
                <w:szCs w:val="26"/>
              </w:rPr>
              <w:t>資安全維護課程，</w:t>
            </w:r>
            <w:proofErr w:type="gramStart"/>
            <w:r w:rsidRPr="007422EB">
              <w:rPr>
                <w:rFonts w:ascii="Times New Roman" w:eastAsia="標楷體" w:hAnsi="Times New Roman" w:cs="Arial" w:hint="eastAsia"/>
                <w:color w:val="000000"/>
                <w:kern w:val="0"/>
                <w:sz w:val="26"/>
                <w:szCs w:val="26"/>
              </w:rPr>
              <w:t>向旅宿業者</w:t>
            </w:r>
            <w:proofErr w:type="gramEnd"/>
            <w:r w:rsidRPr="007422EB">
              <w:rPr>
                <w:rFonts w:ascii="Times New Roman" w:eastAsia="標楷體" w:hAnsi="Times New Roman" w:cs="Arial" w:hint="eastAsia"/>
                <w:color w:val="000000"/>
                <w:kern w:val="0"/>
                <w:sz w:val="26"/>
                <w:szCs w:val="26"/>
              </w:rPr>
              <w:t>宣導周知。</w:t>
            </w:r>
          </w:p>
          <w:p w14:paraId="0FBA69DC" w14:textId="77777777" w:rsidR="00555275" w:rsidRPr="007422EB" w:rsidRDefault="00555275" w:rsidP="00555275">
            <w:pPr>
              <w:pStyle w:val="ab"/>
              <w:numPr>
                <w:ilvl w:val="0"/>
                <w:numId w:val="12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觀光遊樂業：</w:t>
            </w:r>
            <w:r w:rsidRPr="007422EB">
              <w:rPr>
                <w:rFonts w:ascii="Times New Roman" w:eastAsia="標楷體" w:hAnsi="Times New Roman" w:cs="Arial" w:hint="eastAsia"/>
                <w:color w:val="000000"/>
                <w:kern w:val="0"/>
                <w:sz w:val="26"/>
                <w:szCs w:val="26"/>
              </w:rPr>
              <w:t xml:space="preserve"> </w:t>
            </w:r>
          </w:p>
          <w:p w14:paraId="7D7BD1E5"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近年來觀光遊樂業在數位轉型上已有推進，觀光署透過「觀光遊樂業優質化計畫」之補助與輔導機制，部分業者已導入智慧化設施與數位服務，包括：智慧票</w:t>
            </w:r>
            <w:proofErr w:type="gramStart"/>
            <w:r w:rsidRPr="007422EB">
              <w:rPr>
                <w:rFonts w:ascii="Times New Roman" w:eastAsia="標楷體" w:hAnsi="Times New Roman" w:cs="Arial" w:hint="eastAsia"/>
                <w:color w:val="000000"/>
                <w:kern w:val="0"/>
                <w:sz w:val="26"/>
                <w:szCs w:val="26"/>
              </w:rPr>
              <w:t>務</w:t>
            </w:r>
            <w:proofErr w:type="gramEnd"/>
            <w:r w:rsidRPr="007422EB">
              <w:rPr>
                <w:rFonts w:ascii="Times New Roman" w:eastAsia="標楷體" w:hAnsi="Times New Roman" w:cs="Arial" w:hint="eastAsia"/>
                <w:color w:val="000000"/>
                <w:kern w:val="0"/>
                <w:sz w:val="26"/>
                <w:szCs w:val="26"/>
              </w:rPr>
              <w:t>與數位支付、智慧化體驗服務（如</w:t>
            </w:r>
            <w:r w:rsidRPr="007422EB">
              <w:rPr>
                <w:rFonts w:ascii="Times New Roman" w:eastAsia="標楷體" w:hAnsi="Times New Roman" w:cs="Arial" w:hint="eastAsia"/>
                <w:color w:val="000000"/>
                <w:kern w:val="0"/>
                <w:sz w:val="26"/>
                <w:szCs w:val="26"/>
              </w:rPr>
              <w:t>AR/VR</w:t>
            </w:r>
            <w:r w:rsidRPr="007422EB">
              <w:rPr>
                <w:rFonts w:ascii="Times New Roman" w:eastAsia="標楷體" w:hAnsi="Times New Roman" w:cs="Arial" w:hint="eastAsia"/>
                <w:color w:val="000000"/>
                <w:kern w:val="0"/>
                <w:sz w:val="26"/>
                <w:szCs w:val="26"/>
              </w:rPr>
              <w:t>、數位導</w:t>
            </w:r>
            <w:proofErr w:type="gramStart"/>
            <w:r w:rsidRPr="007422EB">
              <w:rPr>
                <w:rFonts w:ascii="Times New Roman" w:eastAsia="標楷體" w:hAnsi="Times New Roman" w:cs="Arial" w:hint="eastAsia"/>
                <w:color w:val="000000"/>
                <w:kern w:val="0"/>
                <w:sz w:val="26"/>
                <w:szCs w:val="26"/>
              </w:rPr>
              <w:t>覽</w:t>
            </w:r>
            <w:proofErr w:type="gramEnd"/>
            <w:r w:rsidRPr="007422EB">
              <w:rPr>
                <w:rFonts w:ascii="Times New Roman" w:eastAsia="標楷體" w:hAnsi="Times New Roman" w:cs="Arial" w:hint="eastAsia"/>
                <w:color w:val="000000"/>
                <w:kern w:val="0"/>
                <w:sz w:val="26"/>
                <w:szCs w:val="26"/>
              </w:rPr>
              <w:t>），惟部分中小型遊樂園區因資源有限，數位化投資與導入</w:t>
            </w:r>
            <w:r w:rsidRPr="007422EB">
              <w:rPr>
                <w:rFonts w:ascii="Times New Roman" w:eastAsia="標楷體" w:hAnsi="Times New Roman" w:cs="Arial" w:hint="eastAsia"/>
                <w:color w:val="000000"/>
                <w:kern w:val="0"/>
                <w:sz w:val="26"/>
                <w:szCs w:val="26"/>
              </w:rPr>
              <w:t xml:space="preserve"> AI </w:t>
            </w:r>
            <w:r w:rsidRPr="007422EB">
              <w:rPr>
                <w:rFonts w:ascii="Times New Roman" w:eastAsia="標楷體" w:hAnsi="Times New Roman" w:cs="Arial" w:hint="eastAsia"/>
                <w:color w:val="000000"/>
                <w:kern w:val="0"/>
                <w:sz w:val="26"/>
                <w:szCs w:val="26"/>
              </w:rPr>
              <w:t>應用的能力相對不足，仍有落差。</w:t>
            </w:r>
          </w:p>
          <w:p w14:paraId="12302825"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未來將持續以「觀光遊樂業優質化計畫」機制，鼓勵業者依規模及實際需求申請符合園區性質之數位科技，以縮減產業數位落差。且輔導業者</w:t>
            </w:r>
            <w:proofErr w:type="gramStart"/>
            <w:r w:rsidRPr="007422EB">
              <w:rPr>
                <w:rFonts w:ascii="Times New Roman" w:eastAsia="標楷體" w:hAnsi="Times New Roman" w:cs="Arial" w:hint="eastAsia"/>
                <w:color w:val="000000"/>
                <w:kern w:val="0"/>
                <w:sz w:val="26"/>
                <w:szCs w:val="26"/>
              </w:rPr>
              <w:t>建立資安防護</w:t>
            </w:r>
            <w:proofErr w:type="gramEnd"/>
            <w:r w:rsidRPr="007422EB">
              <w:rPr>
                <w:rFonts w:ascii="Times New Roman" w:eastAsia="標楷體" w:hAnsi="Times New Roman" w:cs="Arial" w:hint="eastAsia"/>
                <w:color w:val="000000"/>
                <w:kern w:val="0"/>
                <w:sz w:val="26"/>
                <w:szCs w:val="26"/>
              </w:rPr>
              <w:t>機制</w:t>
            </w:r>
            <w:proofErr w:type="gramStart"/>
            <w:r w:rsidRPr="007422EB">
              <w:rPr>
                <w:rFonts w:ascii="Times New Roman" w:eastAsia="標楷體" w:hAnsi="Times New Roman" w:cs="Arial" w:hint="eastAsia"/>
                <w:color w:val="000000"/>
                <w:kern w:val="0"/>
                <w:sz w:val="26"/>
                <w:szCs w:val="26"/>
              </w:rPr>
              <w:t>降低資安風險</w:t>
            </w:r>
            <w:proofErr w:type="gramEnd"/>
            <w:r w:rsidRPr="007422EB">
              <w:rPr>
                <w:rFonts w:ascii="Times New Roman" w:eastAsia="標楷體" w:hAnsi="Times New Roman" w:cs="Arial" w:hint="eastAsia"/>
                <w:color w:val="000000"/>
                <w:kern w:val="0"/>
                <w:sz w:val="26"/>
                <w:szCs w:val="26"/>
              </w:rPr>
              <w:t>，並加強推廣</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科技之運用、遊客行為數據分析等措施，強化營運管理及遊客體驗。</w:t>
            </w:r>
          </w:p>
          <w:p w14:paraId="5C80C0EC" w14:textId="77777777" w:rsidR="00555275" w:rsidRPr="007422EB" w:rsidRDefault="00555275" w:rsidP="00555275">
            <w:pPr>
              <w:pStyle w:val="ab"/>
              <w:numPr>
                <w:ilvl w:val="0"/>
                <w:numId w:val="12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共通措施：</w:t>
            </w:r>
          </w:p>
          <w:p w14:paraId="52760163"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考量觀光產業的特性是中小型業者</w:t>
            </w:r>
            <w:proofErr w:type="gramStart"/>
            <w:r w:rsidRPr="007422EB">
              <w:rPr>
                <w:rFonts w:ascii="Times New Roman" w:eastAsia="標楷體" w:hAnsi="Times New Roman" w:cs="Arial" w:hint="eastAsia"/>
                <w:color w:val="000000"/>
                <w:kern w:val="0"/>
                <w:sz w:val="26"/>
                <w:szCs w:val="26"/>
              </w:rPr>
              <w:t>佔</w:t>
            </w:r>
            <w:proofErr w:type="gramEnd"/>
            <w:r w:rsidRPr="007422EB">
              <w:rPr>
                <w:rFonts w:ascii="Times New Roman" w:eastAsia="標楷體" w:hAnsi="Times New Roman" w:cs="Arial" w:hint="eastAsia"/>
                <w:color w:val="000000"/>
                <w:kern w:val="0"/>
                <w:sz w:val="26"/>
                <w:szCs w:val="26"/>
              </w:rPr>
              <w:t>比高（例如，</w:t>
            </w:r>
            <w:r w:rsidRPr="007422EB">
              <w:rPr>
                <w:rFonts w:ascii="Times New Roman" w:eastAsia="標楷體" w:hAnsi="Times New Roman" w:cs="Arial" w:hint="eastAsia"/>
                <w:color w:val="000000"/>
                <w:kern w:val="0"/>
                <w:sz w:val="26"/>
                <w:szCs w:val="26"/>
              </w:rPr>
              <w:t>80%</w:t>
            </w:r>
            <w:r w:rsidRPr="007422EB">
              <w:rPr>
                <w:rFonts w:ascii="Times New Roman" w:eastAsia="標楷體" w:hAnsi="Times New Roman" w:cs="Arial" w:hint="eastAsia"/>
                <w:color w:val="000000"/>
                <w:kern w:val="0"/>
                <w:sz w:val="26"/>
                <w:szCs w:val="26"/>
              </w:rPr>
              <w:t>的旅行社員工數在</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人以下，旅館房間數在</w:t>
            </w:r>
            <w:r w:rsidRPr="007422EB">
              <w:rPr>
                <w:rFonts w:ascii="Times New Roman" w:eastAsia="標楷體" w:hAnsi="Times New Roman" w:cs="Arial" w:hint="eastAsia"/>
                <w:color w:val="000000"/>
                <w:kern w:val="0"/>
                <w:sz w:val="26"/>
                <w:szCs w:val="26"/>
              </w:rPr>
              <w:t>50</w:t>
            </w:r>
            <w:r w:rsidRPr="007422EB">
              <w:rPr>
                <w:rFonts w:ascii="Times New Roman" w:eastAsia="標楷體" w:hAnsi="Times New Roman" w:cs="Arial" w:hint="eastAsia"/>
                <w:color w:val="000000"/>
                <w:kern w:val="0"/>
                <w:sz w:val="26"/>
                <w:szCs w:val="26"/>
              </w:rPr>
              <w:t>間以下的業者</w:t>
            </w:r>
            <w:proofErr w:type="gramStart"/>
            <w:r w:rsidRPr="007422EB">
              <w:rPr>
                <w:rFonts w:ascii="Times New Roman" w:eastAsia="標楷體" w:hAnsi="Times New Roman" w:cs="Arial" w:hint="eastAsia"/>
                <w:color w:val="000000"/>
                <w:kern w:val="0"/>
                <w:sz w:val="26"/>
                <w:szCs w:val="26"/>
              </w:rPr>
              <w:t>佔</w:t>
            </w:r>
            <w:proofErr w:type="gramEnd"/>
            <w:r w:rsidRPr="007422EB">
              <w:rPr>
                <w:rFonts w:ascii="Times New Roman" w:eastAsia="標楷體" w:hAnsi="Times New Roman" w:cs="Arial" w:hint="eastAsia"/>
                <w:color w:val="000000"/>
                <w:kern w:val="0"/>
                <w:sz w:val="26"/>
                <w:szCs w:val="26"/>
              </w:rPr>
              <w:t>了</w:t>
            </w:r>
            <w:r w:rsidRPr="007422EB">
              <w:rPr>
                <w:rFonts w:ascii="Times New Roman" w:eastAsia="標楷體" w:hAnsi="Times New Roman" w:cs="Arial" w:hint="eastAsia"/>
                <w:color w:val="000000"/>
                <w:kern w:val="0"/>
                <w:sz w:val="26"/>
                <w:szCs w:val="26"/>
              </w:rPr>
              <w:t>80%</w:t>
            </w:r>
            <w:r w:rsidRPr="007422EB">
              <w:rPr>
                <w:rFonts w:ascii="Times New Roman" w:eastAsia="標楷體" w:hAnsi="Times New Roman" w:cs="Arial" w:hint="eastAsia"/>
                <w:color w:val="000000"/>
                <w:kern w:val="0"/>
                <w:sz w:val="26"/>
                <w:szCs w:val="26"/>
              </w:rPr>
              <w:t>），這類業者對數位化產品的認知與導入意願較低，</w:t>
            </w:r>
            <w:proofErr w:type="gramStart"/>
            <w:r w:rsidRPr="007422EB">
              <w:rPr>
                <w:rFonts w:ascii="Times New Roman" w:eastAsia="標楷體" w:hAnsi="Times New Roman" w:cs="Arial" w:hint="eastAsia"/>
                <w:color w:val="000000"/>
                <w:kern w:val="0"/>
                <w:sz w:val="26"/>
                <w:szCs w:val="26"/>
              </w:rPr>
              <w:t>爰</w:t>
            </w:r>
            <w:proofErr w:type="gramEnd"/>
            <w:r w:rsidRPr="007422EB">
              <w:rPr>
                <w:rFonts w:ascii="Times New Roman" w:eastAsia="標楷體" w:hAnsi="Times New Roman" w:cs="Arial" w:hint="eastAsia"/>
                <w:color w:val="000000"/>
                <w:kern w:val="0"/>
                <w:sz w:val="26"/>
                <w:szCs w:val="26"/>
              </w:rPr>
              <w:t>觀光署透過舉辦「觀光產業數位博覽會」及「觀光</w:t>
            </w:r>
            <w:proofErr w:type="gramStart"/>
            <w:r w:rsidRPr="007422EB">
              <w:rPr>
                <w:rFonts w:ascii="Times New Roman" w:eastAsia="標楷體" w:hAnsi="Times New Roman" w:cs="Arial" w:hint="eastAsia"/>
                <w:color w:val="000000"/>
                <w:kern w:val="0"/>
                <w:sz w:val="26"/>
                <w:szCs w:val="26"/>
              </w:rPr>
              <w:t>盃</w:t>
            </w:r>
            <w:proofErr w:type="gramEnd"/>
            <w:r w:rsidRPr="007422EB">
              <w:rPr>
                <w:rFonts w:ascii="Times New Roman" w:eastAsia="標楷體" w:hAnsi="Times New Roman" w:cs="Arial" w:hint="eastAsia"/>
                <w:color w:val="000000"/>
                <w:kern w:val="0"/>
                <w:sz w:val="26"/>
                <w:szCs w:val="26"/>
              </w:rPr>
              <w:t xml:space="preserve">Open Data </w:t>
            </w:r>
            <w:proofErr w:type="gramStart"/>
            <w:r w:rsidRPr="007422EB">
              <w:rPr>
                <w:rFonts w:ascii="Times New Roman" w:eastAsia="標楷體" w:hAnsi="Times New Roman" w:cs="Arial" w:hint="eastAsia"/>
                <w:color w:val="000000"/>
                <w:kern w:val="0"/>
                <w:sz w:val="26"/>
                <w:szCs w:val="26"/>
              </w:rPr>
              <w:t>黑客松</w:t>
            </w:r>
            <w:proofErr w:type="gramEnd"/>
            <w:r w:rsidRPr="007422EB">
              <w:rPr>
                <w:rFonts w:ascii="Times New Roman" w:eastAsia="標楷體" w:hAnsi="Times New Roman" w:cs="Arial" w:hint="eastAsia"/>
                <w:color w:val="000000"/>
                <w:kern w:val="0"/>
                <w:sz w:val="26"/>
                <w:szCs w:val="26"/>
              </w:rPr>
              <w:t>」、「</w:t>
            </w:r>
            <w:proofErr w:type="gramStart"/>
            <w:r w:rsidRPr="007422EB">
              <w:rPr>
                <w:rFonts w:ascii="Times New Roman" w:eastAsia="標楷體" w:hAnsi="Times New Roman" w:cs="Arial" w:hint="eastAsia"/>
                <w:color w:val="000000"/>
                <w:kern w:val="0"/>
                <w:sz w:val="26"/>
                <w:szCs w:val="26"/>
              </w:rPr>
              <w:t>玩轉科技</w:t>
            </w:r>
            <w:proofErr w:type="gramEnd"/>
            <w:r w:rsidRPr="007422EB">
              <w:rPr>
                <w:rFonts w:ascii="Times New Roman" w:eastAsia="標楷體" w:hAnsi="Times New Roman" w:cs="Arial" w:hint="eastAsia"/>
                <w:color w:val="000000"/>
                <w:kern w:val="0"/>
                <w:sz w:val="26"/>
                <w:szCs w:val="26"/>
              </w:rPr>
              <w:t>交流站」等多元方式鼓勵產業推動智慧化，其中，在博覽會部分，透過「主題論壇」邀集產、官、學界共同探討觀光產業數位化之政策推動，強化觀光發展共識。「智慧科技體驗展區」展示包括</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備品自動販賣機、自助入住系統與送餐機器人和提高服務接待品質之</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智慧多語導</w:t>
            </w:r>
            <w:proofErr w:type="gramStart"/>
            <w:r w:rsidRPr="007422EB">
              <w:rPr>
                <w:rFonts w:ascii="Times New Roman" w:eastAsia="標楷體" w:hAnsi="Times New Roman" w:cs="Arial" w:hint="eastAsia"/>
                <w:color w:val="000000"/>
                <w:kern w:val="0"/>
                <w:sz w:val="26"/>
                <w:szCs w:val="26"/>
              </w:rPr>
              <w:t>覽</w:t>
            </w:r>
            <w:proofErr w:type="gramEnd"/>
            <w:r w:rsidRPr="007422EB">
              <w:rPr>
                <w:rFonts w:ascii="Times New Roman" w:eastAsia="標楷體" w:hAnsi="Times New Roman" w:cs="Arial" w:hint="eastAsia"/>
                <w:color w:val="000000"/>
                <w:kern w:val="0"/>
                <w:sz w:val="26"/>
                <w:szCs w:val="26"/>
              </w:rPr>
              <w:t>系統等智慧科技應用等。「觀光產業數位媒合轉型」則依據觀光產業的多元需求，提供業者探訪觀光科技產品、轉型諮詢及了解前瞻趨勢。</w:t>
            </w:r>
          </w:p>
          <w:p w14:paraId="14202323" w14:textId="77777777" w:rsidR="00555275"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因觀光產業發展涉及大量旅客個人資料的蒐集與處理，包括訂房資訊、電子支付、會員資料以及旅遊偏好等，一旦這些資料外</w:t>
            </w:r>
            <w:proofErr w:type="gramStart"/>
            <w:r w:rsidRPr="007422EB">
              <w:rPr>
                <w:rFonts w:ascii="Times New Roman" w:eastAsia="標楷體" w:hAnsi="Times New Roman" w:cs="Arial" w:hint="eastAsia"/>
                <w:color w:val="000000"/>
                <w:kern w:val="0"/>
                <w:sz w:val="26"/>
                <w:szCs w:val="26"/>
              </w:rPr>
              <w:t>洩</w:t>
            </w:r>
            <w:proofErr w:type="gramEnd"/>
            <w:r w:rsidRPr="007422EB">
              <w:rPr>
                <w:rFonts w:ascii="Times New Roman" w:eastAsia="標楷體" w:hAnsi="Times New Roman" w:cs="Arial" w:hint="eastAsia"/>
                <w:color w:val="000000"/>
                <w:kern w:val="0"/>
                <w:sz w:val="26"/>
                <w:szCs w:val="26"/>
              </w:rPr>
              <w:t>，除損害旅客權益，亦會嚴重影響業者信譽，造成龐大損失，</w:t>
            </w:r>
            <w:proofErr w:type="gramStart"/>
            <w:r w:rsidRPr="007422EB">
              <w:rPr>
                <w:rFonts w:ascii="Times New Roman" w:eastAsia="標楷體" w:hAnsi="Times New Roman" w:cs="Arial" w:hint="eastAsia"/>
                <w:color w:val="000000"/>
                <w:kern w:val="0"/>
                <w:sz w:val="26"/>
                <w:szCs w:val="26"/>
              </w:rPr>
              <w:t>爰</w:t>
            </w:r>
            <w:proofErr w:type="gramEnd"/>
            <w:r w:rsidRPr="007422EB">
              <w:rPr>
                <w:rFonts w:ascii="Times New Roman" w:eastAsia="標楷體" w:hAnsi="Times New Roman" w:cs="Arial" w:hint="eastAsia"/>
                <w:color w:val="000000"/>
                <w:kern w:val="0"/>
                <w:sz w:val="26"/>
                <w:szCs w:val="26"/>
              </w:rPr>
              <w:t>觀光產業業者辦理數位轉型面臨相當程度</w:t>
            </w:r>
            <w:proofErr w:type="gramStart"/>
            <w:r w:rsidRPr="007422EB">
              <w:rPr>
                <w:rFonts w:ascii="Times New Roman" w:eastAsia="標楷體" w:hAnsi="Times New Roman" w:cs="Arial" w:hint="eastAsia"/>
                <w:color w:val="000000"/>
                <w:kern w:val="0"/>
                <w:sz w:val="26"/>
                <w:szCs w:val="26"/>
              </w:rPr>
              <w:t>之資安挑戰</w:t>
            </w:r>
            <w:proofErr w:type="gramEnd"/>
            <w:r w:rsidRPr="007422EB">
              <w:rPr>
                <w:rFonts w:ascii="Times New Roman" w:eastAsia="標楷體" w:hAnsi="Times New Roman" w:cs="Arial" w:hint="eastAsia"/>
                <w:color w:val="000000"/>
                <w:kern w:val="0"/>
                <w:sz w:val="26"/>
                <w:szCs w:val="26"/>
              </w:rPr>
              <w:t>，針對此一課題，觀光署未來將持續辦理個資行政檢查、</w:t>
            </w:r>
            <w:proofErr w:type="gramStart"/>
            <w:r w:rsidRPr="007422EB">
              <w:rPr>
                <w:rFonts w:ascii="Times New Roman" w:eastAsia="標楷體" w:hAnsi="Times New Roman" w:cs="Arial" w:hint="eastAsia"/>
                <w:color w:val="000000"/>
                <w:kern w:val="0"/>
                <w:sz w:val="26"/>
                <w:szCs w:val="26"/>
              </w:rPr>
              <w:t>個</w:t>
            </w:r>
            <w:proofErr w:type="gramEnd"/>
            <w:r w:rsidRPr="007422EB">
              <w:rPr>
                <w:rFonts w:ascii="Times New Roman" w:eastAsia="標楷體" w:hAnsi="Times New Roman" w:cs="Arial" w:hint="eastAsia"/>
                <w:color w:val="000000"/>
                <w:kern w:val="0"/>
                <w:sz w:val="26"/>
                <w:szCs w:val="26"/>
              </w:rPr>
              <w:t>資研習課程，並透過觀光署網站資訊揭露、提供電話諮詢服務、針對三大觀光產業業者不定時通知或發函宣導及提醒、透過產業公（協）會之會員大會、理監事會議等，提供資訊安全相關防護措施多管道資訊揭露與諮詢，幫助業者建立健全</w:t>
            </w:r>
            <w:proofErr w:type="gramStart"/>
            <w:r w:rsidRPr="007422EB">
              <w:rPr>
                <w:rFonts w:ascii="Times New Roman" w:eastAsia="標楷體" w:hAnsi="Times New Roman" w:cs="Arial" w:hint="eastAsia"/>
                <w:color w:val="000000"/>
                <w:kern w:val="0"/>
                <w:sz w:val="26"/>
                <w:szCs w:val="26"/>
              </w:rPr>
              <w:t>的資安防護</w:t>
            </w:r>
            <w:proofErr w:type="gramEnd"/>
            <w:r w:rsidRPr="007422EB">
              <w:rPr>
                <w:rFonts w:ascii="Times New Roman" w:eastAsia="標楷體" w:hAnsi="Times New Roman" w:cs="Arial" w:hint="eastAsia"/>
                <w:color w:val="000000"/>
                <w:kern w:val="0"/>
                <w:sz w:val="26"/>
                <w:szCs w:val="26"/>
              </w:rPr>
              <w:t>網，確保旅客資料安全。</w:t>
            </w:r>
          </w:p>
          <w:p w14:paraId="2FF0A5F8"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C.</w:t>
            </w:r>
            <w:r w:rsidRPr="007422EB">
              <w:rPr>
                <w:rFonts w:ascii="Times New Roman" w:eastAsia="標楷體" w:hAnsi="Times New Roman" w:cs="Arial" w:hint="eastAsia"/>
                <w:color w:val="000000"/>
                <w:kern w:val="0"/>
                <w:sz w:val="26"/>
                <w:szCs w:val="26"/>
              </w:rPr>
              <w:t>有關數位發展部數位產業署創建「</w:t>
            </w:r>
            <w:r>
              <w:rPr>
                <w:rFonts w:ascii="Times New Roman" w:eastAsia="標楷體" w:hAnsi="Times New Roman" w:cs="Arial" w:hint="eastAsia"/>
                <w:color w:val="000000"/>
                <w:kern w:val="0"/>
                <w:sz w:val="26"/>
                <w:szCs w:val="26"/>
              </w:rPr>
              <w:t>臺</w:t>
            </w:r>
            <w:r w:rsidRPr="007422EB">
              <w:rPr>
                <w:rFonts w:ascii="Times New Roman" w:eastAsia="標楷體" w:hAnsi="Times New Roman" w:cs="Arial" w:hint="eastAsia"/>
                <w:color w:val="000000"/>
                <w:kern w:val="0"/>
                <w:sz w:val="26"/>
                <w:szCs w:val="26"/>
              </w:rPr>
              <w:t>灣雲市集」平</w:t>
            </w:r>
            <w:proofErr w:type="gramStart"/>
            <w:r>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，觀光署於辦理研習、博覽會論壇等輔導機制內，宣導並鼓勵業者</w:t>
            </w:r>
            <w:proofErr w:type="gramStart"/>
            <w:r w:rsidRPr="007422EB">
              <w:rPr>
                <w:rFonts w:ascii="Times New Roman" w:eastAsia="標楷體" w:hAnsi="Times New Roman" w:cs="Arial" w:hint="eastAsia"/>
                <w:color w:val="000000"/>
                <w:kern w:val="0"/>
                <w:sz w:val="26"/>
                <w:szCs w:val="26"/>
              </w:rPr>
              <w:t>善用雲市集</w:t>
            </w:r>
            <w:proofErr w:type="gramEnd"/>
            <w:r w:rsidRPr="007422EB">
              <w:rPr>
                <w:rFonts w:ascii="Times New Roman" w:eastAsia="標楷體" w:hAnsi="Times New Roman" w:cs="Arial" w:hint="eastAsia"/>
                <w:color w:val="000000"/>
                <w:kern w:val="0"/>
                <w:sz w:val="26"/>
                <w:szCs w:val="26"/>
              </w:rPr>
              <w:t>，如導入雲市集上的訂房系統、電子支付、</w:t>
            </w:r>
            <w:proofErr w:type="gramStart"/>
            <w:r w:rsidRPr="007422EB">
              <w:rPr>
                <w:rFonts w:ascii="Times New Roman" w:eastAsia="標楷體" w:hAnsi="Times New Roman" w:cs="Arial" w:hint="eastAsia"/>
                <w:color w:val="000000"/>
                <w:kern w:val="0"/>
                <w:sz w:val="26"/>
                <w:szCs w:val="26"/>
              </w:rPr>
              <w:t>線上行銷</w:t>
            </w:r>
            <w:proofErr w:type="gramEnd"/>
            <w:r w:rsidRPr="007422EB">
              <w:rPr>
                <w:rFonts w:ascii="Times New Roman" w:eastAsia="標楷體" w:hAnsi="Times New Roman" w:cs="Arial" w:hint="eastAsia"/>
                <w:color w:val="000000"/>
                <w:kern w:val="0"/>
                <w:sz w:val="26"/>
                <w:szCs w:val="26"/>
              </w:rPr>
              <w:t>與顧客管理系統等，全面提升數位能力。</w:t>
            </w:r>
          </w:p>
          <w:p w14:paraId="3E1BF409" w14:textId="77777777" w:rsidR="00555275" w:rsidRPr="007422EB" w:rsidRDefault="00555275" w:rsidP="00555275">
            <w:pPr>
              <w:pStyle w:val="ab"/>
              <w:numPr>
                <w:ilvl w:val="0"/>
                <w:numId w:val="126"/>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涉及法規：交通部觀光署獎勵旅宿業品質提升補助要點、個人資料保護法、個人資料保護法施行細則、交通部指定觀光產業類非公務機關個人資料檔案安全維護計畫及處理辦法</w:t>
            </w:r>
          </w:p>
        </w:tc>
        <w:tc>
          <w:tcPr>
            <w:tcW w:w="1382" w:type="dxa"/>
            <w:noWrap/>
            <w:hideMark/>
          </w:tcPr>
          <w:p w14:paraId="516DC80C"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585420128"/>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7BA058D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92463959"/>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517CF9D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03650259"/>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42895664"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945915376"/>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75E7EC44" w14:textId="77777777" w:rsidTr="00B35FC4">
        <w:tc>
          <w:tcPr>
            <w:tcW w:w="0" w:type="auto"/>
            <w:vMerge/>
            <w:vAlign w:val="center"/>
            <w:hideMark/>
          </w:tcPr>
          <w:p w14:paraId="62C221BB"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4C94EAEF"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0805B12A"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color w:val="000000"/>
                <w:kern w:val="0"/>
                <w:sz w:val="32"/>
                <w:szCs w:val="32"/>
              </w:rPr>
              <w:sym w:font="Wingdings 2" w:char="F052"/>
            </w:r>
          </w:p>
        </w:tc>
        <w:tc>
          <w:tcPr>
            <w:tcW w:w="6123" w:type="dxa"/>
            <w:hideMark/>
          </w:tcPr>
          <w:p w14:paraId="5D6A3FAB" w14:textId="77777777" w:rsidR="00555275" w:rsidRPr="006113FA"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6113FA">
              <w:rPr>
                <w:rFonts w:ascii="Times New Roman" w:eastAsia="標楷體" w:hAnsi="Times New Roman" w:cs="Arial" w:hint="eastAsia"/>
                <w:b/>
                <w:bCs/>
                <w:color w:val="000000"/>
                <w:kern w:val="0"/>
                <w:sz w:val="26"/>
                <w:szCs w:val="26"/>
              </w:rPr>
              <w:t>經濟部</w:t>
            </w:r>
          </w:p>
          <w:p w14:paraId="501971CA" w14:textId="77777777" w:rsidR="00555275" w:rsidRDefault="00555275" w:rsidP="00555275">
            <w:pPr>
              <w:pStyle w:val="ab"/>
              <w:numPr>
                <w:ilvl w:val="0"/>
                <w:numId w:val="12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7B2F3715" w14:textId="77777777" w:rsidR="00555275" w:rsidRPr="006113FA" w:rsidRDefault="00555275" w:rsidP="00555275">
            <w:pPr>
              <w:pStyle w:val="ab"/>
              <w:numPr>
                <w:ilvl w:val="0"/>
                <w:numId w:val="17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113FA">
              <w:rPr>
                <w:rFonts w:ascii="Times New Roman" w:eastAsia="標楷體" w:hAnsi="Times New Roman" w:cs="Arial" w:hint="eastAsia"/>
                <w:color w:val="000000"/>
                <w:kern w:val="0"/>
                <w:sz w:val="26"/>
                <w:szCs w:val="26"/>
              </w:rPr>
              <w:t>有關縮減數位落差：為協助縮減中小型製造業數位落差、建立數位轉型所需之基礎環境、共通能力，並透過政府資源</w:t>
            </w:r>
            <w:proofErr w:type="gramStart"/>
            <w:r w:rsidRPr="006113FA">
              <w:rPr>
                <w:rFonts w:ascii="Times New Roman" w:eastAsia="標楷體" w:hAnsi="Times New Roman" w:cs="Arial" w:hint="eastAsia"/>
                <w:color w:val="000000"/>
                <w:kern w:val="0"/>
                <w:sz w:val="26"/>
                <w:szCs w:val="26"/>
              </w:rPr>
              <w:t>挹</w:t>
            </w:r>
            <w:proofErr w:type="gramEnd"/>
            <w:r w:rsidRPr="006113FA">
              <w:rPr>
                <w:rFonts w:ascii="Times New Roman" w:eastAsia="標楷體" w:hAnsi="Times New Roman" w:cs="Arial" w:hint="eastAsia"/>
                <w:color w:val="000000"/>
                <w:kern w:val="0"/>
                <w:sz w:val="26"/>
                <w:szCs w:val="26"/>
              </w:rPr>
              <w:t>注強化、落實數位轉型，開拓商業模式，經濟部</w:t>
            </w:r>
            <w:proofErr w:type="gramStart"/>
            <w:r w:rsidRPr="006113FA">
              <w:rPr>
                <w:rFonts w:ascii="Times New Roman" w:eastAsia="標楷體" w:hAnsi="Times New Roman" w:cs="Arial" w:hint="eastAsia"/>
                <w:color w:val="000000"/>
                <w:kern w:val="0"/>
                <w:sz w:val="26"/>
                <w:szCs w:val="26"/>
              </w:rPr>
              <w:t>產發署</w:t>
            </w:r>
            <w:proofErr w:type="gramEnd"/>
            <w:r w:rsidRPr="006113FA">
              <w:rPr>
                <w:rFonts w:ascii="Times New Roman" w:eastAsia="標楷體" w:hAnsi="Times New Roman" w:cs="Arial" w:hint="eastAsia"/>
                <w:color w:val="000000"/>
                <w:kern w:val="0"/>
                <w:sz w:val="26"/>
                <w:szCs w:val="26"/>
              </w:rPr>
              <w:t>依數位程度不同之業者，給予分階段輔導或補助，並協同領域專家顧問服務團，以諮詢、診斷評量等服務</w:t>
            </w:r>
            <w:proofErr w:type="gramStart"/>
            <w:r w:rsidRPr="006113FA">
              <w:rPr>
                <w:rFonts w:ascii="Times New Roman" w:eastAsia="標楷體" w:hAnsi="Times New Roman" w:cs="Arial" w:hint="eastAsia"/>
                <w:color w:val="000000"/>
                <w:kern w:val="0"/>
                <w:sz w:val="26"/>
                <w:szCs w:val="26"/>
              </w:rPr>
              <w:t>釐</w:t>
            </w:r>
            <w:proofErr w:type="gramEnd"/>
            <w:r w:rsidRPr="006113FA">
              <w:rPr>
                <w:rFonts w:ascii="Times New Roman" w:eastAsia="標楷體" w:hAnsi="Times New Roman" w:cs="Arial" w:hint="eastAsia"/>
                <w:color w:val="000000"/>
                <w:kern w:val="0"/>
                <w:sz w:val="26"/>
                <w:szCs w:val="26"/>
              </w:rPr>
              <w:t>清需求與痛點，觸及更多中小企業投入數位轉型。主要推動工作如下：</w:t>
            </w:r>
          </w:p>
          <w:p w14:paraId="5D6125A0" w14:textId="77777777" w:rsidR="00555275"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113FA">
              <w:rPr>
                <w:rFonts w:ascii="Times New Roman" w:eastAsia="標楷體" w:hAnsi="Times New Roman" w:cs="Arial" w:hint="eastAsia"/>
                <w:color w:val="000000"/>
                <w:kern w:val="0"/>
                <w:sz w:val="26"/>
                <w:szCs w:val="26"/>
              </w:rPr>
              <w:t>A.</w:t>
            </w:r>
            <w:r w:rsidRPr="006113FA">
              <w:rPr>
                <w:rFonts w:ascii="Times New Roman" w:eastAsia="標楷體" w:hAnsi="Times New Roman" w:cs="Arial" w:hint="eastAsia"/>
                <w:color w:val="000000"/>
                <w:kern w:val="0"/>
                <w:sz w:val="26"/>
                <w:szCs w:val="26"/>
              </w:rPr>
              <w:t>提升數位化</w:t>
            </w:r>
            <w:r w:rsidRPr="007422EB">
              <w:rPr>
                <w:rFonts w:ascii="Times New Roman" w:eastAsia="標楷體" w:hAnsi="Times New Roman" w:cs="Arial" w:hint="eastAsia"/>
                <w:color w:val="000000"/>
                <w:kern w:val="0"/>
                <w:sz w:val="26"/>
                <w:szCs w:val="26"/>
              </w:rPr>
              <w:t>（</w:t>
            </w:r>
            <w:r w:rsidRPr="006113FA">
              <w:rPr>
                <w:rFonts w:ascii="Times New Roman" w:eastAsia="標楷體" w:hAnsi="Times New Roman" w:cs="Arial" w:hint="eastAsia"/>
                <w:color w:val="000000"/>
                <w:kern w:val="0"/>
                <w:sz w:val="26"/>
                <w:szCs w:val="26"/>
              </w:rPr>
              <w:t>Level 1</w:t>
            </w:r>
            <w:r w:rsidRPr="007422EB">
              <w:rPr>
                <w:rFonts w:ascii="Times New Roman" w:eastAsia="標楷體" w:hAnsi="Times New Roman" w:cs="Arial" w:hint="eastAsia"/>
                <w:color w:val="000000"/>
                <w:kern w:val="0"/>
                <w:sz w:val="26"/>
                <w:szCs w:val="26"/>
              </w:rPr>
              <w:t>）</w:t>
            </w:r>
            <w:r w:rsidRPr="006113FA">
              <w:rPr>
                <w:rFonts w:ascii="Times New Roman" w:eastAsia="標楷體" w:hAnsi="Times New Roman" w:cs="Arial" w:hint="eastAsia"/>
                <w:color w:val="000000"/>
                <w:kern w:val="0"/>
                <w:sz w:val="26"/>
                <w:szCs w:val="26"/>
              </w:rPr>
              <w:t>：針對轉型意識不足、不知如何著手之業者，提供諮詢、訪視及診斷服務，協助擬定轉型發展路徑藍圖，並提供雲市集工業館補助資源，協助導入雲端解決方案與</w:t>
            </w:r>
            <w:r w:rsidRPr="006113FA">
              <w:rPr>
                <w:rFonts w:ascii="Times New Roman" w:eastAsia="標楷體" w:hAnsi="Times New Roman" w:cs="Arial" w:hint="eastAsia"/>
                <w:color w:val="000000"/>
                <w:kern w:val="0"/>
                <w:sz w:val="26"/>
                <w:szCs w:val="26"/>
              </w:rPr>
              <w:t>AI</w:t>
            </w:r>
            <w:r w:rsidRPr="006113FA">
              <w:rPr>
                <w:rFonts w:ascii="Times New Roman" w:eastAsia="標楷體" w:hAnsi="Times New Roman" w:cs="Arial" w:hint="eastAsia"/>
                <w:color w:val="000000"/>
                <w:kern w:val="0"/>
                <w:sz w:val="26"/>
                <w:szCs w:val="26"/>
              </w:rPr>
              <w:t>應用方案。另與產業公協會及法人單位合作加強廣宣，透過實體</w:t>
            </w:r>
            <w:proofErr w:type="gramStart"/>
            <w:r w:rsidRPr="006113FA">
              <w:rPr>
                <w:rFonts w:ascii="Times New Roman" w:eastAsia="標楷體" w:hAnsi="Times New Roman" w:cs="Arial" w:hint="eastAsia"/>
                <w:color w:val="000000"/>
                <w:kern w:val="0"/>
                <w:sz w:val="26"/>
                <w:szCs w:val="26"/>
              </w:rPr>
              <w:t>或線上辦理</w:t>
            </w:r>
            <w:proofErr w:type="gramEnd"/>
            <w:r w:rsidRPr="006113FA">
              <w:rPr>
                <w:rFonts w:ascii="Times New Roman" w:eastAsia="標楷體" w:hAnsi="Times New Roman" w:cs="Arial" w:hint="eastAsia"/>
                <w:color w:val="000000"/>
                <w:kern w:val="0"/>
                <w:sz w:val="26"/>
                <w:szCs w:val="26"/>
              </w:rPr>
              <w:t>工作坊、說明會等活動，並分享各產業轉型標竿案例，擴散數位轉型思維、</w:t>
            </w:r>
            <w:r w:rsidRPr="006113FA">
              <w:rPr>
                <w:rFonts w:ascii="Times New Roman" w:eastAsia="標楷體" w:hAnsi="Times New Roman" w:cs="Arial" w:hint="eastAsia"/>
                <w:color w:val="000000"/>
                <w:kern w:val="0"/>
                <w:sz w:val="26"/>
                <w:szCs w:val="26"/>
              </w:rPr>
              <w:t>AI</w:t>
            </w:r>
            <w:r w:rsidRPr="006113FA">
              <w:rPr>
                <w:rFonts w:ascii="Times New Roman" w:eastAsia="標楷體" w:hAnsi="Times New Roman" w:cs="Arial" w:hint="eastAsia"/>
                <w:color w:val="000000"/>
                <w:kern w:val="0"/>
                <w:sz w:val="26"/>
                <w:szCs w:val="26"/>
              </w:rPr>
              <w:t>科技新知，以加速產業數位化。</w:t>
            </w:r>
          </w:p>
          <w:p w14:paraId="72ED54D9" w14:textId="77777777" w:rsidR="00555275"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113FA">
              <w:rPr>
                <w:rFonts w:ascii="Times New Roman" w:eastAsia="標楷體" w:hAnsi="Times New Roman" w:cs="Arial" w:hint="eastAsia"/>
                <w:color w:val="000000"/>
                <w:kern w:val="0"/>
                <w:sz w:val="26"/>
                <w:szCs w:val="26"/>
              </w:rPr>
              <w:t>B.</w:t>
            </w:r>
            <w:r w:rsidRPr="006113FA">
              <w:rPr>
                <w:rFonts w:ascii="Times New Roman" w:eastAsia="標楷體" w:hAnsi="Times New Roman" w:cs="Arial" w:hint="eastAsia"/>
                <w:color w:val="000000"/>
                <w:kern w:val="0"/>
                <w:sz w:val="26"/>
                <w:szCs w:val="26"/>
              </w:rPr>
              <w:t>促成數位優化</w:t>
            </w:r>
            <w:r w:rsidRPr="007422EB">
              <w:rPr>
                <w:rFonts w:ascii="Times New Roman" w:eastAsia="標楷體" w:hAnsi="Times New Roman" w:cs="Arial" w:hint="eastAsia"/>
                <w:color w:val="000000"/>
                <w:kern w:val="0"/>
                <w:sz w:val="26"/>
                <w:szCs w:val="26"/>
              </w:rPr>
              <w:t>（</w:t>
            </w:r>
            <w:r w:rsidRPr="006113FA">
              <w:rPr>
                <w:rFonts w:ascii="Times New Roman" w:eastAsia="標楷體" w:hAnsi="Times New Roman" w:cs="Arial" w:hint="eastAsia"/>
                <w:color w:val="000000"/>
                <w:kern w:val="0"/>
                <w:sz w:val="26"/>
                <w:szCs w:val="26"/>
              </w:rPr>
              <w:t>Level 2</w:t>
            </w:r>
            <w:r w:rsidRPr="007422EB">
              <w:rPr>
                <w:rFonts w:ascii="Times New Roman" w:eastAsia="標楷體" w:hAnsi="Times New Roman" w:cs="Arial" w:hint="eastAsia"/>
                <w:color w:val="000000"/>
                <w:kern w:val="0"/>
                <w:sz w:val="26"/>
                <w:szCs w:val="26"/>
              </w:rPr>
              <w:t>）</w:t>
            </w:r>
            <w:r w:rsidRPr="006113FA">
              <w:rPr>
                <w:rFonts w:ascii="Times New Roman" w:eastAsia="標楷體" w:hAnsi="Times New Roman" w:cs="Arial" w:hint="eastAsia"/>
                <w:color w:val="000000"/>
                <w:kern w:val="0"/>
                <w:sz w:val="26"/>
                <w:szCs w:val="26"/>
              </w:rPr>
              <w:t>：針對具基礎數位化程度，並有意進行轉型之業者，依產業</w:t>
            </w:r>
            <w:proofErr w:type="gramStart"/>
            <w:r w:rsidRPr="006113FA">
              <w:rPr>
                <w:rFonts w:ascii="Times New Roman" w:eastAsia="標楷體" w:hAnsi="Times New Roman" w:cs="Arial" w:hint="eastAsia"/>
                <w:color w:val="000000"/>
                <w:kern w:val="0"/>
                <w:sz w:val="26"/>
                <w:szCs w:val="26"/>
              </w:rPr>
              <w:t>業</w:t>
            </w:r>
            <w:proofErr w:type="gramEnd"/>
            <w:r w:rsidRPr="006113FA">
              <w:rPr>
                <w:rFonts w:ascii="Times New Roman" w:eastAsia="標楷體" w:hAnsi="Times New Roman" w:cs="Arial" w:hint="eastAsia"/>
                <w:color w:val="000000"/>
                <w:kern w:val="0"/>
                <w:sz w:val="26"/>
                <w:szCs w:val="26"/>
              </w:rPr>
              <w:t>態、產業鏈分布等特性，及企業遭遇問題與需求，由專家學者及法人顧問，結合系統整合業者提供客製化輔導，協助導入</w:t>
            </w:r>
            <w:r w:rsidRPr="006113FA">
              <w:rPr>
                <w:rFonts w:ascii="Times New Roman" w:eastAsia="標楷體" w:hAnsi="Times New Roman" w:cs="Arial" w:hint="eastAsia"/>
                <w:color w:val="000000"/>
                <w:kern w:val="0"/>
                <w:sz w:val="26"/>
                <w:szCs w:val="26"/>
              </w:rPr>
              <w:t>AI</w:t>
            </w:r>
            <w:r w:rsidRPr="006113FA">
              <w:rPr>
                <w:rFonts w:ascii="Times New Roman" w:eastAsia="標楷體" w:hAnsi="Times New Roman" w:cs="Arial" w:hint="eastAsia"/>
                <w:color w:val="000000"/>
                <w:kern w:val="0"/>
                <w:sz w:val="26"/>
                <w:szCs w:val="26"/>
              </w:rPr>
              <w:t>及數位工具、數據應用與新技術，整合既有數位資源，以提升數位化程度，進一步解決生產管理等營運問題，藉此改善組織效能，提升生產效率與品質。</w:t>
            </w:r>
          </w:p>
          <w:p w14:paraId="15DCEDFD" w14:textId="77777777" w:rsidR="00555275"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113FA">
              <w:rPr>
                <w:rFonts w:ascii="Times New Roman" w:eastAsia="標楷體" w:hAnsi="Times New Roman" w:cs="Arial" w:hint="eastAsia"/>
                <w:color w:val="000000"/>
                <w:kern w:val="0"/>
                <w:sz w:val="26"/>
                <w:szCs w:val="26"/>
              </w:rPr>
              <w:t>C.</w:t>
            </w:r>
            <w:r w:rsidRPr="006113FA">
              <w:rPr>
                <w:rFonts w:ascii="Times New Roman" w:eastAsia="標楷體" w:hAnsi="Times New Roman" w:cs="Arial" w:hint="eastAsia"/>
                <w:color w:val="000000"/>
                <w:kern w:val="0"/>
                <w:sz w:val="26"/>
                <w:szCs w:val="26"/>
              </w:rPr>
              <w:t>邁向數位轉型</w:t>
            </w:r>
            <w:r w:rsidRPr="007422EB">
              <w:rPr>
                <w:rFonts w:ascii="Times New Roman" w:eastAsia="標楷體" w:hAnsi="Times New Roman" w:cs="Arial" w:hint="eastAsia"/>
                <w:color w:val="000000"/>
                <w:kern w:val="0"/>
                <w:sz w:val="26"/>
                <w:szCs w:val="26"/>
              </w:rPr>
              <w:t>（</w:t>
            </w:r>
            <w:r w:rsidRPr="006113FA">
              <w:rPr>
                <w:rFonts w:ascii="Times New Roman" w:eastAsia="標楷體" w:hAnsi="Times New Roman" w:cs="Arial" w:hint="eastAsia"/>
                <w:color w:val="000000"/>
                <w:kern w:val="0"/>
                <w:sz w:val="26"/>
                <w:szCs w:val="26"/>
              </w:rPr>
              <w:t>Level 3</w:t>
            </w:r>
            <w:r w:rsidRPr="007422EB">
              <w:rPr>
                <w:rFonts w:ascii="Times New Roman" w:eastAsia="標楷體" w:hAnsi="Times New Roman" w:cs="Arial" w:hint="eastAsia"/>
                <w:color w:val="000000"/>
                <w:kern w:val="0"/>
                <w:sz w:val="26"/>
                <w:szCs w:val="26"/>
              </w:rPr>
              <w:t>）</w:t>
            </w:r>
            <w:r w:rsidRPr="006113FA">
              <w:rPr>
                <w:rFonts w:ascii="Times New Roman" w:eastAsia="標楷體" w:hAnsi="Times New Roman" w:cs="Arial" w:hint="eastAsia"/>
                <w:color w:val="000000"/>
                <w:kern w:val="0"/>
                <w:sz w:val="26"/>
                <w:szCs w:val="26"/>
              </w:rPr>
              <w:t>：提供研發補助，鼓勵具轉型潛力且有接班規劃之中小型製造業，推動製造業二代接班傳承，從管理者帶頭思考人力與數位工具協作的比重，並建立數位轉型團隊，提升數位發展程度，利用雲端與數位科技及</w:t>
            </w:r>
            <w:r w:rsidRPr="006113FA">
              <w:rPr>
                <w:rFonts w:ascii="Times New Roman" w:eastAsia="標楷體" w:hAnsi="Times New Roman" w:cs="Arial" w:hint="eastAsia"/>
                <w:color w:val="000000"/>
                <w:kern w:val="0"/>
                <w:sz w:val="26"/>
                <w:szCs w:val="26"/>
              </w:rPr>
              <w:t>AI</w:t>
            </w:r>
            <w:r w:rsidRPr="006113FA">
              <w:rPr>
                <w:rFonts w:ascii="Times New Roman" w:eastAsia="標楷體" w:hAnsi="Times New Roman" w:cs="Arial" w:hint="eastAsia"/>
                <w:color w:val="000000"/>
                <w:kern w:val="0"/>
                <w:sz w:val="26"/>
                <w:szCs w:val="26"/>
              </w:rPr>
              <w:t>應用加速轉型，進而創造新商業模式、提升產業競爭力並開拓國際新市場，帶領企業落實數位轉型。</w:t>
            </w:r>
          </w:p>
          <w:p w14:paraId="57A2BEC7" w14:textId="77777777" w:rsidR="00555275" w:rsidRPr="006113FA"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113FA">
              <w:rPr>
                <w:rFonts w:ascii="Times New Roman" w:eastAsia="標楷體" w:hAnsi="Times New Roman" w:cs="Arial" w:hint="eastAsia"/>
                <w:color w:val="000000"/>
                <w:kern w:val="0"/>
                <w:sz w:val="26"/>
                <w:szCs w:val="26"/>
              </w:rPr>
              <w:t>D.</w:t>
            </w:r>
            <w:r w:rsidRPr="006113FA">
              <w:rPr>
                <w:rFonts w:ascii="Times New Roman" w:eastAsia="標楷體" w:hAnsi="Times New Roman" w:cs="Arial" w:hint="eastAsia"/>
                <w:color w:val="000000"/>
                <w:kern w:val="0"/>
                <w:sz w:val="26"/>
                <w:szCs w:val="26"/>
              </w:rPr>
              <w:t>經濟部</w:t>
            </w:r>
            <w:proofErr w:type="gramStart"/>
            <w:r w:rsidRPr="006113FA">
              <w:rPr>
                <w:rFonts w:ascii="Times New Roman" w:eastAsia="標楷體" w:hAnsi="Times New Roman" w:cs="Arial" w:hint="eastAsia"/>
                <w:color w:val="000000"/>
                <w:kern w:val="0"/>
                <w:sz w:val="26"/>
                <w:szCs w:val="26"/>
              </w:rPr>
              <w:t>產發署</w:t>
            </w:r>
            <w:proofErr w:type="gramEnd"/>
            <w:r w:rsidRPr="006113FA">
              <w:rPr>
                <w:rFonts w:ascii="Times New Roman" w:eastAsia="標楷體" w:hAnsi="Times New Roman" w:cs="Arial" w:hint="eastAsia"/>
                <w:color w:val="000000"/>
                <w:kern w:val="0"/>
                <w:sz w:val="26"/>
                <w:szCs w:val="26"/>
              </w:rPr>
              <w:t>推動數位轉型相關計畫迄今，已有效提升中小型製造業者之經營管理階層對數位轉型重要性之意識；透過導入數位科技工具降低企業轉型門檻，並提升研發與製造量能；藉由提供研發補助，有效降低企業投入數位轉型的風險。至</w:t>
            </w:r>
            <w:r w:rsidRPr="006113FA">
              <w:rPr>
                <w:rFonts w:ascii="Times New Roman" w:eastAsia="標楷體" w:hAnsi="Times New Roman" w:cs="Arial" w:hint="eastAsia"/>
                <w:color w:val="000000"/>
                <w:kern w:val="0"/>
                <w:sz w:val="26"/>
                <w:szCs w:val="26"/>
              </w:rPr>
              <w:t>2024</w:t>
            </w:r>
            <w:r w:rsidRPr="006113FA">
              <w:rPr>
                <w:rFonts w:ascii="Times New Roman" w:eastAsia="標楷體" w:hAnsi="Times New Roman" w:cs="Arial" w:hint="eastAsia"/>
                <w:color w:val="000000"/>
                <w:kern w:val="0"/>
                <w:sz w:val="26"/>
                <w:szCs w:val="26"/>
              </w:rPr>
              <w:t>年底已擴散約</w:t>
            </w:r>
            <w:r w:rsidRPr="006113FA">
              <w:rPr>
                <w:rFonts w:ascii="Times New Roman" w:eastAsia="標楷體" w:hAnsi="Times New Roman" w:cs="Arial" w:hint="eastAsia"/>
                <w:color w:val="000000"/>
                <w:kern w:val="0"/>
                <w:sz w:val="26"/>
                <w:szCs w:val="26"/>
              </w:rPr>
              <w:t>1</w:t>
            </w:r>
            <w:r w:rsidRPr="006113FA">
              <w:rPr>
                <w:rFonts w:ascii="Times New Roman" w:eastAsia="標楷體" w:hAnsi="Times New Roman" w:cs="Arial" w:hint="eastAsia"/>
                <w:color w:val="000000"/>
                <w:kern w:val="0"/>
                <w:sz w:val="26"/>
                <w:szCs w:val="26"/>
              </w:rPr>
              <w:t>萬</w:t>
            </w:r>
            <w:r w:rsidRPr="006113FA">
              <w:rPr>
                <w:rFonts w:ascii="Times New Roman" w:eastAsia="標楷體" w:hAnsi="Times New Roman" w:cs="Arial" w:hint="eastAsia"/>
                <w:color w:val="000000"/>
                <w:kern w:val="0"/>
                <w:sz w:val="26"/>
                <w:szCs w:val="26"/>
              </w:rPr>
              <w:t>2,500</w:t>
            </w:r>
            <w:r w:rsidRPr="006113FA">
              <w:rPr>
                <w:rFonts w:ascii="Times New Roman" w:eastAsia="標楷體" w:hAnsi="Times New Roman" w:cs="Arial" w:hint="eastAsia"/>
                <w:color w:val="000000"/>
                <w:kern w:val="0"/>
                <w:sz w:val="26"/>
                <w:szCs w:val="26"/>
              </w:rPr>
              <w:t>家業者，提供</w:t>
            </w:r>
            <w:r w:rsidRPr="006113FA">
              <w:rPr>
                <w:rFonts w:ascii="Times New Roman" w:eastAsia="標楷體" w:hAnsi="Times New Roman" w:cs="Arial" w:hint="eastAsia"/>
                <w:color w:val="000000"/>
                <w:kern w:val="0"/>
                <w:sz w:val="26"/>
                <w:szCs w:val="26"/>
              </w:rPr>
              <w:t>1,867</w:t>
            </w:r>
            <w:r w:rsidRPr="006113FA">
              <w:rPr>
                <w:rFonts w:ascii="Times New Roman" w:eastAsia="標楷體" w:hAnsi="Times New Roman" w:cs="Arial" w:hint="eastAsia"/>
                <w:color w:val="000000"/>
                <w:kern w:val="0"/>
                <w:sz w:val="26"/>
                <w:szCs w:val="26"/>
              </w:rPr>
              <w:t>家中小製造業者諮詢、訪視及診斷等服務，協助找出轉型關鍵問題；鼓勵</w:t>
            </w:r>
            <w:r w:rsidRPr="006113FA">
              <w:rPr>
                <w:rFonts w:ascii="Times New Roman" w:eastAsia="標楷體" w:hAnsi="Times New Roman" w:cs="Arial" w:hint="eastAsia"/>
                <w:color w:val="000000"/>
                <w:kern w:val="0"/>
                <w:sz w:val="26"/>
                <w:szCs w:val="26"/>
              </w:rPr>
              <w:t>949</w:t>
            </w:r>
            <w:r w:rsidRPr="006113FA">
              <w:rPr>
                <w:rFonts w:ascii="Times New Roman" w:eastAsia="標楷體" w:hAnsi="Times New Roman" w:cs="Arial" w:hint="eastAsia"/>
                <w:color w:val="000000"/>
                <w:kern w:val="0"/>
                <w:sz w:val="26"/>
                <w:szCs w:val="26"/>
              </w:rPr>
              <w:t>家業者導入雲市集工業館中技術成熟的雲端解決方案，帶動企業設備更新及數據聯網程度提升，建立數位工具使用習慣並奠定數位轉型數據收集基礎；另輔導</w:t>
            </w:r>
            <w:r w:rsidRPr="006113FA">
              <w:rPr>
                <w:rFonts w:ascii="Times New Roman" w:eastAsia="標楷體" w:hAnsi="Times New Roman" w:cs="Arial" w:hint="eastAsia"/>
                <w:color w:val="000000"/>
                <w:kern w:val="0"/>
                <w:sz w:val="26"/>
                <w:szCs w:val="26"/>
              </w:rPr>
              <w:t>252</w:t>
            </w:r>
            <w:r w:rsidRPr="006113FA">
              <w:rPr>
                <w:rFonts w:ascii="Times New Roman" w:eastAsia="標楷體" w:hAnsi="Times New Roman" w:cs="Arial" w:hint="eastAsia"/>
                <w:color w:val="000000"/>
                <w:kern w:val="0"/>
                <w:sz w:val="26"/>
                <w:szCs w:val="26"/>
              </w:rPr>
              <w:t>家業者解決生產排程、品質提升及產品研發等關鍵問題，達成數位優化目標；更補助</w:t>
            </w:r>
            <w:r w:rsidRPr="006113FA">
              <w:rPr>
                <w:rFonts w:ascii="Times New Roman" w:eastAsia="標楷體" w:hAnsi="Times New Roman" w:cs="Arial" w:hint="eastAsia"/>
                <w:color w:val="000000"/>
                <w:kern w:val="0"/>
                <w:sz w:val="26"/>
                <w:szCs w:val="26"/>
              </w:rPr>
              <w:t>89</w:t>
            </w:r>
            <w:r w:rsidRPr="006113FA">
              <w:rPr>
                <w:rFonts w:ascii="Times New Roman" w:eastAsia="標楷體" w:hAnsi="Times New Roman" w:cs="Arial" w:hint="eastAsia"/>
                <w:color w:val="000000"/>
                <w:kern w:val="0"/>
                <w:sz w:val="26"/>
                <w:szCs w:val="26"/>
              </w:rPr>
              <w:t>家業者運用數位工具蒐集生產銷售數據，進行數據應用分析，調整改善製造及研發等效益，或健全供應鏈與客戶關係管理能力，並鼓勵二代接班人推動企業轉型，促使業者研發新商品、拓展新市場並形塑新商模。</w:t>
            </w:r>
          </w:p>
          <w:p w14:paraId="197DB728" w14:textId="77777777" w:rsidR="00555275" w:rsidRPr="006113FA" w:rsidRDefault="00555275" w:rsidP="00555275">
            <w:pPr>
              <w:pStyle w:val="ab"/>
              <w:numPr>
                <w:ilvl w:val="0"/>
                <w:numId w:val="17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113FA">
              <w:rPr>
                <w:rFonts w:ascii="Times New Roman" w:eastAsia="標楷體" w:hAnsi="Times New Roman" w:cs="Arial" w:hint="eastAsia"/>
                <w:color w:val="000000"/>
                <w:kern w:val="0"/>
                <w:sz w:val="26"/>
                <w:szCs w:val="26"/>
              </w:rPr>
              <w:t>有關推動</w:t>
            </w:r>
            <w:r w:rsidRPr="006113FA">
              <w:rPr>
                <w:rFonts w:ascii="Times New Roman" w:eastAsia="標楷體" w:hAnsi="Times New Roman" w:cs="Arial" w:hint="eastAsia"/>
                <w:color w:val="000000"/>
                <w:kern w:val="0"/>
                <w:sz w:val="26"/>
                <w:szCs w:val="26"/>
              </w:rPr>
              <w:t>AI</w:t>
            </w:r>
            <w:r w:rsidRPr="006113FA">
              <w:rPr>
                <w:rFonts w:ascii="Times New Roman" w:eastAsia="標楷體" w:hAnsi="Times New Roman" w:cs="Arial" w:hint="eastAsia"/>
                <w:color w:val="000000"/>
                <w:kern w:val="0"/>
                <w:sz w:val="26"/>
                <w:szCs w:val="26"/>
              </w:rPr>
              <w:t>數位化、導入</w:t>
            </w:r>
            <w:r w:rsidRPr="006113FA">
              <w:rPr>
                <w:rFonts w:ascii="Times New Roman" w:eastAsia="標楷體" w:hAnsi="Times New Roman" w:cs="Arial" w:hint="eastAsia"/>
                <w:color w:val="000000"/>
                <w:kern w:val="0"/>
                <w:sz w:val="26"/>
                <w:szCs w:val="26"/>
              </w:rPr>
              <w:t>AI</w:t>
            </w:r>
            <w:r w:rsidRPr="006113FA">
              <w:rPr>
                <w:rFonts w:ascii="Times New Roman" w:eastAsia="標楷體" w:hAnsi="Times New Roman" w:cs="Arial" w:hint="eastAsia"/>
                <w:color w:val="000000"/>
                <w:kern w:val="0"/>
                <w:sz w:val="26"/>
                <w:szCs w:val="26"/>
              </w:rPr>
              <w:t>與數位工具：</w:t>
            </w:r>
          </w:p>
          <w:p w14:paraId="06E82B5D" w14:textId="77777777" w:rsidR="00555275" w:rsidRPr="006113FA"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113FA">
              <w:rPr>
                <w:rFonts w:ascii="Times New Roman" w:eastAsia="標楷體" w:hAnsi="Times New Roman" w:cs="Arial" w:hint="eastAsia"/>
                <w:color w:val="000000"/>
                <w:kern w:val="0"/>
                <w:sz w:val="26"/>
                <w:szCs w:val="26"/>
              </w:rPr>
              <w:t>A.</w:t>
            </w:r>
            <w:r w:rsidRPr="006113FA">
              <w:rPr>
                <w:rFonts w:ascii="Times New Roman" w:eastAsia="標楷體" w:hAnsi="Times New Roman" w:cs="Arial" w:hint="eastAsia"/>
                <w:color w:val="000000"/>
                <w:kern w:val="0"/>
                <w:sz w:val="26"/>
                <w:szCs w:val="26"/>
              </w:rPr>
              <w:t>經濟部</w:t>
            </w:r>
            <w:proofErr w:type="gramStart"/>
            <w:r w:rsidRPr="006113FA">
              <w:rPr>
                <w:rFonts w:ascii="Times New Roman" w:eastAsia="標楷體" w:hAnsi="Times New Roman" w:cs="Arial" w:hint="eastAsia"/>
                <w:color w:val="000000"/>
                <w:kern w:val="0"/>
                <w:sz w:val="26"/>
                <w:szCs w:val="26"/>
              </w:rPr>
              <w:t>產發署</w:t>
            </w:r>
            <w:proofErr w:type="gramEnd"/>
            <w:r w:rsidRPr="006113FA">
              <w:rPr>
                <w:rFonts w:ascii="Times New Roman" w:eastAsia="標楷體" w:hAnsi="Times New Roman" w:cs="Arial" w:hint="eastAsia"/>
                <w:color w:val="000000"/>
                <w:kern w:val="0"/>
                <w:sz w:val="26"/>
                <w:szCs w:val="26"/>
              </w:rPr>
              <w:t>將持續透過階段性輔導，協助不同數位化程度之業者整合資源。</w:t>
            </w:r>
            <w:proofErr w:type="gramStart"/>
            <w:r w:rsidRPr="006113FA">
              <w:rPr>
                <w:rFonts w:ascii="Times New Roman" w:eastAsia="標楷體" w:hAnsi="Times New Roman" w:cs="Arial" w:hint="eastAsia"/>
                <w:color w:val="000000"/>
                <w:kern w:val="0"/>
                <w:sz w:val="26"/>
                <w:szCs w:val="26"/>
              </w:rPr>
              <w:t>以訪視</w:t>
            </w:r>
            <w:proofErr w:type="gramEnd"/>
            <w:r w:rsidRPr="006113FA">
              <w:rPr>
                <w:rFonts w:ascii="Times New Roman" w:eastAsia="標楷體" w:hAnsi="Times New Roman" w:cs="Arial" w:hint="eastAsia"/>
                <w:color w:val="000000"/>
                <w:kern w:val="0"/>
                <w:sz w:val="26"/>
                <w:szCs w:val="26"/>
              </w:rPr>
              <w:t>診斷出發，讓廠商了解並盤點自身資源、狀況與需求，並補助導入雲端解決方案或</w:t>
            </w:r>
            <w:r w:rsidRPr="006113FA">
              <w:rPr>
                <w:rFonts w:ascii="Times New Roman" w:eastAsia="標楷體" w:hAnsi="Times New Roman" w:cs="Arial" w:hint="eastAsia"/>
                <w:color w:val="000000"/>
                <w:kern w:val="0"/>
                <w:sz w:val="26"/>
                <w:szCs w:val="26"/>
              </w:rPr>
              <w:t>AI</w:t>
            </w:r>
            <w:r w:rsidRPr="006113FA">
              <w:rPr>
                <w:rFonts w:ascii="Times New Roman" w:eastAsia="標楷體" w:hAnsi="Times New Roman" w:cs="Arial" w:hint="eastAsia"/>
                <w:color w:val="000000"/>
                <w:kern w:val="0"/>
                <w:sz w:val="26"/>
                <w:szCs w:val="26"/>
              </w:rPr>
              <w:t>應用方案；透過輔導與補助計畫，由具備產業經驗之法人專家</w:t>
            </w:r>
            <w:proofErr w:type="gramStart"/>
            <w:r w:rsidRPr="006113FA">
              <w:rPr>
                <w:rFonts w:ascii="Times New Roman" w:eastAsia="標楷體" w:hAnsi="Times New Roman" w:cs="Arial" w:hint="eastAsia"/>
                <w:color w:val="000000"/>
                <w:kern w:val="0"/>
                <w:sz w:val="26"/>
                <w:szCs w:val="26"/>
              </w:rPr>
              <w:t>或資服業者</w:t>
            </w:r>
            <w:proofErr w:type="gramEnd"/>
            <w:r w:rsidRPr="006113FA">
              <w:rPr>
                <w:rFonts w:ascii="Times New Roman" w:eastAsia="標楷體" w:hAnsi="Times New Roman" w:cs="Arial" w:hint="eastAsia"/>
                <w:color w:val="000000"/>
                <w:kern w:val="0"/>
                <w:sz w:val="26"/>
                <w:szCs w:val="26"/>
              </w:rPr>
              <w:t>針對數位優化與轉型之實務需求，協助建立短、中及長期數位轉型目標，整合內外部數位資源，並協助業者導入</w:t>
            </w:r>
            <w:proofErr w:type="spellStart"/>
            <w:r w:rsidRPr="006113FA">
              <w:rPr>
                <w:rFonts w:ascii="Times New Roman" w:eastAsia="標楷體" w:hAnsi="Times New Roman" w:cs="Arial" w:hint="eastAsia"/>
                <w:color w:val="000000"/>
                <w:kern w:val="0"/>
                <w:sz w:val="26"/>
                <w:szCs w:val="26"/>
              </w:rPr>
              <w:t>AI</w:t>
            </w:r>
            <w:proofErr w:type="spellEnd"/>
            <w:r w:rsidRPr="006113FA">
              <w:rPr>
                <w:rFonts w:ascii="Times New Roman" w:eastAsia="標楷體" w:hAnsi="Times New Roman" w:cs="Arial" w:hint="eastAsia"/>
                <w:color w:val="000000"/>
                <w:kern w:val="0"/>
                <w:sz w:val="26"/>
                <w:szCs w:val="26"/>
              </w:rPr>
              <w:t>應用及落實運用管理系統或數位工具，提升整體技術能量。如運用數位工具蒐集生產銷售數據進行應用分析，調整改善製造及研發效益，或健全供應鏈與客戶關係管理能力，促使業者研發新商品、拓展新市場並形塑新商模，完成服務及商業驗證。同時也藉由推廣轉型成果、示範案例及辦理數位轉型工作坊等方式，強化計畫成果擴散至其他次產業，引導更多中小企業共同投入學習、規劃、執行數位轉型策略，引領國內製造業持續朝轉型方向邁進。</w:t>
            </w:r>
          </w:p>
          <w:p w14:paraId="13D43A3F" w14:textId="77777777" w:rsidR="00555275" w:rsidRPr="006113FA"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113FA">
              <w:rPr>
                <w:rFonts w:ascii="Times New Roman" w:eastAsia="標楷體" w:hAnsi="Times New Roman" w:cs="Arial" w:hint="eastAsia"/>
                <w:color w:val="000000"/>
                <w:kern w:val="0"/>
                <w:sz w:val="26"/>
                <w:szCs w:val="26"/>
              </w:rPr>
              <w:t>B.</w:t>
            </w:r>
            <w:r w:rsidRPr="006113FA">
              <w:rPr>
                <w:rFonts w:ascii="Times New Roman" w:eastAsia="標楷體" w:hAnsi="Times New Roman" w:cs="Arial" w:hint="eastAsia"/>
                <w:color w:val="000000"/>
                <w:kern w:val="0"/>
                <w:sz w:val="26"/>
                <w:szCs w:val="26"/>
              </w:rPr>
              <w:t>另</w:t>
            </w:r>
            <w:r w:rsidRPr="006113FA">
              <w:rPr>
                <w:rFonts w:ascii="Times New Roman" w:eastAsia="標楷體" w:hAnsi="Times New Roman" w:cs="Arial" w:hint="eastAsia"/>
                <w:color w:val="000000"/>
                <w:kern w:val="0"/>
                <w:sz w:val="26"/>
                <w:szCs w:val="26"/>
              </w:rPr>
              <w:t>2025</w:t>
            </w:r>
            <w:r w:rsidRPr="006113FA">
              <w:rPr>
                <w:rFonts w:ascii="Times New Roman" w:eastAsia="標楷體" w:hAnsi="Times New Roman" w:cs="Arial" w:hint="eastAsia"/>
                <w:color w:val="000000"/>
                <w:kern w:val="0"/>
                <w:sz w:val="26"/>
                <w:szCs w:val="26"/>
              </w:rPr>
              <w:t>年度率先推動</w:t>
            </w:r>
            <w:r w:rsidRPr="006113FA">
              <w:rPr>
                <w:rFonts w:ascii="Times New Roman" w:eastAsia="標楷體" w:hAnsi="Times New Roman" w:cs="Arial" w:hint="eastAsia"/>
                <w:color w:val="000000"/>
                <w:kern w:val="0"/>
                <w:sz w:val="26"/>
                <w:szCs w:val="26"/>
              </w:rPr>
              <w:t>PCB</w:t>
            </w:r>
            <w:r w:rsidRPr="006113FA">
              <w:rPr>
                <w:rFonts w:ascii="Times New Roman" w:eastAsia="標楷體" w:hAnsi="Times New Roman" w:cs="Arial" w:hint="eastAsia"/>
                <w:color w:val="000000"/>
                <w:kern w:val="0"/>
                <w:sz w:val="26"/>
                <w:szCs w:val="26"/>
              </w:rPr>
              <w:t>產業平</w:t>
            </w:r>
            <w:proofErr w:type="gramStart"/>
            <w:r>
              <w:rPr>
                <w:rFonts w:ascii="Times New Roman" w:eastAsia="標楷體" w:hAnsi="Times New Roman" w:cs="Arial" w:hint="eastAsia"/>
                <w:color w:val="000000"/>
                <w:kern w:val="0"/>
                <w:sz w:val="26"/>
                <w:szCs w:val="26"/>
              </w:rPr>
              <w:t>臺</w:t>
            </w:r>
            <w:proofErr w:type="gramEnd"/>
            <w:r w:rsidRPr="006113FA">
              <w:rPr>
                <w:rFonts w:ascii="Times New Roman" w:eastAsia="標楷體" w:hAnsi="Times New Roman" w:cs="Arial" w:hint="eastAsia"/>
                <w:color w:val="000000"/>
                <w:kern w:val="0"/>
                <w:sz w:val="26"/>
                <w:szCs w:val="26"/>
              </w:rPr>
              <w:t>，結合</w:t>
            </w:r>
            <w:r w:rsidRPr="006113FA">
              <w:rPr>
                <w:rFonts w:ascii="Times New Roman" w:eastAsia="標楷體" w:hAnsi="Times New Roman" w:cs="Arial" w:hint="eastAsia"/>
                <w:color w:val="000000"/>
                <w:kern w:val="0"/>
                <w:sz w:val="26"/>
                <w:szCs w:val="26"/>
              </w:rPr>
              <w:t>TPCA</w:t>
            </w:r>
            <w:r w:rsidRPr="006113FA">
              <w:rPr>
                <w:rFonts w:ascii="Times New Roman" w:eastAsia="標楷體" w:hAnsi="Times New Roman" w:cs="Arial" w:hint="eastAsia"/>
                <w:color w:val="000000"/>
                <w:kern w:val="0"/>
                <w:sz w:val="26"/>
                <w:szCs w:val="26"/>
              </w:rPr>
              <w:t>電路板協會產業資料庫與資策會技術能量，開發可共用之</w:t>
            </w:r>
            <w:r w:rsidRPr="006113FA">
              <w:rPr>
                <w:rFonts w:ascii="Times New Roman" w:eastAsia="標楷體" w:hAnsi="Times New Roman" w:cs="Arial" w:hint="eastAsia"/>
                <w:color w:val="000000"/>
                <w:kern w:val="0"/>
                <w:sz w:val="26"/>
                <w:szCs w:val="26"/>
              </w:rPr>
              <w:t>AI Agent</w:t>
            </w:r>
            <w:r w:rsidRPr="006113FA">
              <w:rPr>
                <w:rFonts w:ascii="Times New Roman" w:eastAsia="標楷體" w:hAnsi="Times New Roman" w:cs="Arial" w:hint="eastAsia"/>
                <w:color w:val="000000"/>
                <w:kern w:val="0"/>
                <w:sz w:val="26"/>
                <w:szCs w:val="26"/>
              </w:rPr>
              <w:t>，建置具備產業基礎知識的</w:t>
            </w:r>
            <w:r w:rsidRPr="006113FA">
              <w:rPr>
                <w:rFonts w:ascii="Times New Roman" w:eastAsia="標楷體" w:hAnsi="Times New Roman" w:cs="Arial" w:hint="eastAsia"/>
                <w:color w:val="000000"/>
                <w:kern w:val="0"/>
                <w:sz w:val="26"/>
                <w:szCs w:val="26"/>
              </w:rPr>
              <w:t>AI</w:t>
            </w:r>
            <w:r w:rsidRPr="006113FA">
              <w:rPr>
                <w:rFonts w:ascii="Times New Roman" w:eastAsia="標楷體" w:hAnsi="Times New Roman" w:cs="Arial" w:hint="eastAsia"/>
                <w:color w:val="000000"/>
                <w:kern w:val="0"/>
                <w:sz w:val="26"/>
                <w:szCs w:val="26"/>
              </w:rPr>
              <w:t>平</w:t>
            </w:r>
            <w:proofErr w:type="gramStart"/>
            <w:r>
              <w:rPr>
                <w:rFonts w:ascii="Times New Roman" w:eastAsia="標楷體" w:hAnsi="Times New Roman" w:cs="Arial" w:hint="eastAsia"/>
                <w:color w:val="000000"/>
                <w:kern w:val="0"/>
                <w:sz w:val="26"/>
                <w:szCs w:val="26"/>
              </w:rPr>
              <w:t>臺</w:t>
            </w:r>
            <w:proofErr w:type="gramEnd"/>
            <w:r w:rsidRPr="006113FA">
              <w:rPr>
                <w:rFonts w:ascii="Times New Roman" w:eastAsia="標楷體" w:hAnsi="Times New Roman" w:cs="Arial" w:hint="eastAsia"/>
                <w:color w:val="000000"/>
                <w:kern w:val="0"/>
                <w:sz w:val="26"/>
                <w:szCs w:val="26"/>
              </w:rPr>
              <w:t>，協助產業建構廠商專用知識管理系統與在地端智慧應用，實現知識活化與</w:t>
            </w:r>
            <w:r w:rsidRPr="006113FA">
              <w:rPr>
                <w:rFonts w:ascii="Times New Roman" w:eastAsia="標楷體" w:hAnsi="Times New Roman" w:cs="Arial" w:hint="eastAsia"/>
                <w:color w:val="000000"/>
                <w:kern w:val="0"/>
                <w:sz w:val="26"/>
                <w:szCs w:val="26"/>
              </w:rPr>
              <w:t>AI</w:t>
            </w:r>
            <w:r w:rsidRPr="006113FA">
              <w:rPr>
                <w:rFonts w:ascii="Times New Roman" w:eastAsia="標楷體" w:hAnsi="Times New Roman" w:cs="Arial" w:hint="eastAsia"/>
                <w:color w:val="000000"/>
                <w:kern w:val="0"/>
                <w:sz w:val="26"/>
                <w:szCs w:val="26"/>
              </w:rPr>
              <w:t>化轉型。</w:t>
            </w:r>
          </w:p>
          <w:p w14:paraId="4FCB43D9" w14:textId="77777777" w:rsidR="00555275" w:rsidRPr="006113FA"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113FA">
              <w:rPr>
                <w:rFonts w:ascii="Times New Roman" w:eastAsia="標楷體" w:hAnsi="Times New Roman" w:cs="Arial" w:hint="eastAsia"/>
                <w:color w:val="000000"/>
                <w:kern w:val="0"/>
                <w:sz w:val="26"/>
                <w:szCs w:val="26"/>
              </w:rPr>
              <w:t>C.2026</w:t>
            </w:r>
            <w:r w:rsidRPr="006113FA">
              <w:rPr>
                <w:rFonts w:ascii="Times New Roman" w:eastAsia="標楷體" w:hAnsi="Times New Roman" w:cs="Arial" w:hint="eastAsia"/>
                <w:color w:val="000000"/>
                <w:kern w:val="0"/>
                <w:sz w:val="26"/>
                <w:szCs w:val="26"/>
              </w:rPr>
              <w:t>年度並擴大推動至</w:t>
            </w:r>
            <w:r w:rsidRPr="006113FA">
              <w:rPr>
                <w:rFonts w:ascii="Times New Roman" w:eastAsia="標楷體" w:hAnsi="Times New Roman" w:cs="Arial" w:hint="eastAsia"/>
                <w:color w:val="000000"/>
                <w:kern w:val="0"/>
                <w:sz w:val="26"/>
                <w:szCs w:val="26"/>
              </w:rPr>
              <w:t>EMS</w:t>
            </w:r>
            <w:r w:rsidRPr="006113FA">
              <w:rPr>
                <w:rFonts w:ascii="Times New Roman" w:eastAsia="標楷體" w:hAnsi="Times New Roman" w:cs="Arial" w:hint="eastAsia"/>
                <w:color w:val="000000"/>
                <w:kern w:val="0"/>
                <w:sz w:val="26"/>
                <w:szCs w:val="26"/>
              </w:rPr>
              <w:t>產業，延伸既有平</w:t>
            </w:r>
            <w:proofErr w:type="gramStart"/>
            <w:r>
              <w:rPr>
                <w:rFonts w:ascii="Times New Roman" w:eastAsia="標楷體" w:hAnsi="Times New Roman" w:cs="Arial" w:hint="eastAsia"/>
                <w:color w:val="000000"/>
                <w:kern w:val="0"/>
                <w:sz w:val="26"/>
                <w:szCs w:val="26"/>
              </w:rPr>
              <w:t>臺</w:t>
            </w:r>
            <w:proofErr w:type="gramEnd"/>
            <w:r w:rsidRPr="006113FA">
              <w:rPr>
                <w:rFonts w:ascii="Times New Roman" w:eastAsia="標楷體" w:hAnsi="Times New Roman" w:cs="Arial" w:hint="eastAsia"/>
                <w:color w:val="000000"/>
                <w:kern w:val="0"/>
                <w:sz w:val="26"/>
                <w:szCs w:val="26"/>
              </w:rPr>
              <w:t>架構，導入更多垂直應用模組，形成跨產業共享與互通的</w:t>
            </w:r>
            <w:r w:rsidRPr="006113FA">
              <w:rPr>
                <w:rFonts w:ascii="Times New Roman" w:eastAsia="標楷體" w:hAnsi="Times New Roman" w:cs="Arial" w:hint="eastAsia"/>
                <w:color w:val="000000"/>
                <w:kern w:val="0"/>
                <w:sz w:val="26"/>
                <w:szCs w:val="26"/>
              </w:rPr>
              <w:t>AI</w:t>
            </w:r>
            <w:r w:rsidRPr="006113FA">
              <w:rPr>
                <w:rFonts w:ascii="Times New Roman" w:eastAsia="標楷體" w:hAnsi="Times New Roman" w:cs="Arial" w:hint="eastAsia"/>
                <w:color w:val="000000"/>
                <w:kern w:val="0"/>
                <w:sz w:val="26"/>
                <w:szCs w:val="26"/>
              </w:rPr>
              <w:t>生態體系，促進製造業</w:t>
            </w:r>
            <w:r w:rsidRPr="006113FA">
              <w:rPr>
                <w:rFonts w:ascii="Times New Roman" w:eastAsia="標楷體" w:hAnsi="Times New Roman" w:cs="Arial" w:hint="eastAsia"/>
                <w:color w:val="000000"/>
                <w:kern w:val="0"/>
                <w:sz w:val="26"/>
                <w:szCs w:val="26"/>
              </w:rPr>
              <w:t>AI</w:t>
            </w:r>
            <w:r w:rsidRPr="006113FA">
              <w:rPr>
                <w:rFonts w:ascii="Times New Roman" w:eastAsia="標楷體" w:hAnsi="Times New Roman" w:cs="Arial" w:hint="eastAsia"/>
                <w:color w:val="000000"/>
                <w:kern w:val="0"/>
                <w:sz w:val="26"/>
                <w:szCs w:val="26"/>
              </w:rPr>
              <w:t>應用普及與智慧升級。</w:t>
            </w:r>
          </w:p>
          <w:p w14:paraId="43F6C82E" w14:textId="77777777" w:rsidR="00555275" w:rsidRPr="006113FA"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113FA">
              <w:rPr>
                <w:rFonts w:ascii="Times New Roman" w:eastAsia="標楷體" w:hAnsi="Times New Roman" w:cs="Arial" w:hint="eastAsia"/>
                <w:color w:val="000000"/>
                <w:kern w:val="0"/>
                <w:sz w:val="26"/>
                <w:szCs w:val="26"/>
              </w:rPr>
              <w:t>D.</w:t>
            </w:r>
            <w:r w:rsidRPr="006113FA">
              <w:rPr>
                <w:rFonts w:ascii="Times New Roman" w:eastAsia="標楷體" w:hAnsi="Times New Roman" w:cs="Arial" w:hint="eastAsia"/>
                <w:color w:val="000000"/>
                <w:kern w:val="0"/>
                <w:sz w:val="26"/>
                <w:szCs w:val="26"/>
              </w:rPr>
              <w:t>經濟部規劃透過「產業競爭力輔導團」，主動深入各地輔導業者，打造「一條龍的產業輔導服務」，輔導團規劃作法除了依產業別（製造業、服務業</w:t>
            </w:r>
            <w:r w:rsidRPr="007422EB">
              <w:rPr>
                <w:rFonts w:ascii="Times New Roman" w:eastAsia="標楷體" w:hAnsi="Times New Roman" w:cs="Arial" w:hint="eastAsia"/>
                <w:color w:val="000000"/>
                <w:kern w:val="0"/>
                <w:sz w:val="26"/>
                <w:szCs w:val="26"/>
              </w:rPr>
              <w:t>）</w:t>
            </w:r>
            <w:r w:rsidRPr="006113FA">
              <w:rPr>
                <w:rFonts w:ascii="Times New Roman" w:eastAsia="標楷體" w:hAnsi="Times New Roman" w:cs="Arial" w:hint="eastAsia"/>
                <w:color w:val="000000"/>
                <w:kern w:val="0"/>
                <w:sz w:val="26"/>
                <w:szCs w:val="26"/>
              </w:rPr>
              <w:t>進行分工，並依區域劃分北</w:t>
            </w:r>
            <w:proofErr w:type="gramStart"/>
            <w:r w:rsidRPr="007422EB">
              <w:rPr>
                <w:rFonts w:ascii="Times New Roman" w:eastAsia="標楷體" w:hAnsi="Times New Roman" w:cs="Arial" w:hint="eastAsia"/>
                <w:color w:val="000000"/>
                <w:kern w:val="0"/>
                <w:sz w:val="26"/>
                <w:szCs w:val="26"/>
              </w:rPr>
              <w:t>（</w:t>
            </w:r>
            <w:proofErr w:type="gramEnd"/>
            <w:r w:rsidRPr="006113FA">
              <w:rPr>
                <w:rFonts w:ascii="Times New Roman" w:eastAsia="標楷體" w:hAnsi="Times New Roman" w:cs="Arial" w:hint="eastAsia"/>
                <w:color w:val="000000"/>
                <w:kern w:val="0"/>
                <w:sz w:val="26"/>
                <w:szCs w:val="26"/>
              </w:rPr>
              <w:t>工研院</w:t>
            </w:r>
            <w:r w:rsidRPr="006113FA">
              <w:rPr>
                <w:rFonts w:ascii="Times New Roman" w:eastAsia="標楷體" w:hAnsi="Times New Roman" w:cs="Arial" w:hint="eastAsia"/>
                <w:color w:val="000000"/>
                <w:kern w:val="0"/>
                <w:sz w:val="26"/>
                <w:szCs w:val="26"/>
              </w:rPr>
              <w:t>)</w:t>
            </w:r>
            <w:r w:rsidRPr="006113FA">
              <w:rPr>
                <w:rFonts w:ascii="Times New Roman" w:eastAsia="標楷體" w:hAnsi="Times New Roman" w:cs="Arial" w:hint="eastAsia"/>
                <w:color w:val="000000"/>
                <w:kern w:val="0"/>
                <w:sz w:val="26"/>
                <w:szCs w:val="26"/>
              </w:rPr>
              <w:t>、中</w:t>
            </w:r>
            <w:proofErr w:type="gramStart"/>
            <w:r w:rsidRPr="007422EB">
              <w:rPr>
                <w:rFonts w:ascii="Times New Roman" w:eastAsia="標楷體" w:hAnsi="Times New Roman" w:cs="Arial" w:hint="eastAsia"/>
                <w:color w:val="000000"/>
                <w:kern w:val="0"/>
                <w:sz w:val="26"/>
                <w:szCs w:val="26"/>
              </w:rPr>
              <w:t>（</w:t>
            </w:r>
            <w:proofErr w:type="gramEnd"/>
            <w:r w:rsidRPr="006113FA">
              <w:rPr>
                <w:rFonts w:ascii="Times New Roman" w:eastAsia="標楷體" w:hAnsi="Times New Roman" w:cs="Arial" w:hint="eastAsia"/>
                <w:color w:val="000000"/>
                <w:kern w:val="0"/>
                <w:sz w:val="26"/>
                <w:szCs w:val="26"/>
              </w:rPr>
              <w:t>精機中心</w:t>
            </w:r>
            <w:proofErr w:type="gramStart"/>
            <w:r w:rsidRPr="007422EB">
              <w:rPr>
                <w:rFonts w:ascii="Times New Roman" w:eastAsia="標楷體" w:hAnsi="Times New Roman" w:cs="Arial" w:hint="eastAsia"/>
                <w:color w:val="000000"/>
                <w:kern w:val="0"/>
                <w:sz w:val="26"/>
                <w:szCs w:val="26"/>
              </w:rPr>
              <w:t>）</w:t>
            </w:r>
            <w:proofErr w:type="gramEnd"/>
            <w:r w:rsidRPr="006113FA">
              <w:rPr>
                <w:rFonts w:ascii="Times New Roman" w:eastAsia="標楷體" w:hAnsi="Times New Roman" w:cs="Arial" w:hint="eastAsia"/>
                <w:color w:val="000000"/>
                <w:kern w:val="0"/>
                <w:sz w:val="26"/>
                <w:szCs w:val="26"/>
              </w:rPr>
              <w:t>、南</w:t>
            </w:r>
            <w:r w:rsidRPr="007422EB">
              <w:rPr>
                <w:rFonts w:ascii="Times New Roman" w:eastAsia="標楷體" w:hAnsi="Times New Roman" w:cs="Arial" w:hint="eastAsia"/>
                <w:color w:val="000000"/>
                <w:kern w:val="0"/>
                <w:sz w:val="26"/>
                <w:szCs w:val="26"/>
              </w:rPr>
              <w:t>（</w:t>
            </w:r>
            <w:r w:rsidRPr="006113FA">
              <w:rPr>
                <w:rFonts w:ascii="Times New Roman" w:eastAsia="標楷體" w:hAnsi="Times New Roman" w:cs="Arial" w:hint="eastAsia"/>
                <w:color w:val="000000"/>
                <w:kern w:val="0"/>
                <w:sz w:val="26"/>
                <w:szCs w:val="26"/>
              </w:rPr>
              <w:t>金工中心</w:t>
            </w:r>
            <w:r w:rsidRPr="007422EB">
              <w:rPr>
                <w:rFonts w:ascii="Times New Roman" w:eastAsia="標楷體" w:hAnsi="Times New Roman" w:cs="Arial" w:hint="eastAsia"/>
                <w:color w:val="000000"/>
                <w:kern w:val="0"/>
                <w:sz w:val="26"/>
                <w:szCs w:val="26"/>
              </w:rPr>
              <w:t>）</w:t>
            </w:r>
            <w:r w:rsidRPr="006113FA">
              <w:rPr>
                <w:rFonts w:ascii="Times New Roman" w:eastAsia="標楷體" w:hAnsi="Times New Roman" w:cs="Arial" w:hint="eastAsia"/>
                <w:color w:val="000000"/>
                <w:kern w:val="0"/>
                <w:sz w:val="26"/>
                <w:szCs w:val="26"/>
              </w:rPr>
              <w:t>、東</w:t>
            </w:r>
            <w:r w:rsidRPr="007422EB">
              <w:rPr>
                <w:rFonts w:ascii="Times New Roman" w:eastAsia="標楷體" w:hAnsi="Times New Roman" w:cs="Arial" w:hint="eastAsia"/>
                <w:color w:val="000000"/>
                <w:kern w:val="0"/>
                <w:sz w:val="26"/>
                <w:szCs w:val="26"/>
              </w:rPr>
              <w:t>（</w:t>
            </w:r>
            <w:r w:rsidRPr="006113FA">
              <w:rPr>
                <w:rFonts w:ascii="Times New Roman" w:eastAsia="標楷體" w:hAnsi="Times New Roman" w:cs="Arial" w:hint="eastAsia"/>
                <w:color w:val="000000"/>
                <w:kern w:val="0"/>
                <w:sz w:val="26"/>
                <w:szCs w:val="26"/>
              </w:rPr>
              <w:t>石資中心</w:t>
            </w:r>
            <w:r w:rsidRPr="007422EB">
              <w:rPr>
                <w:rFonts w:ascii="Times New Roman" w:eastAsia="標楷體" w:hAnsi="Times New Roman" w:cs="Arial" w:hint="eastAsia"/>
                <w:color w:val="000000"/>
                <w:kern w:val="0"/>
                <w:sz w:val="26"/>
                <w:szCs w:val="26"/>
              </w:rPr>
              <w:t>）</w:t>
            </w:r>
            <w:r w:rsidRPr="006113FA">
              <w:rPr>
                <w:rFonts w:ascii="Times New Roman" w:eastAsia="標楷體" w:hAnsi="Times New Roman" w:cs="Arial" w:hint="eastAsia"/>
                <w:color w:val="000000"/>
                <w:kern w:val="0"/>
                <w:sz w:val="26"/>
                <w:szCs w:val="26"/>
              </w:rPr>
              <w:t>主責法人單位，另規劃</w:t>
            </w:r>
            <w:r w:rsidRPr="006113FA">
              <w:rPr>
                <w:rFonts w:ascii="Times New Roman" w:eastAsia="標楷體" w:hAnsi="Times New Roman" w:cs="Arial" w:hint="eastAsia"/>
                <w:color w:val="000000"/>
                <w:kern w:val="0"/>
                <w:sz w:val="26"/>
                <w:szCs w:val="26"/>
              </w:rPr>
              <w:t>25</w:t>
            </w:r>
            <w:r w:rsidRPr="006113FA">
              <w:rPr>
                <w:rFonts w:ascii="Times New Roman" w:eastAsia="標楷體" w:hAnsi="Times New Roman" w:cs="Arial" w:hint="eastAsia"/>
                <w:color w:val="000000"/>
                <w:kern w:val="0"/>
                <w:sz w:val="26"/>
                <w:szCs w:val="26"/>
              </w:rPr>
              <w:t>個次</w:t>
            </w:r>
            <w:proofErr w:type="gramStart"/>
            <w:r w:rsidRPr="006113FA">
              <w:rPr>
                <w:rFonts w:ascii="Times New Roman" w:eastAsia="標楷體" w:hAnsi="Times New Roman" w:cs="Arial" w:hint="eastAsia"/>
                <w:color w:val="000000"/>
                <w:kern w:val="0"/>
                <w:sz w:val="26"/>
                <w:szCs w:val="26"/>
              </w:rPr>
              <w:t>產業分團</w:t>
            </w:r>
            <w:proofErr w:type="gramEnd"/>
            <w:r w:rsidRPr="007422EB">
              <w:rPr>
                <w:rFonts w:ascii="Times New Roman" w:eastAsia="標楷體" w:hAnsi="Times New Roman" w:cs="Arial" w:hint="eastAsia"/>
                <w:color w:val="000000"/>
                <w:kern w:val="0"/>
                <w:sz w:val="26"/>
                <w:szCs w:val="26"/>
              </w:rPr>
              <w:t>（</w:t>
            </w:r>
            <w:r w:rsidRPr="000C56B7">
              <w:rPr>
                <w:rFonts w:ascii="Times New Roman" w:eastAsia="標楷體" w:hAnsi="Times New Roman" w:cs="Arial" w:hint="eastAsia"/>
                <w:color w:val="000000"/>
                <w:kern w:val="0"/>
                <w:sz w:val="26"/>
                <w:szCs w:val="26"/>
              </w:rPr>
              <w:t>電</w:t>
            </w:r>
            <w:proofErr w:type="gramStart"/>
            <w:r w:rsidRPr="000C56B7">
              <w:rPr>
                <w:rFonts w:ascii="Times New Roman" w:eastAsia="標楷體" w:hAnsi="Times New Roman" w:cs="Arial" w:hint="eastAsia"/>
                <w:color w:val="000000"/>
                <w:kern w:val="0"/>
                <w:sz w:val="26"/>
                <w:szCs w:val="26"/>
              </w:rPr>
              <w:t>電</w:t>
            </w:r>
            <w:proofErr w:type="gramEnd"/>
            <w:r w:rsidRPr="006113FA">
              <w:rPr>
                <w:rFonts w:ascii="Times New Roman" w:eastAsia="標楷體" w:hAnsi="Times New Roman" w:cs="Arial" w:hint="eastAsia"/>
                <w:color w:val="000000"/>
                <w:kern w:val="0"/>
                <w:sz w:val="26"/>
                <w:szCs w:val="26"/>
              </w:rPr>
              <w:t>公會、機械公會、絲織公會、軟體公會等</w:t>
            </w:r>
            <w:r w:rsidRPr="007422EB">
              <w:rPr>
                <w:rFonts w:ascii="Times New Roman" w:eastAsia="標楷體" w:hAnsi="Times New Roman" w:cs="Arial" w:hint="eastAsia"/>
                <w:color w:val="000000"/>
                <w:kern w:val="0"/>
                <w:sz w:val="26"/>
                <w:szCs w:val="26"/>
              </w:rPr>
              <w:t>）</w:t>
            </w:r>
            <w:r w:rsidRPr="006113FA">
              <w:rPr>
                <w:rFonts w:ascii="Times New Roman" w:eastAsia="標楷體" w:hAnsi="Times New Roman" w:cs="Arial" w:hint="eastAsia"/>
                <w:color w:val="000000"/>
                <w:kern w:val="0"/>
                <w:sz w:val="26"/>
                <w:szCs w:val="26"/>
              </w:rPr>
              <w:t>，透過跨區域、跨產業需求進行輔導。</w:t>
            </w:r>
          </w:p>
          <w:p w14:paraId="6D6A5936" w14:textId="77777777" w:rsidR="00555275" w:rsidRPr="007422EB" w:rsidRDefault="00555275" w:rsidP="00555275">
            <w:pPr>
              <w:pStyle w:val="ab"/>
              <w:numPr>
                <w:ilvl w:val="0"/>
                <w:numId w:val="12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382" w:type="dxa"/>
            <w:noWrap/>
            <w:hideMark/>
          </w:tcPr>
          <w:p w14:paraId="23ED57EB"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88181888"/>
                <w14:checkbox>
                  <w14:checked w14:val="1"/>
                  <w14:checkedState w14:val="0052" w14:font="Wingdings 2"/>
                  <w14:uncheckedState w14:val="2610" w14:font="MS Gothic"/>
                </w14:checkbox>
              </w:sdtPr>
              <w:sdtContent>
                <w:r>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63528A0A"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58896228"/>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7086A042"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60748278"/>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77BF0320"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564524221"/>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6BA38FAE" w14:textId="77777777" w:rsidTr="00B35FC4">
        <w:tc>
          <w:tcPr>
            <w:tcW w:w="0" w:type="auto"/>
            <w:vMerge/>
            <w:vAlign w:val="center"/>
            <w:hideMark/>
          </w:tcPr>
          <w:p w14:paraId="5D5FE077"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4233277F"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3F7F0D0D"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color w:val="000000"/>
                <w:kern w:val="0"/>
                <w:sz w:val="32"/>
                <w:szCs w:val="32"/>
              </w:rPr>
              <w:sym w:font="Wingdings 2" w:char="F052"/>
            </w:r>
          </w:p>
        </w:tc>
        <w:tc>
          <w:tcPr>
            <w:tcW w:w="6123" w:type="dxa"/>
            <w:hideMark/>
          </w:tcPr>
          <w:p w14:paraId="0824845E"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數位發展部</w:t>
            </w:r>
          </w:p>
          <w:p w14:paraId="7BF6B90D" w14:textId="77777777" w:rsidR="00555275" w:rsidRPr="007422EB" w:rsidRDefault="00555275" w:rsidP="00555275">
            <w:pPr>
              <w:pStyle w:val="ab"/>
              <w:numPr>
                <w:ilvl w:val="0"/>
                <w:numId w:val="5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43261CB0" w14:textId="77777777" w:rsidR="00555275" w:rsidRPr="007422EB" w:rsidRDefault="00555275" w:rsidP="00555275">
            <w:pPr>
              <w:pStyle w:val="ab"/>
              <w:numPr>
                <w:ilvl w:val="0"/>
                <w:numId w:val="5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7422EB">
              <w:rPr>
                <w:rFonts w:ascii="Times New Roman" w:eastAsia="標楷體" w:hAnsi="Times New Roman" w:cs="Arial" w:hint="eastAsia"/>
                <w:color w:val="000000"/>
                <w:kern w:val="0"/>
                <w:sz w:val="26"/>
                <w:szCs w:val="26"/>
              </w:rPr>
              <w:t>強化資安人才</w:t>
            </w:r>
            <w:proofErr w:type="gramEnd"/>
            <w:r w:rsidRPr="007422EB">
              <w:rPr>
                <w:rFonts w:ascii="Times New Roman" w:eastAsia="標楷體" w:hAnsi="Times New Roman" w:cs="Arial" w:hint="eastAsia"/>
                <w:color w:val="000000"/>
                <w:kern w:val="0"/>
                <w:sz w:val="26"/>
                <w:szCs w:val="26"/>
              </w:rPr>
              <w:t>培訓：數發</w:t>
            </w:r>
            <w:proofErr w:type="gramStart"/>
            <w:r w:rsidRPr="007422EB">
              <w:rPr>
                <w:rFonts w:ascii="Times New Roman" w:eastAsia="標楷體" w:hAnsi="Times New Roman" w:cs="Arial" w:hint="eastAsia"/>
                <w:color w:val="000000"/>
                <w:kern w:val="0"/>
                <w:sz w:val="26"/>
                <w:szCs w:val="26"/>
              </w:rPr>
              <w:t>部為培育資安</w:t>
            </w:r>
            <w:proofErr w:type="gramEnd"/>
            <w:r w:rsidRPr="007422EB">
              <w:rPr>
                <w:rFonts w:ascii="Times New Roman" w:eastAsia="標楷體" w:hAnsi="Times New Roman" w:cs="Arial" w:hint="eastAsia"/>
                <w:color w:val="000000"/>
                <w:kern w:val="0"/>
                <w:sz w:val="26"/>
                <w:szCs w:val="26"/>
              </w:rPr>
              <w:t>產業所需人才，</w:t>
            </w:r>
            <w:proofErr w:type="gramStart"/>
            <w:r w:rsidRPr="007422EB">
              <w:rPr>
                <w:rFonts w:ascii="Times New Roman" w:eastAsia="標楷體" w:hAnsi="Times New Roman" w:cs="Arial" w:hint="eastAsia"/>
                <w:color w:val="000000"/>
                <w:kern w:val="0"/>
                <w:sz w:val="26"/>
                <w:szCs w:val="26"/>
              </w:rPr>
              <w:t>依資安</w:t>
            </w:r>
            <w:proofErr w:type="gramEnd"/>
            <w:r w:rsidRPr="007422EB">
              <w:rPr>
                <w:rFonts w:ascii="Times New Roman" w:eastAsia="標楷體" w:hAnsi="Times New Roman" w:cs="Arial" w:hint="eastAsia"/>
                <w:color w:val="000000"/>
                <w:kern w:val="0"/>
                <w:sz w:val="26"/>
                <w:szCs w:val="26"/>
              </w:rPr>
              <w:t>職能訓練發展藍圖，辦理涵蓋技術面、管理面、策略面</w:t>
            </w:r>
            <w:proofErr w:type="gramStart"/>
            <w:r w:rsidRPr="007422EB">
              <w:rPr>
                <w:rFonts w:ascii="Times New Roman" w:eastAsia="標楷體" w:hAnsi="Times New Roman" w:cs="Arial" w:hint="eastAsia"/>
                <w:color w:val="000000"/>
                <w:kern w:val="0"/>
                <w:sz w:val="26"/>
                <w:szCs w:val="26"/>
              </w:rPr>
              <w:t>之資安專業</w:t>
            </w:r>
            <w:proofErr w:type="gramEnd"/>
            <w:r w:rsidRPr="007422EB">
              <w:rPr>
                <w:rFonts w:ascii="Times New Roman" w:eastAsia="標楷體" w:hAnsi="Times New Roman" w:cs="Arial" w:hint="eastAsia"/>
                <w:color w:val="000000"/>
                <w:kern w:val="0"/>
                <w:sz w:val="26"/>
                <w:szCs w:val="26"/>
              </w:rPr>
              <w:t>培訓課程，並於</w:t>
            </w:r>
            <w:proofErr w:type="gramStart"/>
            <w:r w:rsidRPr="007422EB">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南</w:t>
            </w:r>
            <w:proofErr w:type="gramStart"/>
            <w:r w:rsidRPr="007422EB">
              <w:rPr>
                <w:rFonts w:ascii="Times New Roman" w:eastAsia="標楷體" w:hAnsi="Times New Roman" w:cs="Arial" w:hint="eastAsia"/>
                <w:color w:val="000000"/>
                <w:kern w:val="0"/>
                <w:sz w:val="26"/>
                <w:szCs w:val="26"/>
              </w:rPr>
              <w:t>沙崙資安服務</w:t>
            </w:r>
            <w:proofErr w:type="gramEnd"/>
            <w:r w:rsidRPr="007422EB">
              <w:rPr>
                <w:rFonts w:ascii="Times New Roman" w:eastAsia="標楷體" w:hAnsi="Times New Roman" w:cs="Arial" w:hint="eastAsia"/>
                <w:color w:val="000000"/>
                <w:kern w:val="0"/>
                <w:sz w:val="26"/>
                <w:szCs w:val="26"/>
              </w:rPr>
              <w:t>基地辦理攻防演練實作課程，並於</w:t>
            </w:r>
            <w:r w:rsidRPr="007422EB">
              <w:rPr>
                <w:rFonts w:ascii="Times New Roman" w:eastAsia="標楷體" w:hAnsi="Times New Roman" w:cs="Arial" w:hint="eastAsia"/>
                <w:color w:val="000000"/>
                <w:kern w:val="0"/>
                <w:sz w:val="26"/>
                <w:szCs w:val="26"/>
              </w:rPr>
              <w:t>2024</w:t>
            </w:r>
            <w:r w:rsidRPr="007422EB">
              <w:rPr>
                <w:rFonts w:ascii="Times New Roman" w:eastAsia="標楷體" w:hAnsi="Times New Roman" w:cs="Arial" w:hint="eastAsia"/>
                <w:color w:val="000000"/>
                <w:kern w:val="0"/>
                <w:sz w:val="26"/>
                <w:szCs w:val="26"/>
              </w:rPr>
              <w:t>年與</w:t>
            </w:r>
            <w:r w:rsidRPr="007422EB">
              <w:rPr>
                <w:rFonts w:ascii="Times New Roman" w:eastAsia="標楷體" w:hAnsi="Times New Roman" w:cs="Arial" w:hint="eastAsia"/>
                <w:color w:val="000000"/>
                <w:kern w:val="0"/>
                <w:sz w:val="26"/>
                <w:szCs w:val="26"/>
              </w:rPr>
              <w:t>Google</w:t>
            </w:r>
            <w:r w:rsidRPr="007422EB">
              <w:rPr>
                <w:rFonts w:ascii="Times New Roman" w:eastAsia="標楷體" w:hAnsi="Times New Roman" w:cs="Arial" w:hint="eastAsia"/>
                <w:color w:val="000000"/>
                <w:kern w:val="0"/>
                <w:sz w:val="26"/>
                <w:szCs w:val="26"/>
              </w:rPr>
              <w:t>合作</w:t>
            </w:r>
            <w:proofErr w:type="gramStart"/>
            <w:r w:rsidRPr="007422EB">
              <w:rPr>
                <w:rFonts w:ascii="Times New Roman" w:eastAsia="標楷體" w:hAnsi="Times New Roman" w:cs="Arial" w:hint="eastAsia"/>
                <w:color w:val="000000"/>
                <w:kern w:val="0"/>
                <w:sz w:val="26"/>
                <w:szCs w:val="26"/>
              </w:rPr>
              <w:t>推動資安人才</w:t>
            </w:r>
            <w:proofErr w:type="gramEnd"/>
            <w:r w:rsidRPr="007422EB">
              <w:rPr>
                <w:rFonts w:ascii="Times New Roman" w:eastAsia="標楷體" w:hAnsi="Times New Roman" w:cs="Arial" w:hint="eastAsia"/>
                <w:color w:val="000000"/>
                <w:kern w:val="0"/>
                <w:sz w:val="26"/>
                <w:szCs w:val="26"/>
              </w:rPr>
              <w:t>培育計畫。自</w:t>
            </w:r>
            <w:r w:rsidRPr="007422EB">
              <w:rPr>
                <w:rFonts w:ascii="Times New Roman" w:eastAsia="標楷體" w:hAnsi="Times New Roman" w:cs="Arial" w:hint="eastAsia"/>
                <w:color w:val="000000"/>
                <w:kern w:val="0"/>
                <w:sz w:val="26"/>
                <w:szCs w:val="26"/>
              </w:rPr>
              <w:t>2022</w:t>
            </w:r>
            <w:r w:rsidRPr="007422EB">
              <w:rPr>
                <w:rFonts w:ascii="Times New Roman" w:eastAsia="標楷體" w:hAnsi="Times New Roman" w:cs="Arial" w:hint="eastAsia"/>
                <w:color w:val="000000"/>
                <w:kern w:val="0"/>
                <w:sz w:val="26"/>
                <w:szCs w:val="26"/>
              </w:rPr>
              <w:t>年起至</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8</w:t>
            </w:r>
            <w:r w:rsidRPr="007422EB">
              <w:rPr>
                <w:rFonts w:ascii="Times New Roman" w:eastAsia="標楷體" w:hAnsi="Times New Roman" w:cs="Arial" w:hint="eastAsia"/>
                <w:color w:val="000000"/>
                <w:kern w:val="0"/>
                <w:sz w:val="26"/>
                <w:szCs w:val="26"/>
              </w:rPr>
              <w:t>月底截止，累計</w:t>
            </w:r>
            <w:proofErr w:type="gramStart"/>
            <w:r w:rsidRPr="007422EB">
              <w:rPr>
                <w:rFonts w:ascii="Times New Roman" w:eastAsia="標楷體" w:hAnsi="Times New Roman" w:cs="Arial" w:hint="eastAsia"/>
                <w:color w:val="000000"/>
                <w:kern w:val="0"/>
                <w:sz w:val="26"/>
                <w:szCs w:val="26"/>
              </w:rPr>
              <w:t>培訓資安人才</w:t>
            </w:r>
            <w:proofErr w:type="gramEnd"/>
            <w:r w:rsidRPr="007422EB">
              <w:rPr>
                <w:rFonts w:ascii="Times New Roman" w:eastAsia="標楷體" w:hAnsi="Times New Roman" w:cs="Arial" w:hint="eastAsia"/>
                <w:color w:val="000000"/>
                <w:kern w:val="0"/>
                <w:sz w:val="26"/>
                <w:szCs w:val="26"/>
              </w:rPr>
              <w:t>超過</w:t>
            </w:r>
            <w:r w:rsidRPr="007422EB">
              <w:rPr>
                <w:rFonts w:ascii="Times New Roman" w:eastAsia="標楷體" w:hAnsi="Times New Roman" w:cs="Arial" w:hint="eastAsia"/>
                <w:color w:val="000000"/>
                <w:kern w:val="0"/>
                <w:sz w:val="26"/>
                <w:szCs w:val="26"/>
              </w:rPr>
              <w:t>5,000</w:t>
            </w:r>
            <w:r w:rsidRPr="007422EB">
              <w:rPr>
                <w:rFonts w:ascii="Times New Roman" w:eastAsia="標楷體" w:hAnsi="Times New Roman" w:cs="Arial" w:hint="eastAsia"/>
                <w:color w:val="000000"/>
                <w:kern w:val="0"/>
                <w:sz w:val="26"/>
                <w:szCs w:val="26"/>
              </w:rPr>
              <w:t>人次，未來將持續辦理相關課程，</w:t>
            </w:r>
            <w:proofErr w:type="gramStart"/>
            <w:r w:rsidRPr="007422EB">
              <w:rPr>
                <w:rFonts w:ascii="Times New Roman" w:eastAsia="標楷體" w:hAnsi="Times New Roman" w:cs="Arial" w:hint="eastAsia"/>
                <w:color w:val="000000"/>
                <w:kern w:val="0"/>
                <w:sz w:val="26"/>
                <w:szCs w:val="26"/>
              </w:rPr>
              <w:t>培訓資安人才</w:t>
            </w:r>
            <w:proofErr w:type="gramEnd"/>
            <w:r w:rsidRPr="007422EB">
              <w:rPr>
                <w:rFonts w:ascii="Times New Roman" w:eastAsia="標楷體" w:hAnsi="Times New Roman" w:cs="Arial" w:hint="eastAsia"/>
                <w:color w:val="000000"/>
                <w:kern w:val="0"/>
                <w:sz w:val="26"/>
                <w:szCs w:val="26"/>
              </w:rPr>
              <w:t>為我國產業所用。</w:t>
            </w:r>
          </w:p>
          <w:p w14:paraId="2827543F" w14:textId="77777777" w:rsidR="00555275" w:rsidRPr="007422EB" w:rsidRDefault="00555275" w:rsidP="00555275">
            <w:pPr>
              <w:pStyle w:val="ab"/>
              <w:numPr>
                <w:ilvl w:val="0"/>
                <w:numId w:val="5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精</w:t>
            </w:r>
            <w:proofErr w:type="gramStart"/>
            <w:r w:rsidRPr="007422EB">
              <w:rPr>
                <w:rFonts w:ascii="Times New Roman" w:eastAsia="標楷體" w:hAnsi="Times New Roman" w:cs="Arial" w:hint="eastAsia"/>
                <w:color w:val="000000"/>
                <w:kern w:val="0"/>
                <w:sz w:val="26"/>
                <w:szCs w:val="26"/>
              </w:rPr>
              <w:t>準</w:t>
            </w:r>
            <w:proofErr w:type="gramEnd"/>
            <w:r w:rsidRPr="007422EB">
              <w:rPr>
                <w:rFonts w:ascii="Times New Roman" w:eastAsia="標楷體" w:hAnsi="Times New Roman" w:cs="Arial" w:hint="eastAsia"/>
                <w:color w:val="000000"/>
                <w:kern w:val="0"/>
                <w:sz w:val="26"/>
                <w:szCs w:val="26"/>
              </w:rPr>
              <w:t>導入</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與數位工具，強化產業在地化發展策略：</w:t>
            </w:r>
          </w:p>
          <w:p w14:paraId="07D7B33B"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為協助各行各業掌握</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趨勢所帶來的挑戰與機會，數發部將以臺灣雲市集為基礎，整合</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技術等創新應用，優化並推動「</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雲平</w:t>
            </w:r>
            <w:proofErr w:type="gramStart"/>
            <w:r>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」，強化產業轉型所需的數位工具與知識，以支持各行各業</w:t>
            </w:r>
            <w:r w:rsidRPr="007422EB">
              <w:rPr>
                <w:rFonts w:ascii="Times New Roman" w:eastAsia="標楷體" w:hAnsi="Times New Roman" w:cs="Arial" w:hint="eastAsia"/>
                <w:color w:val="000000"/>
                <w:kern w:val="0"/>
                <w:sz w:val="26"/>
                <w:szCs w:val="26"/>
              </w:rPr>
              <w:t>+D62</w:t>
            </w:r>
            <w:r w:rsidRPr="007422EB">
              <w:rPr>
                <w:rFonts w:ascii="Times New Roman" w:eastAsia="標楷體" w:hAnsi="Times New Roman" w:cs="Arial" w:hint="eastAsia"/>
                <w:color w:val="000000"/>
                <w:kern w:val="0"/>
                <w:sz w:val="26"/>
                <w:szCs w:val="26"/>
              </w:rPr>
              <w:t>邁向智慧轉型：</w:t>
            </w:r>
          </w:p>
          <w:p w14:paraId="790396B4" w14:textId="77777777" w:rsidR="00555275" w:rsidRPr="007422EB" w:rsidRDefault="00555275" w:rsidP="000F0277">
            <w:pPr>
              <w:kinsoku w:val="0"/>
              <w:overflowPunct w:val="0"/>
              <w:spacing w:line="340" w:lineRule="exact"/>
              <w:ind w:left="650" w:hangingChars="250" w:hanging="65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w:t>
            </w:r>
            <w:r w:rsidRPr="007422EB">
              <w:rPr>
                <w:rFonts w:ascii="Times New Roman" w:eastAsia="標楷體" w:hAnsi="Times New Roman" w:cs="Arial"/>
                <w:color w:val="000000"/>
                <w:kern w:val="0"/>
                <w:sz w:val="26"/>
                <w:szCs w:val="26"/>
              </w:rPr>
              <w:t xml:space="preserve"> </w:t>
            </w:r>
            <w:r w:rsidRPr="007422EB">
              <w:rPr>
                <w:rFonts w:ascii="Times New Roman" w:eastAsia="標楷體" w:hAnsi="Times New Roman" w:cs="Arial" w:hint="eastAsia"/>
                <w:color w:val="000000"/>
                <w:kern w:val="0"/>
                <w:sz w:val="26"/>
                <w:szCs w:val="26"/>
              </w:rPr>
              <w:t xml:space="preserve"> a.</w:t>
            </w:r>
            <w:r w:rsidRPr="007422EB">
              <w:rPr>
                <w:rFonts w:ascii="Times New Roman" w:eastAsia="標楷體" w:hAnsi="Times New Roman" w:cs="Arial" w:hint="eastAsia"/>
                <w:color w:val="000000"/>
                <w:kern w:val="0"/>
                <w:sz w:val="26"/>
                <w:szCs w:val="26"/>
              </w:rPr>
              <w:t>臺灣雲市集：數</w:t>
            </w:r>
            <w:proofErr w:type="gramStart"/>
            <w:r w:rsidRPr="007422EB">
              <w:rPr>
                <w:rFonts w:ascii="Times New Roman" w:eastAsia="標楷體" w:hAnsi="Times New Roman" w:cs="Arial" w:hint="eastAsia"/>
                <w:color w:val="000000"/>
                <w:kern w:val="0"/>
                <w:sz w:val="26"/>
                <w:szCs w:val="26"/>
              </w:rPr>
              <w:t>發部為協助</w:t>
            </w:r>
            <w:proofErr w:type="gramEnd"/>
            <w:r w:rsidRPr="007422EB">
              <w:rPr>
                <w:rFonts w:ascii="Times New Roman" w:eastAsia="標楷體" w:hAnsi="Times New Roman" w:cs="Arial" w:hint="eastAsia"/>
                <w:color w:val="000000"/>
                <w:kern w:val="0"/>
                <w:sz w:val="26"/>
                <w:szCs w:val="26"/>
              </w:rPr>
              <w:t>各行各業推動數位轉型，建構「臺灣雲市集」平</w:t>
            </w:r>
            <w:proofErr w:type="gramStart"/>
            <w:r w:rsidRPr="007422EB">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，自</w:t>
            </w:r>
            <w:r w:rsidRPr="007422EB">
              <w:rPr>
                <w:rFonts w:ascii="Times New Roman" w:eastAsia="標楷體" w:hAnsi="Times New Roman" w:cs="Arial" w:hint="eastAsia"/>
                <w:color w:val="000000"/>
                <w:kern w:val="0"/>
                <w:sz w:val="26"/>
                <w:szCs w:val="26"/>
              </w:rPr>
              <w:t>2021</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7</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日起推動，至</w:t>
            </w:r>
            <w:r w:rsidRPr="007422EB">
              <w:rPr>
                <w:rFonts w:ascii="Times New Roman" w:eastAsia="標楷體" w:hAnsi="Times New Roman" w:cs="Arial" w:hint="eastAsia"/>
                <w:color w:val="000000"/>
                <w:kern w:val="0"/>
                <w:sz w:val="26"/>
                <w:szCs w:val="26"/>
              </w:rPr>
              <w:t>2024</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15</w:t>
            </w:r>
            <w:r w:rsidRPr="007422EB">
              <w:rPr>
                <w:rFonts w:ascii="Times New Roman" w:eastAsia="標楷體" w:hAnsi="Times New Roman" w:cs="Arial" w:hint="eastAsia"/>
                <w:color w:val="000000"/>
                <w:kern w:val="0"/>
                <w:sz w:val="26"/>
                <w:szCs w:val="26"/>
              </w:rPr>
              <w:t>日截止受理，已協助逾</w:t>
            </w:r>
            <w:r w:rsidRPr="007422EB">
              <w:rPr>
                <w:rFonts w:ascii="Times New Roman" w:eastAsia="標楷體" w:hAnsi="Times New Roman" w:cs="Arial" w:hint="eastAsia"/>
                <w:color w:val="000000"/>
                <w:kern w:val="0"/>
                <w:sz w:val="26"/>
                <w:szCs w:val="26"/>
              </w:rPr>
              <w:t>6</w:t>
            </w:r>
            <w:r w:rsidRPr="007422EB">
              <w:rPr>
                <w:rFonts w:ascii="Times New Roman" w:eastAsia="標楷體" w:hAnsi="Times New Roman" w:cs="Arial" w:hint="eastAsia"/>
                <w:color w:val="000000"/>
                <w:kern w:val="0"/>
                <w:sz w:val="26"/>
                <w:szCs w:val="26"/>
              </w:rPr>
              <w:t>萬</w:t>
            </w:r>
            <w:r w:rsidRPr="007422EB">
              <w:rPr>
                <w:rFonts w:ascii="Times New Roman" w:eastAsia="標楷體" w:hAnsi="Times New Roman" w:cs="Arial" w:hint="eastAsia"/>
                <w:color w:val="000000"/>
                <w:kern w:val="0"/>
                <w:sz w:val="26"/>
                <w:szCs w:val="26"/>
              </w:rPr>
              <w:t>8,000</w:t>
            </w:r>
            <w:r w:rsidRPr="007422EB">
              <w:rPr>
                <w:rFonts w:ascii="Times New Roman" w:eastAsia="標楷體" w:hAnsi="Times New Roman" w:cs="Arial" w:hint="eastAsia"/>
                <w:color w:val="000000"/>
                <w:kern w:val="0"/>
                <w:sz w:val="26"/>
                <w:szCs w:val="26"/>
              </w:rPr>
              <w:t>家各行各業導入雲端解決方案進行數位轉型，帶動企業數位化投資</w:t>
            </w:r>
            <w:r w:rsidRPr="007422EB">
              <w:rPr>
                <w:rFonts w:ascii="Times New Roman" w:eastAsia="標楷體" w:hAnsi="Times New Roman" w:cs="Arial" w:hint="eastAsia"/>
                <w:color w:val="000000"/>
                <w:kern w:val="0"/>
                <w:sz w:val="26"/>
                <w:szCs w:val="26"/>
              </w:rPr>
              <w:t>11</w:t>
            </w:r>
            <w:r w:rsidRPr="007422EB">
              <w:rPr>
                <w:rFonts w:ascii="Times New Roman" w:eastAsia="標楷體" w:hAnsi="Times New Roman" w:cs="Arial" w:hint="eastAsia"/>
                <w:color w:val="000000"/>
                <w:kern w:val="0"/>
                <w:sz w:val="26"/>
                <w:szCs w:val="26"/>
              </w:rPr>
              <w:t>億元，創造</w:t>
            </w:r>
            <w:r w:rsidRPr="007422EB">
              <w:rPr>
                <w:rFonts w:ascii="Times New Roman" w:eastAsia="標楷體" w:hAnsi="Times New Roman" w:cs="Arial" w:hint="eastAsia"/>
                <w:color w:val="000000"/>
                <w:kern w:val="0"/>
                <w:sz w:val="26"/>
                <w:szCs w:val="26"/>
              </w:rPr>
              <w:t>26</w:t>
            </w:r>
            <w:r w:rsidRPr="007422EB">
              <w:rPr>
                <w:rFonts w:ascii="Times New Roman" w:eastAsia="標楷體" w:hAnsi="Times New Roman" w:cs="Arial" w:hint="eastAsia"/>
                <w:color w:val="000000"/>
                <w:kern w:val="0"/>
                <w:sz w:val="26"/>
                <w:szCs w:val="26"/>
              </w:rPr>
              <w:t>億元商機，平</w:t>
            </w:r>
            <w:proofErr w:type="gramStart"/>
            <w:r>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提供</w:t>
            </w: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轉型指南：提供通用的數位轉型指南，並與各部會合作出版各產業別的數位轉型指南；</w:t>
            </w: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數位轉型個案：透過故事化案例，分享製造業、服務業與農業等數位轉型經驗，協助企業掌握數位轉型重點與實踐方式之服務。</w:t>
            </w:r>
          </w:p>
          <w:p w14:paraId="19B9610B" w14:textId="77777777" w:rsidR="00555275" w:rsidRPr="007422EB" w:rsidRDefault="00555275" w:rsidP="000F0277">
            <w:pPr>
              <w:kinsoku w:val="0"/>
              <w:overflowPunct w:val="0"/>
              <w:spacing w:line="340" w:lineRule="exact"/>
              <w:ind w:left="650" w:hangingChars="250" w:hanging="65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w:t>
            </w:r>
            <w:r w:rsidRPr="007422EB">
              <w:rPr>
                <w:rFonts w:ascii="Times New Roman" w:eastAsia="標楷體" w:hAnsi="Times New Roman" w:cs="Arial"/>
                <w:color w:val="000000"/>
                <w:kern w:val="0"/>
                <w:sz w:val="26"/>
                <w:szCs w:val="26"/>
              </w:rPr>
              <w:t xml:space="preserve"> </w:t>
            </w:r>
            <w:r w:rsidRPr="007422EB">
              <w:rPr>
                <w:rFonts w:ascii="Times New Roman" w:eastAsia="標楷體" w:hAnsi="Times New Roman" w:cs="Arial" w:hint="eastAsia"/>
                <w:color w:val="000000"/>
                <w:kern w:val="0"/>
                <w:sz w:val="26"/>
                <w:szCs w:val="26"/>
              </w:rPr>
              <w:t xml:space="preserve"> b.AI</w:t>
            </w:r>
            <w:r w:rsidRPr="007422EB">
              <w:rPr>
                <w:rFonts w:ascii="Times New Roman" w:eastAsia="標楷體" w:hAnsi="Times New Roman" w:cs="Arial" w:hint="eastAsia"/>
                <w:color w:val="000000"/>
                <w:kern w:val="0"/>
                <w:sz w:val="26"/>
                <w:szCs w:val="26"/>
              </w:rPr>
              <w:t>雲平</w:t>
            </w:r>
            <w:proofErr w:type="gramStart"/>
            <w:r>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：未來將以臺灣雲市集為基礎進行優化，協助各行各業選購、導入</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合</w:t>
            </w:r>
            <w:proofErr w:type="gramStart"/>
            <w:r w:rsidRPr="007422EB">
              <w:rPr>
                <w:rFonts w:ascii="Times New Roman" w:eastAsia="標楷體" w:hAnsi="Times New Roman" w:cs="Arial" w:hint="eastAsia"/>
                <w:color w:val="000000"/>
                <w:kern w:val="0"/>
                <w:sz w:val="26"/>
                <w:szCs w:val="26"/>
              </w:rPr>
              <w:t>規</w:t>
            </w:r>
            <w:proofErr w:type="gramEnd"/>
            <w:r w:rsidRPr="007422EB">
              <w:rPr>
                <w:rFonts w:ascii="Times New Roman" w:eastAsia="標楷體" w:hAnsi="Times New Roman" w:cs="Arial" w:hint="eastAsia"/>
                <w:color w:val="000000"/>
                <w:kern w:val="0"/>
                <w:sz w:val="26"/>
                <w:szCs w:val="26"/>
              </w:rPr>
              <w:t>工具，包括</w:t>
            </w:r>
            <w:r w:rsidRPr="007422EB">
              <w:rPr>
                <w:rFonts w:ascii="Times New Roman" w:eastAsia="標楷體" w:hAnsi="Times New Roman" w:cs="Arial" w:hint="eastAsia"/>
                <w:color w:val="000000"/>
                <w:kern w:val="0"/>
                <w:sz w:val="26"/>
                <w:szCs w:val="26"/>
              </w:rPr>
              <w:t>(a)AI</w:t>
            </w:r>
            <w:r w:rsidRPr="007422EB">
              <w:rPr>
                <w:rFonts w:ascii="Times New Roman" w:eastAsia="標楷體" w:hAnsi="Times New Roman" w:cs="Arial" w:hint="eastAsia"/>
                <w:color w:val="000000"/>
                <w:kern w:val="0"/>
                <w:sz w:val="26"/>
                <w:szCs w:val="26"/>
              </w:rPr>
              <w:t>工具上架機制：</w:t>
            </w:r>
            <w:proofErr w:type="gramStart"/>
            <w:r w:rsidRPr="007422EB">
              <w:rPr>
                <w:rFonts w:ascii="Times New Roman" w:eastAsia="標楷體" w:hAnsi="Times New Roman" w:cs="Arial" w:hint="eastAsia"/>
                <w:color w:val="000000"/>
                <w:kern w:val="0"/>
                <w:sz w:val="26"/>
                <w:szCs w:val="26"/>
              </w:rPr>
              <w:t>鼓勵資服新創</w:t>
            </w:r>
            <w:proofErr w:type="gramEnd"/>
            <w:r w:rsidRPr="007422EB">
              <w:rPr>
                <w:rFonts w:ascii="Times New Roman" w:eastAsia="標楷體" w:hAnsi="Times New Roman" w:cs="Arial" w:hint="eastAsia"/>
                <w:color w:val="000000"/>
                <w:kern w:val="0"/>
                <w:sz w:val="26"/>
                <w:szCs w:val="26"/>
              </w:rPr>
              <w:t>導入</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技術並符合規範，如</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可信任、風險揭露與</w:t>
            </w:r>
            <w:r w:rsidRPr="007422EB">
              <w:rPr>
                <w:rFonts w:ascii="Times New Roman" w:eastAsia="標楷體" w:hAnsi="Times New Roman" w:cs="Arial" w:hint="eastAsia"/>
                <w:color w:val="000000"/>
                <w:kern w:val="0"/>
                <w:sz w:val="26"/>
                <w:szCs w:val="26"/>
              </w:rPr>
              <w:t>SLA</w:t>
            </w:r>
            <w:r w:rsidRPr="007422EB">
              <w:rPr>
                <w:rFonts w:ascii="Times New Roman" w:eastAsia="標楷體" w:hAnsi="Times New Roman" w:cs="Arial" w:hint="eastAsia"/>
                <w:color w:val="000000"/>
                <w:kern w:val="0"/>
                <w:sz w:val="26"/>
                <w:szCs w:val="26"/>
              </w:rPr>
              <w:t>服務水準協議等，上架平</w:t>
            </w:r>
            <w:proofErr w:type="gramStart"/>
            <w:r>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供各行各業選購；</w:t>
            </w: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跨機關合作：合作共同解決產業所面臨的創新議題，並鼓勵</w:t>
            </w:r>
            <w:proofErr w:type="gramStart"/>
            <w:r w:rsidRPr="007422EB">
              <w:rPr>
                <w:rFonts w:ascii="Times New Roman" w:eastAsia="標楷體" w:hAnsi="Times New Roman" w:cs="Arial" w:hint="eastAsia"/>
                <w:color w:val="000000"/>
                <w:kern w:val="0"/>
                <w:sz w:val="26"/>
                <w:szCs w:val="26"/>
              </w:rPr>
              <w:t>資服業</w:t>
            </w:r>
            <w:proofErr w:type="gramEnd"/>
            <w:r w:rsidRPr="007422EB">
              <w:rPr>
                <w:rFonts w:ascii="Times New Roman" w:eastAsia="標楷體" w:hAnsi="Times New Roman" w:cs="Arial" w:hint="eastAsia"/>
                <w:color w:val="000000"/>
                <w:kern w:val="0"/>
                <w:sz w:val="26"/>
                <w:szCs w:val="26"/>
              </w:rPr>
              <w:t>研發方案，透過試用與回饋持續優化；</w:t>
            </w:r>
            <w:r w:rsidRPr="007422EB">
              <w:rPr>
                <w:rFonts w:ascii="Times New Roman" w:eastAsia="標楷體" w:hAnsi="Times New Roman" w:cs="Arial" w:hint="eastAsia"/>
                <w:color w:val="000000"/>
                <w:kern w:val="0"/>
                <w:sz w:val="26"/>
                <w:szCs w:val="26"/>
              </w:rPr>
              <w:t>(c)</w:t>
            </w:r>
            <w:r w:rsidRPr="007422EB">
              <w:rPr>
                <w:rFonts w:ascii="Times New Roman" w:eastAsia="標楷體" w:hAnsi="Times New Roman" w:cs="Arial" w:hint="eastAsia"/>
                <w:color w:val="000000"/>
                <w:kern w:val="0"/>
                <w:sz w:val="26"/>
                <w:szCs w:val="26"/>
              </w:rPr>
              <w:t>攜手公協會團體共同推廣：與公協會合作推動課程、教育訓練與交流媒合活動，就近服務讓產業有感。</w:t>
            </w:r>
          </w:p>
          <w:p w14:paraId="77CC9AF7"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推動產業應用落地與媒合，辦理跨產業</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化交流媒合會（</w:t>
            </w:r>
            <w:r w:rsidRPr="007422EB">
              <w:rPr>
                <w:rFonts w:ascii="Times New Roman" w:eastAsia="標楷體" w:hAnsi="Times New Roman" w:cs="Arial" w:hint="eastAsia"/>
                <w:color w:val="000000"/>
                <w:kern w:val="0"/>
                <w:sz w:val="26"/>
                <w:szCs w:val="26"/>
              </w:rPr>
              <w:t>Demo Day</w:t>
            </w:r>
            <w:r w:rsidRPr="007422EB">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2024</w:t>
            </w:r>
            <w:r w:rsidRPr="007422EB">
              <w:rPr>
                <w:rFonts w:ascii="Times New Roman" w:eastAsia="標楷體" w:hAnsi="Times New Roman" w:cs="Arial" w:hint="eastAsia"/>
                <w:color w:val="000000"/>
                <w:kern w:val="0"/>
                <w:sz w:val="26"/>
                <w:szCs w:val="26"/>
              </w:rPr>
              <w:t>年至</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8</w:t>
            </w:r>
            <w:r w:rsidRPr="007422EB">
              <w:rPr>
                <w:rFonts w:ascii="Times New Roman" w:eastAsia="標楷體" w:hAnsi="Times New Roman" w:cs="Arial" w:hint="eastAsia"/>
                <w:color w:val="000000"/>
                <w:kern w:val="0"/>
                <w:sz w:val="26"/>
                <w:szCs w:val="26"/>
              </w:rPr>
              <w:t>月底共舉辦</w:t>
            </w:r>
            <w:r w:rsidRPr="007422EB">
              <w:rPr>
                <w:rFonts w:ascii="Times New Roman" w:eastAsia="標楷體" w:hAnsi="Times New Roman" w:cs="Arial" w:hint="eastAsia"/>
                <w:color w:val="000000"/>
                <w:kern w:val="0"/>
                <w:sz w:val="26"/>
                <w:szCs w:val="26"/>
              </w:rPr>
              <w:t>6</w:t>
            </w:r>
            <w:r w:rsidRPr="007422EB">
              <w:rPr>
                <w:rFonts w:ascii="Times New Roman" w:eastAsia="標楷體" w:hAnsi="Times New Roman" w:cs="Arial" w:hint="eastAsia"/>
                <w:color w:val="000000"/>
                <w:kern w:val="0"/>
                <w:sz w:val="26"/>
                <w:szCs w:val="26"/>
              </w:rPr>
              <w:t>場，累計超過</w:t>
            </w:r>
            <w:proofErr w:type="gramStart"/>
            <w:r w:rsidRPr="007422EB">
              <w:rPr>
                <w:rFonts w:ascii="Times New Roman" w:eastAsia="標楷體" w:hAnsi="Times New Roman" w:cs="Arial" w:hint="eastAsia"/>
                <w:color w:val="000000"/>
                <w:kern w:val="0"/>
                <w:sz w:val="26"/>
                <w:szCs w:val="26"/>
              </w:rPr>
              <w:t>315</w:t>
            </w:r>
            <w:r w:rsidRPr="007422EB">
              <w:rPr>
                <w:rFonts w:ascii="Times New Roman" w:eastAsia="標楷體" w:hAnsi="Times New Roman" w:cs="Arial" w:hint="eastAsia"/>
                <w:color w:val="000000"/>
                <w:kern w:val="0"/>
                <w:sz w:val="26"/>
                <w:szCs w:val="26"/>
              </w:rPr>
              <w:t>家次產官</w:t>
            </w:r>
            <w:proofErr w:type="gramEnd"/>
            <w:r w:rsidRPr="007422EB">
              <w:rPr>
                <w:rFonts w:ascii="Times New Roman" w:eastAsia="標楷體" w:hAnsi="Times New Roman" w:cs="Arial" w:hint="eastAsia"/>
                <w:color w:val="000000"/>
                <w:kern w:val="0"/>
                <w:sz w:val="26"/>
                <w:szCs w:val="26"/>
              </w:rPr>
              <w:t>學</w:t>
            </w:r>
            <w:proofErr w:type="gramStart"/>
            <w:r w:rsidRPr="007422EB">
              <w:rPr>
                <w:rFonts w:ascii="Times New Roman" w:eastAsia="標楷體" w:hAnsi="Times New Roman" w:cs="Arial" w:hint="eastAsia"/>
                <w:color w:val="000000"/>
                <w:kern w:val="0"/>
                <w:sz w:val="26"/>
                <w:szCs w:val="26"/>
              </w:rPr>
              <w:t>研</w:t>
            </w:r>
            <w:proofErr w:type="gramEnd"/>
            <w:r w:rsidRPr="007422EB">
              <w:rPr>
                <w:rFonts w:ascii="Times New Roman" w:eastAsia="標楷體" w:hAnsi="Times New Roman" w:cs="Arial" w:hint="eastAsia"/>
                <w:color w:val="000000"/>
                <w:kern w:val="0"/>
                <w:sz w:val="26"/>
                <w:szCs w:val="26"/>
              </w:rPr>
              <w:t>單位參與，促成</w:t>
            </w:r>
            <w:r w:rsidRPr="007422EB">
              <w:rPr>
                <w:rFonts w:ascii="Times New Roman" w:eastAsia="標楷體" w:hAnsi="Times New Roman" w:cs="Arial" w:hint="eastAsia"/>
                <w:color w:val="000000"/>
                <w:kern w:val="0"/>
                <w:sz w:val="26"/>
                <w:szCs w:val="26"/>
              </w:rPr>
              <w:t>25</w:t>
            </w:r>
            <w:r w:rsidRPr="007422EB">
              <w:rPr>
                <w:rFonts w:ascii="Times New Roman" w:eastAsia="標楷體" w:hAnsi="Times New Roman" w:cs="Arial" w:hint="eastAsia"/>
                <w:color w:val="000000"/>
                <w:kern w:val="0"/>
                <w:sz w:val="26"/>
                <w:szCs w:val="26"/>
              </w:rPr>
              <w:t>家業者成功簽約，總簽約金額達</w:t>
            </w:r>
            <w:r w:rsidRPr="007422EB">
              <w:rPr>
                <w:rFonts w:ascii="Times New Roman" w:eastAsia="標楷體" w:hAnsi="Times New Roman" w:cs="Arial" w:hint="eastAsia"/>
                <w:color w:val="000000"/>
                <w:kern w:val="0"/>
                <w:sz w:val="26"/>
                <w:szCs w:val="26"/>
              </w:rPr>
              <w:t>1,118</w:t>
            </w:r>
            <w:r w:rsidRPr="007422EB">
              <w:rPr>
                <w:rFonts w:ascii="Times New Roman" w:eastAsia="標楷體" w:hAnsi="Times New Roman" w:cs="Arial" w:hint="eastAsia"/>
                <w:color w:val="000000"/>
                <w:kern w:val="0"/>
                <w:sz w:val="26"/>
                <w:szCs w:val="26"/>
              </w:rPr>
              <w:t>萬元。</w:t>
            </w:r>
            <w:r w:rsidRPr="007422EB">
              <w:rPr>
                <w:rFonts w:ascii="Times New Roman" w:eastAsia="標楷體" w:hAnsi="Times New Roman" w:cs="Arial" w:hint="eastAsia"/>
                <w:color w:val="000000"/>
                <w:kern w:val="0"/>
                <w:sz w:val="26"/>
                <w:szCs w:val="26"/>
              </w:rPr>
              <w:t xml:space="preserve"> </w:t>
            </w:r>
          </w:p>
          <w:p w14:paraId="7F61E9DE"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C.2025</w:t>
            </w:r>
            <w:r w:rsidRPr="007422EB">
              <w:rPr>
                <w:rFonts w:ascii="Times New Roman" w:eastAsia="標楷體" w:hAnsi="Times New Roman" w:cs="Arial" w:hint="eastAsia"/>
                <w:color w:val="000000"/>
                <w:kern w:val="0"/>
                <w:sz w:val="26"/>
                <w:szCs w:val="26"/>
              </w:rPr>
              <w:t>年協助資料業者運用民生</w:t>
            </w:r>
            <w:proofErr w:type="gramStart"/>
            <w:r w:rsidRPr="007422EB">
              <w:rPr>
                <w:rFonts w:ascii="Times New Roman" w:eastAsia="標楷體" w:hAnsi="Times New Roman" w:cs="Arial" w:hint="eastAsia"/>
                <w:color w:val="000000"/>
                <w:kern w:val="0"/>
                <w:sz w:val="26"/>
                <w:szCs w:val="26"/>
              </w:rPr>
              <w:t>公共物聯網</w:t>
            </w:r>
            <w:proofErr w:type="gramEnd"/>
            <w:r w:rsidRPr="007422EB">
              <w:rPr>
                <w:rFonts w:ascii="Times New Roman" w:eastAsia="標楷體" w:hAnsi="Times New Roman" w:cs="Arial" w:hint="eastAsia"/>
                <w:color w:val="000000"/>
                <w:kern w:val="0"/>
                <w:sz w:val="26"/>
                <w:szCs w:val="26"/>
              </w:rPr>
              <w:t>資料，</w:t>
            </w:r>
            <w:proofErr w:type="gramStart"/>
            <w:r w:rsidRPr="007422EB">
              <w:rPr>
                <w:rFonts w:ascii="Times New Roman" w:eastAsia="標楷體" w:hAnsi="Times New Roman" w:cs="Arial" w:hint="eastAsia"/>
                <w:color w:val="000000"/>
                <w:kern w:val="0"/>
                <w:sz w:val="26"/>
                <w:szCs w:val="26"/>
              </w:rPr>
              <w:t>混搭公私</w:t>
            </w:r>
            <w:proofErr w:type="gramEnd"/>
            <w:r w:rsidRPr="007422EB">
              <w:rPr>
                <w:rFonts w:ascii="Times New Roman" w:eastAsia="標楷體" w:hAnsi="Times New Roman" w:cs="Arial" w:hint="eastAsia"/>
                <w:color w:val="000000"/>
                <w:kern w:val="0"/>
                <w:sz w:val="26"/>
                <w:szCs w:val="26"/>
              </w:rPr>
              <w:t>部門資料，搭配產業顧問並整合在地業者需求，共同開發包含淹水預警、水情監測、農場種植決策等領域，符合在地需求之解決方案共</w:t>
            </w:r>
            <w:r w:rsidRPr="007422EB">
              <w:rPr>
                <w:rFonts w:ascii="Times New Roman" w:eastAsia="標楷體" w:hAnsi="Times New Roman" w:cs="Arial" w:hint="eastAsia"/>
                <w:color w:val="000000"/>
                <w:kern w:val="0"/>
                <w:sz w:val="26"/>
                <w:szCs w:val="26"/>
              </w:rPr>
              <w:t>4</w:t>
            </w:r>
            <w:r w:rsidRPr="007422EB">
              <w:rPr>
                <w:rFonts w:ascii="Times New Roman" w:eastAsia="標楷體" w:hAnsi="Times New Roman" w:cs="Arial" w:hint="eastAsia"/>
                <w:color w:val="000000"/>
                <w:kern w:val="0"/>
                <w:sz w:val="26"/>
                <w:szCs w:val="26"/>
              </w:rPr>
              <w:t>案，以促進產業韌性與生態系發展。模式完成驗證後，業者可將解決方案複製擴散至臺灣不同區域，並因應在地化需求調整，以增加協助業者之後續商機。</w:t>
            </w:r>
          </w:p>
          <w:p w14:paraId="6A55D877" w14:textId="77777777" w:rsidR="00555275" w:rsidRPr="007422EB" w:rsidRDefault="00555275" w:rsidP="00555275">
            <w:pPr>
              <w:pStyle w:val="ab"/>
              <w:numPr>
                <w:ilvl w:val="0"/>
                <w:numId w:val="5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深化</w:t>
            </w:r>
            <w:r>
              <w:rPr>
                <w:rFonts w:ascii="Times New Roman" w:eastAsia="標楷體" w:hAnsi="Times New Roman" w:cs="Arial" w:hint="eastAsia"/>
                <w:color w:val="000000"/>
                <w:kern w:val="0"/>
                <w:sz w:val="26"/>
                <w:szCs w:val="26"/>
              </w:rPr>
              <w:t>臺</w:t>
            </w:r>
            <w:r w:rsidRPr="007422EB">
              <w:rPr>
                <w:rFonts w:ascii="Times New Roman" w:eastAsia="標楷體" w:hAnsi="Times New Roman" w:cs="Arial" w:hint="eastAsia"/>
                <w:color w:val="000000"/>
                <w:kern w:val="0"/>
                <w:sz w:val="26"/>
                <w:szCs w:val="26"/>
              </w:rPr>
              <w:t>灣雲市集應用，精</w:t>
            </w:r>
            <w:proofErr w:type="gramStart"/>
            <w:r w:rsidRPr="007422EB">
              <w:rPr>
                <w:rFonts w:ascii="Times New Roman" w:eastAsia="標楷體" w:hAnsi="Times New Roman" w:cs="Arial" w:hint="eastAsia"/>
                <w:color w:val="000000"/>
                <w:kern w:val="0"/>
                <w:sz w:val="26"/>
                <w:szCs w:val="26"/>
              </w:rPr>
              <w:t>準</w:t>
            </w:r>
            <w:proofErr w:type="gramEnd"/>
            <w:r w:rsidRPr="007422EB">
              <w:rPr>
                <w:rFonts w:ascii="Times New Roman" w:eastAsia="標楷體" w:hAnsi="Times New Roman" w:cs="Arial" w:hint="eastAsia"/>
                <w:color w:val="000000"/>
                <w:kern w:val="0"/>
                <w:sz w:val="26"/>
                <w:szCs w:val="26"/>
              </w:rPr>
              <w:t>縮減產業數位落差：數</w:t>
            </w:r>
            <w:proofErr w:type="gramStart"/>
            <w:r w:rsidRPr="007422EB">
              <w:rPr>
                <w:rFonts w:ascii="Times New Roman" w:eastAsia="標楷體" w:hAnsi="Times New Roman" w:cs="Arial" w:hint="eastAsia"/>
                <w:color w:val="000000"/>
                <w:kern w:val="0"/>
                <w:sz w:val="26"/>
                <w:szCs w:val="26"/>
              </w:rPr>
              <w:t>發部為協助</w:t>
            </w:r>
            <w:proofErr w:type="gramEnd"/>
            <w:r w:rsidRPr="007422EB">
              <w:rPr>
                <w:rFonts w:ascii="Times New Roman" w:eastAsia="標楷體" w:hAnsi="Times New Roman" w:cs="Arial" w:hint="eastAsia"/>
                <w:color w:val="000000"/>
                <w:kern w:val="0"/>
                <w:sz w:val="26"/>
                <w:szCs w:val="26"/>
              </w:rPr>
              <w:t>各行各業推動數位轉型，建構「臺灣雲市集」平</w:t>
            </w:r>
            <w:proofErr w:type="gramStart"/>
            <w:r w:rsidRPr="007422EB">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，自</w:t>
            </w:r>
            <w:r w:rsidRPr="007422EB">
              <w:rPr>
                <w:rFonts w:ascii="Times New Roman" w:eastAsia="標楷體" w:hAnsi="Times New Roman" w:cs="Arial" w:hint="eastAsia"/>
                <w:color w:val="000000"/>
                <w:kern w:val="0"/>
                <w:sz w:val="26"/>
                <w:szCs w:val="26"/>
              </w:rPr>
              <w:t>2021</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7</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日起推動，至</w:t>
            </w:r>
            <w:r w:rsidRPr="007422EB">
              <w:rPr>
                <w:rFonts w:ascii="Times New Roman" w:eastAsia="標楷體" w:hAnsi="Times New Roman" w:cs="Arial" w:hint="eastAsia"/>
                <w:color w:val="000000"/>
                <w:kern w:val="0"/>
                <w:sz w:val="26"/>
                <w:szCs w:val="26"/>
              </w:rPr>
              <w:t>2024</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15</w:t>
            </w:r>
            <w:r w:rsidRPr="007422EB">
              <w:rPr>
                <w:rFonts w:ascii="Times New Roman" w:eastAsia="標楷體" w:hAnsi="Times New Roman" w:cs="Arial" w:hint="eastAsia"/>
                <w:color w:val="000000"/>
                <w:kern w:val="0"/>
                <w:sz w:val="26"/>
                <w:szCs w:val="26"/>
              </w:rPr>
              <w:t>日截止受理，已協助逾</w:t>
            </w:r>
            <w:r w:rsidRPr="007422EB">
              <w:rPr>
                <w:rFonts w:ascii="Times New Roman" w:eastAsia="標楷體" w:hAnsi="Times New Roman" w:cs="Arial" w:hint="eastAsia"/>
                <w:color w:val="000000"/>
                <w:kern w:val="0"/>
                <w:sz w:val="26"/>
                <w:szCs w:val="26"/>
              </w:rPr>
              <w:t>6</w:t>
            </w:r>
            <w:r w:rsidRPr="007422EB">
              <w:rPr>
                <w:rFonts w:ascii="Times New Roman" w:eastAsia="標楷體" w:hAnsi="Times New Roman" w:cs="Arial" w:hint="eastAsia"/>
                <w:color w:val="000000"/>
                <w:kern w:val="0"/>
                <w:sz w:val="26"/>
                <w:szCs w:val="26"/>
              </w:rPr>
              <w:t>萬</w:t>
            </w:r>
            <w:r w:rsidRPr="007422EB">
              <w:rPr>
                <w:rFonts w:ascii="Times New Roman" w:eastAsia="標楷體" w:hAnsi="Times New Roman" w:cs="Arial" w:hint="eastAsia"/>
                <w:color w:val="000000"/>
                <w:kern w:val="0"/>
                <w:sz w:val="26"/>
                <w:szCs w:val="26"/>
              </w:rPr>
              <w:t>8,000</w:t>
            </w:r>
            <w:r w:rsidRPr="007422EB">
              <w:rPr>
                <w:rFonts w:ascii="Times New Roman" w:eastAsia="標楷體" w:hAnsi="Times New Roman" w:cs="Arial" w:hint="eastAsia"/>
                <w:color w:val="000000"/>
                <w:kern w:val="0"/>
                <w:sz w:val="26"/>
                <w:szCs w:val="26"/>
              </w:rPr>
              <w:t>家各行各業導入雲端解決方案進行數位轉型，</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年透過以下兩大計畫持續推動：</w:t>
            </w:r>
          </w:p>
          <w:p w14:paraId="7A5E3FF1"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「導入雲端方案數位轉型計畫」鼓勵資訊服務業者針對產業痛點，輔導企業導入雲端方案，透過數據管理與分析回饋，優化經營決策，已於</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8</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27</w:t>
            </w:r>
            <w:r w:rsidRPr="007422EB">
              <w:rPr>
                <w:rFonts w:ascii="Times New Roman" w:eastAsia="標楷體" w:hAnsi="Times New Roman" w:cs="Arial" w:hint="eastAsia"/>
                <w:color w:val="000000"/>
                <w:kern w:val="0"/>
                <w:sz w:val="26"/>
                <w:szCs w:val="26"/>
              </w:rPr>
              <w:t>日通過</w:t>
            </w:r>
            <w:r w:rsidRPr="007422EB">
              <w:rPr>
                <w:rFonts w:ascii="Times New Roman" w:eastAsia="標楷體" w:hAnsi="Times New Roman" w:cs="Arial" w:hint="eastAsia"/>
                <w:color w:val="000000"/>
                <w:kern w:val="0"/>
                <w:sz w:val="26"/>
                <w:szCs w:val="26"/>
              </w:rPr>
              <w:t>45</w:t>
            </w:r>
            <w:r w:rsidRPr="007422EB">
              <w:rPr>
                <w:rFonts w:ascii="Times New Roman" w:eastAsia="標楷體" w:hAnsi="Times New Roman" w:cs="Arial" w:hint="eastAsia"/>
                <w:color w:val="000000"/>
                <w:kern w:val="0"/>
                <w:sz w:val="26"/>
                <w:szCs w:val="26"/>
              </w:rPr>
              <w:t>家資服廠商協助推動至少</w:t>
            </w:r>
            <w:r w:rsidRPr="007422EB">
              <w:rPr>
                <w:rFonts w:ascii="Times New Roman" w:eastAsia="標楷體" w:hAnsi="Times New Roman" w:cs="Arial" w:hint="eastAsia"/>
                <w:color w:val="000000"/>
                <w:kern w:val="0"/>
                <w:sz w:val="26"/>
                <w:szCs w:val="26"/>
              </w:rPr>
              <w:t>4,800</w:t>
            </w:r>
            <w:r w:rsidRPr="007422EB">
              <w:rPr>
                <w:rFonts w:ascii="Times New Roman" w:eastAsia="標楷體" w:hAnsi="Times New Roman" w:cs="Arial" w:hint="eastAsia"/>
                <w:color w:val="000000"/>
                <w:kern w:val="0"/>
                <w:sz w:val="26"/>
                <w:szCs w:val="26"/>
              </w:rPr>
              <w:t>家各行各業業者導入應用。</w:t>
            </w:r>
          </w:p>
          <w:p w14:paraId="0CC80447"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「導入</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應用實作計畫」結合具備</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技術且具推動能量之單位，透過實作課程與應用模組，加速我國中小微型企業及組織善用</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工具，分「工具應用型」及「產業營運型」兩類型提案工作坊，己於</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9</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16</w:t>
            </w:r>
            <w:r w:rsidRPr="007422EB">
              <w:rPr>
                <w:rFonts w:ascii="Times New Roman" w:eastAsia="標楷體" w:hAnsi="Times New Roman" w:cs="Arial" w:hint="eastAsia"/>
                <w:color w:val="000000"/>
                <w:kern w:val="0"/>
                <w:sz w:val="26"/>
                <w:szCs w:val="26"/>
              </w:rPr>
              <w:t>日提案截止收件，共計</w:t>
            </w:r>
            <w:r w:rsidRPr="007422EB">
              <w:rPr>
                <w:rFonts w:ascii="Times New Roman" w:eastAsia="標楷體" w:hAnsi="Times New Roman" w:cs="Arial" w:hint="eastAsia"/>
                <w:color w:val="000000"/>
                <w:kern w:val="0"/>
                <w:sz w:val="26"/>
                <w:szCs w:val="26"/>
              </w:rPr>
              <w:t>115</w:t>
            </w:r>
            <w:r w:rsidRPr="007422EB">
              <w:rPr>
                <w:rFonts w:ascii="Times New Roman" w:eastAsia="標楷體" w:hAnsi="Times New Roman" w:cs="Arial" w:hint="eastAsia"/>
                <w:color w:val="000000"/>
                <w:kern w:val="0"/>
                <w:sz w:val="26"/>
                <w:szCs w:val="26"/>
              </w:rPr>
              <w:t>案提案，預計</w:t>
            </w:r>
            <w:r w:rsidRPr="007422EB">
              <w:rPr>
                <w:rFonts w:ascii="Times New Roman" w:eastAsia="標楷體" w:hAnsi="Times New Roman" w:cs="Arial" w:hint="eastAsia"/>
                <w:color w:val="000000"/>
                <w:kern w:val="0"/>
                <w:sz w:val="26"/>
                <w:szCs w:val="26"/>
              </w:rPr>
              <w:t>1,200</w:t>
            </w:r>
            <w:r w:rsidRPr="007422EB">
              <w:rPr>
                <w:rFonts w:ascii="Times New Roman" w:eastAsia="標楷體" w:hAnsi="Times New Roman" w:cs="Arial" w:hint="eastAsia"/>
                <w:color w:val="000000"/>
                <w:kern w:val="0"/>
                <w:sz w:val="26"/>
                <w:szCs w:val="26"/>
              </w:rPr>
              <w:t>家次中小微型企業及組織參與，透過實作工作坊提升營運效率與管理創新，增進數位韌性，加速產業轉型。</w:t>
            </w:r>
          </w:p>
          <w:p w14:paraId="7058D7DB" w14:textId="77777777" w:rsidR="00555275" w:rsidRPr="007422EB" w:rsidRDefault="00555275" w:rsidP="00555275">
            <w:pPr>
              <w:pStyle w:val="ab"/>
              <w:numPr>
                <w:ilvl w:val="0"/>
                <w:numId w:val="5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打造</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驅動顧問服務，精</w:t>
            </w:r>
            <w:proofErr w:type="gramStart"/>
            <w:r w:rsidRPr="007422EB">
              <w:rPr>
                <w:rFonts w:ascii="Times New Roman" w:eastAsia="標楷體" w:hAnsi="Times New Roman" w:cs="Arial" w:hint="eastAsia"/>
                <w:color w:val="000000"/>
                <w:kern w:val="0"/>
                <w:sz w:val="26"/>
                <w:szCs w:val="26"/>
              </w:rPr>
              <w:t>準</w:t>
            </w:r>
            <w:proofErr w:type="gramEnd"/>
            <w:r w:rsidRPr="007422EB">
              <w:rPr>
                <w:rFonts w:ascii="Times New Roman" w:eastAsia="標楷體" w:hAnsi="Times New Roman" w:cs="Arial" w:hint="eastAsia"/>
                <w:color w:val="000000"/>
                <w:kern w:val="0"/>
                <w:sz w:val="26"/>
                <w:szCs w:val="26"/>
              </w:rPr>
              <w:t>推動產業數位升級：</w:t>
            </w:r>
          </w:p>
          <w:p w14:paraId="1B5DD204"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為協助各行各業掌握</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趨勢所帶來的挑戰與機會，數發部將以臺灣雲市集為基礎，整合</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技術等創新應用，優化並推動「</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雲平</w:t>
            </w:r>
            <w:proofErr w:type="gramStart"/>
            <w:r>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」，強化產業轉型所需的數位工具與知識，以支持各行各業邁向智慧轉型：</w:t>
            </w:r>
          </w:p>
          <w:p w14:paraId="794E94D4" w14:textId="77777777" w:rsidR="00555275" w:rsidRPr="007422EB" w:rsidRDefault="00555275" w:rsidP="000F0277">
            <w:pPr>
              <w:kinsoku w:val="0"/>
              <w:overflowPunct w:val="0"/>
              <w:spacing w:line="340" w:lineRule="exact"/>
              <w:ind w:left="650" w:hangingChars="250" w:hanging="65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a.</w:t>
            </w:r>
            <w:r w:rsidRPr="007422EB">
              <w:rPr>
                <w:rFonts w:ascii="Times New Roman" w:eastAsia="標楷體" w:hAnsi="Times New Roman" w:cs="Arial" w:hint="eastAsia"/>
                <w:color w:val="000000"/>
                <w:kern w:val="0"/>
                <w:sz w:val="26"/>
                <w:szCs w:val="26"/>
              </w:rPr>
              <w:t>臺灣雲市集：數</w:t>
            </w:r>
            <w:proofErr w:type="gramStart"/>
            <w:r w:rsidRPr="007422EB">
              <w:rPr>
                <w:rFonts w:ascii="Times New Roman" w:eastAsia="標楷體" w:hAnsi="Times New Roman" w:cs="Arial" w:hint="eastAsia"/>
                <w:color w:val="000000"/>
                <w:kern w:val="0"/>
                <w:sz w:val="26"/>
                <w:szCs w:val="26"/>
              </w:rPr>
              <w:t>發部為協助</w:t>
            </w:r>
            <w:proofErr w:type="gramEnd"/>
            <w:r w:rsidRPr="007422EB">
              <w:rPr>
                <w:rFonts w:ascii="Times New Roman" w:eastAsia="標楷體" w:hAnsi="Times New Roman" w:cs="Arial" w:hint="eastAsia"/>
                <w:color w:val="000000"/>
                <w:kern w:val="0"/>
                <w:sz w:val="26"/>
                <w:szCs w:val="26"/>
              </w:rPr>
              <w:t>各行各業推動數位轉型，建構「臺灣雲市集」平</w:t>
            </w:r>
            <w:proofErr w:type="gramStart"/>
            <w:r w:rsidRPr="007422EB">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，提供</w:t>
            </w: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轉型指南：提供通用的數位轉型指南，並與各部會合作出版各產業別的數位轉型指南；</w:t>
            </w: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數位轉型個案：透過故事化案例，分享製造業、服務業與農業等數位轉型經驗，協助企業掌握數位轉型重點與實踐方式之服務。</w:t>
            </w:r>
          </w:p>
          <w:p w14:paraId="56B07DC1" w14:textId="77777777" w:rsidR="00555275" w:rsidRPr="007422EB" w:rsidRDefault="00555275" w:rsidP="000F0277">
            <w:pPr>
              <w:kinsoku w:val="0"/>
              <w:overflowPunct w:val="0"/>
              <w:spacing w:line="340" w:lineRule="exact"/>
              <w:ind w:left="650" w:hangingChars="250" w:hanging="65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b.AI</w:t>
            </w:r>
            <w:r w:rsidRPr="007422EB">
              <w:rPr>
                <w:rFonts w:ascii="Times New Roman" w:eastAsia="標楷體" w:hAnsi="Times New Roman" w:cs="Arial" w:hint="eastAsia"/>
                <w:color w:val="000000"/>
                <w:kern w:val="0"/>
                <w:sz w:val="26"/>
                <w:szCs w:val="26"/>
              </w:rPr>
              <w:t>雲平</w:t>
            </w:r>
            <w:proofErr w:type="gramStart"/>
            <w:r>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：未來將以臺灣雲市集為基礎進行優化，協助各行各業選購、導入</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合</w:t>
            </w:r>
            <w:proofErr w:type="gramStart"/>
            <w:r w:rsidRPr="007422EB">
              <w:rPr>
                <w:rFonts w:ascii="Times New Roman" w:eastAsia="標楷體" w:hAnsi="Times New Roman" w:cs="Arial" w:hint="eastAsia"/>
                <w:color w:val="000000"/>
                <w:kern w:val="0"/>
                <w:sz w:val="26"/>
                <w:szCs w:val="26"/>
              </w:rPr>
              <w:t>規</w:t>
            </w:r>
            <w:proofErr w:type="gramEnd"/>
            <w:r w:rsidRPr="007422EB">
              <w:rPr>
                <w:rFonts w:ascii="Times New Roman" w:eastAsia="標楷體" w:hAnsi="Times New Roman" w:cs="Arial" w:hint="eastAsia"/>
                <w:color w:val="000000"/>
                <w:kern w:val="0"/>
                <w:sz w:val="26"/>
                <w:szCs w:val="26"/>
              </w:rPr>
              <w:t>工具。</w:t>
            </w:r>
          </w:p>
          <w:p w14:paraId="4BD52EF4" w14:textId="77777777" w:rsidR="00555275"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以產業領域通用型</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解決方案深入中小微企業應用，攜手平</w:t>
            </w:r>
            <w:proofErr w:type="gramStart"/>
            <w:r>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相關業者，推廣、開發垂直領域</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工具，預計自</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至</w:t>
            </w:r>
            <w:r w:rsidRPr="007422EB">
              <w:rPr>
                <w:rFonts w:ascii="Times New Roman" w:eastAsia="標楷體" w:hAnsi="Times New Roman" w:cs="Arial" w:hint="eastAsia"/>
                <w:color w:val="000000"/>
                <w:kern w:val="0"/>
                <w:sz w:val="26"/>
                <w:szCs w:val="26"/>
              </w:rPr>
              <w:t>2028</w:t>
            </w:r>
            <w:r w:rsidRPr="007422EB">
              <w:rPr>
                <w:rFonts w:ascii="Times New Roman" w:eastAsia="標楷體" w:hAnsi="Times New Roman" w:cs="Arial" w:hint="eastAsia"/>
                <w:color w:val="000000"/>
                <w:kern w:val="0"/>
                <w:sz w:val="26"/>
                <w:szCs w:val="26"/>
              </w:rPr>
              <w:t>年，每年帶動</w:t>
            </w:r>
            <w:r w:rsidRPr="007422EB">
              <w:rPr>
                <w:rFonts w:ascii="Times New Roman" w:eastAsia="標楷體" w:hAnsi="Times New Roman" w:cs="Arial" w:hint="eastAsia"/>
                <w:color w:val="000000"/>
                <w:kern w:val="0"/>
                <w:sz w:val="26"/>
                <w:szCs w:val="26"/>
              </w:rPr>
              <w:t>1,500</w:t>
            </w:r>
            <w:r w:rsidRPr="007422EB">
              <w:rPr>
                <w:rFonts w:ascii="Times New Roman" w:eastAsia="標楷體" w:hAnsi="Times New Roman" w:cs="Arial" w:hint="eastAsia"/>
                <w:color w:val="000000"/>
                <w:kern w:val="0"/>
                <w:sz w:val="26"/>
                <w:szCs w:val="26"/>
              </w:rPr>
              <w:t>家中小微型企業數位轉型，促進產業應用普及率於</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年達到</w:t>
            </w:r>
            <w:r w:rsidRPr="007422EB">
              <w:rPr>
                <w:rFonts w:ascii="Times New Roman" w:eastAsia="標楷體" w:hAnsi="Times New Roman" w:cs="Arial" w:hint="eastAsia"/>
                <w:color w:val="000000"/>
                <w:kern w:val="0"/>
                <w:sz w:val="26"/>
                <w:szCs w:val="26"/>
              </w:rPr>
              <w:t>35%</w:t>
            </w:r>
            <w:r w:rsidRPr="007422EB">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2026</w:t>
            </w:r>
            <w:r w:rsidRPr="007422EB">
              <w:rPr>
                <w:rFonts w:ascii="Times New Roman" w:eastAsia="標楷體" w:hAnsi="Times New Roman" w:cs="Arial" w:hint="eastAsia"/>
                <w:color w:val="000000"/>
                <w:kern w:val="0"/>
                <w:sz w:val="26"/>
                <w:szCs w:val="26"/>
              </w:rPr>
              <w:t>年提升至</w:t>
            </w:r>
            <w:r w:rsidRPr="007422EB">
              <w:rPr>
                <w:rFonts w:ascii="Times New Roman" w:eastAsia="標楷體" w:hAnsi="Times New Roman" w:cs="Arial" w:hint="eastAsia"/>
                <w:color w:val="000000"/>
                <w:kern w:val="0"/>
                <w:sz w:val="26"/>
                <w:szCs w:val="26"/>
              </w:rPr>
              <w:t>40%</w:t>
            </w:r>
            <w:r w:rsidRPr="007422EB">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2027</w:t>
            </w:r>
            <w:r w:rsidRPr="007422EB">
              <w:rPr>
                <w:rFonts w:ascii="Times New Roman" w:eastAsia="標楷體" w:hAnsi="Times New Roman" w:cs="Arial" w:hint="eastAsia"/>
                <w:color w:val="000000"/>
                <w:kern w:val="0"/>
                <w:sz w:val="26"/>
                <w:szCs w:val="26"/>
              </w:rPr>
              <w:t>年增長至</w:t>
            </w:r>
            <w:r w:rsidRPr="007422EB">
              <w:rPr>
                <w:rFonts w:ascii="Times New Roman" w:eastAsia="標楷體" w:hAnsi="Times New Roman" w:cs="Arial" w:hint="eastAsia"/>
                <w:color w:val="000000"/>
                <w:kern w:val="0"/>
                <w:sz w:val="26"/>
                <w:szCs w:val="26"/>
              </w:rPr>
              <w:t>45%</w:t>
            </w:r>
            <w:r w:rsidRPr="007422EB">
              <w:rPr>
                <w:rFonts w:ascii="Times New Roman" w:eastAsia="標楷體" w:hAnsi="Times New Roman" w:cs="Arial" w:hint="eastAsia"/>
                <w:color w:val="000000"/>
                <w:kern w:val="0"/>
                <w:sz w:val="26"/>
                <w:szCs w:val="26"/>
              </w:rPr>
              <w:t>，並於</w:t>
            </w:r>
            <w:r w:rsidRPr="007422EB">
              <w:rPr>
                <w:rFonts w:ascii="Times New Roman" w:eastAsia="標楷體" w:hAnsi="Times New Roman" w:cs="Arial" w:hint="eastAsia"/>
                <w:color w:val="000000"/>
                <w:kern w:val="0"/>
                <w:sz w:val="26"/>
                <w:szCs w:val="26"/>
              </w:rPr>
              <w:t>2028</w:t>
            </w:r>
            <w:r w:rsidRPr="007422EB">
              <w:rPr>
                <w:rFonts w:ascii="Times New Roman" w:eastAsia="標楷體" w:hAnsi="Times New Roman" w:cs="Arial" w:hint="eastAsia"/>
                <w:color w:val="000000"/>
                <w:kern w:val="0"/>
                <w:sz w:val="26"/>
                <w:szCs w:val="26"/>
              </w:rPr>
              <w:t>年實現</w:t>
            </w:r>
            <w:r w:rsidRPr="007422EB">
              <w:rPr>
                <w:rFonts w:ascii="Times New Roman" w:eastAsia="標楷體" w:hAnsi="Times New Roman" w:cs="Arial" w:hint="eastAsia"/>
                <w:color w:val="000000"/>
                <w:kern w:val="0"/>
                <w:sz w:val="26"/>
                <w:szCs w:val="26"/>
              </w:rPr>
              <w:t>50%</w:t>
            </w:r>
            <w:r w:rsidRPr="007422EB">
              <w:rPr>
                <w:rFonts w:ascii="Times New Roman" w:eastAsia="標楷體" w:hAnsi="Times New Roman" w:cs="Arial" w:hint="eastAsia"/>
                <w:color w:val="000000"/>
                <w:kern w:val="0"/>
                <w:sz w:val="26"/>
                <w:szCs w:val="26"/>
              </w:rPr>
              <w:t>的里程碑。</w:t>
            </w:r>
          </w:p>
          <w:p w14:paraId="4C771850"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C.AIEC</w:t>
            </w:r>
            <w:r w:rsidRPr="007422EB">
              <w:rPr>
                <w:rFonts w:ascii="Times New Roman" w:eastAsia="標楷體" w:hAnsi="Times New Roman" w:cs="Arial" w:hint="eastAsia"/>
                <w:color w:val="000000"/>
                <w:kern w:val="0"/>
                <w:sz w:val="26"/>
                <w:szCs w:val="26"/>
              </w:rPr>
              <w:t>參酌國際</w:t>
            </w:r>
            <w:r w:rsidRPr="007422EB">
              <w:rPr>
                <w:rFonts w:ascii="Times New Roman" w:eastAsia="標楷體" w:hAnsi="Times New Roman" w:cs="Arial" w:hint="eastAsia"/>
                <w:color w:val="000000"/>
                <w:kern w:val="0"/>
                <w:sz w:val="26"/>
                <w:szCs w:val="26"/>
              </w:rPr>
              <w:t>ISO</w:t>
            </w:r>
            <w:r w:rsidRPr="007422EB">
              <w:rPr>
                <w:rFonts w:ascii="Times New Roman" w:eastAsia="標楷體" w:hAnsi="Times New Roman" w:cs="Arial" w:hint="eastAsia"/>
                <w:color w:val="000000"/>
                <w:kern w:val="0"/>
                <w:sz w:val="26"/>
                <w:szCs w:val="26"/>
              </w:rPr>
              <w:t>標準、美國</w:t>
            </w:r>
            <w:r w:rsidRPr="007422EB">
              <w:rPr>
                <w:rFonts w:ascii="Times New Roman" w:eastAsia="標楷體" w:hAnsi="Times New Roman" w:cs="Arial" w:hint="eastAsia"/>
                <w:color w:val="000000"/>
                <w:kern w:val="0"/>
                <w:sz w:val="26"/>
                <w:szCs w:val="26"/>
              </w:rPr>
              <w:t>NIST AI RMF</w:t>
            </w:r>
            <w:r w:rsidRPr="007422EB">
              <w:rPr>
                <w:rFonts w:ascii="Times New Roman" w:eastAsia="標楷體" w:hAnsi="Times New Roman" w:cs="Arial" w:hint="eastAsia"/>
                <w:color w:val="000000"/>
                <w:kern w:val="0"/>
                <w:sz w:val="26"/>
                <w:szCs w:val="26"/>
              </w:rPr>
              <w:t>、歐盟</w:t>
            </w:r>
            <w:r w:rsidRPr="007422EB">
              <w:rPr>
                <w:rFonts w:ascii="Times New Roman" w:eastAsia="標楷體" w:hAnsi="Times New Roman" w:cs="Arial" w:hint="eastAsia"/>
                <w:color w:val="000000"/>
                <w:kern w:val="0"/>
                <w:sz w:val="26"/>
                <w:szCs w:val="26"/>
              </w:rPr>
              <w:t xml:space="preserve"> Trustworthy AI</w:t>
            </w:r>
            <w:r w:rsidRPr="007422EB">
              <w:rPr>
                <w:rFonts w:ascii="Times New Roman" w:eastAsia="標楷體" w:hAnsi="Times New Roman" w:cs="Arial" w:hint="eastAsia"/>
                <w:color w:val="000000"/>
                <w:kern w:val="0"/>
                <w:sz w:val="26"/>
                <w:szCs w:val="26"/>
              </w:rPr>
              <w:t>等相關規範，擬定評測項目包含公平性、準確性、可靠性、隱私</w:t>
            </w:r>
            <w:proofErr w:type="gramStart"/>
            <w:r w:rsidRPr="007422EB">
              <w:rPr>
                <w:rFonts w:ascii="Times New Roman" w:eastAsia="標楷體" w:hAnsi="Times New Roman" w:cs="Arial" w:hint="eastAsia"/>
                <w:color w:val="000000"/>
                <w:kern w:val="0"/>
                <w:sz w:val="26"/>
                <w:szCs w:val="26"/>
              </w:rPr>
              <w:t>及資安</w:t>
            </w:r>
            <w:proofErr w:type="gramEnd"/>
            <w:r w:rsidRPr="007422EB">
              <w:rPr>
                <w:rFonts w:ascii="Times New Roman" w:eastAsia="標楷體" w:hAnsi="Times New Roman" w:cs="Arial" w:hint="eastAsia"/>
                <w:color w:val="000000"/>
                <w:kern w:val="0"/>
                <w:sz w:val="26"/>
                <w:szCs w:val="26"/>
              </w:rPr>
              <w:t>，協助產業</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發展具備國際對可信任</w:t>
            </w:r>
            <w:r w:rsidRPr="007422EB">
              <w:rPr>
                <w:rFonts w:ascii="Times New Roman" w:eastAsia="標楷體" w:hAnsi="Times New Roman" w:cs="Arial" w:hint="eastAsia"/>
                <w:color w:val="000000"/>
                <w:kern w:val="0"/>
                <w:sz w:val="26"/>
                <w:szCs w:val="26"/>
              </w:rPr>
              <w:t>AI</w:t>
            </w:r>
            <w:r w:rsidRPr="007422EB">
              <w:rPr>
                <w:rFonts w:ascii="Times New Roman" w:eastAsia="標楷體" w:hAnsi="Times New Roman" w:cs="Arial" w:hint="eastAsia"/>
                <w:color w:val="000000"/>
                <w:kern w:val="0"/>
                <w:sz w:val="26"/>
                <w:szCs w:val="26"/>
              </w:rPr>
              <w:t>之規範要求，企業可先在國內進行測試以銜接國際，減少後續赴海外送測所耗費的成本與時間。</w:t>
            </w:r>
          </w:p>
          <w:p w14:paraId="0FEC8E75" w14:textId="77777777" w:rsidR="00555275" w:rsidRPr="005F2D88" w:rsidRDefault="00555275" w:rsidP="00555275">
            <w:pPr>
              <w:pStyle w:val="ab"/>
              <w:numPr>
                <w:ilvl w:val="0"/>
                <w:numId w:val="5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涉及法規：無</w:t>
            </w:r>
          </w:p>
        </w:tc>
        <w:tc>
          <w:tcPr>
            <w:tcW w:w="1382" w:type="dxa"/>
            <w:noWrap/>
            <w:hideMark/>
          </w:tcPr>
          <w:p w14:paraId="0121C65F"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07788232"/>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07C3CFE8"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135242834"/>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7E0B9CE5"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91043022"/>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1E8EE994"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321495378"/>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37322FD7" w14:textId="77777777" w:rsidTr="00B35FC4">
        <w:tc>
          <w:tcPr>
            <w:tcW w:w="0" w:type="auto"/>
            <w:vMerge w:val="restart"/>
            <w:hideMark/>
          </w:tcPr>
          <w:p w14:paraId="7CCBF9E6" w14:textId="77777777" w:rsidR="00555275" w:rsidRPr="007422EB" w:rsidRDefault="00555275"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7422EB">
              <w:rPr>
                <w:rFonts w:ascii="Times New Roman" w:eastAsia="標楷體" w:hAnsi="Times New Roman" w:cs="Arial"/>
                <w:b/>
                <w:bCs/>
                <w:color w:val="000000"/>
                <w:kern w:val="0"/>
                <w:sz w:val="26"/>
                <w:szCs w:val="26"/>
              </w:rPr>
              <w:t>四、建立公平交易完整制度</w:t>
            </w:r>
          </w:p>
        </w:tc>
        <w:tc>
          <w:tcPr>
            <w:tcW w:w="4877" w:type="dxa"/>
            <w:hideMark/>
          </w:tcPr>
          <w:p w14:paraId="383ED7C7" w14:textId="77777777" w:rsidR="00555275" w:rsidRPr="00EB2ECB" w:rsidRDefault="00555275" w:rsidP="000F0277">
            <w:pPr>
              <w:kinsoku w:val="0"/>
              <w:overflowPunct w:val="0"/>
              <w:spacing w:line="340" w:lineRule="exact"/>
              <w:jc w:val="both"/>
              <w:rPr>
                <w:rFonts w:ascii="Times New Roman" w:eastAsia="標楷體" w:hAnsi="Times New Roman" w:cs="Arial"/>
                <w:b/>
                <w:bCs/>
                <w:color w:val="000000"/>
                <w:kern w:val="0"/>
                <w:sz w:val="26"/>
                <w:szCs w:val="26"/>
              </w:rPr>
            </w:pPr>
            <w:r w:rsidRPr="00EB2ECB">
              <w:rPr>
                <w:rFonts w:ascii="Times New Roman" w:eastAsia="標楷體" w:hAnsi="Times New Roman" w:cs="Arial"/>
                <w:b/>
                <w:bCs/>
                <w:color w:val="000000"/>
                <w:kern w:val="0"/>
                <w:sz w:val="26"/>
                <w:szCs w:val="26"/>
              </w:rPr>
              <w:t>(</w:t>
            </w:r>
            <w:proofErr w:type="gramStart"/>
            <w:r w:rsidRPr="00EB2ECB">
              <w:rPr>
                <w:rFonts w:ascii="Times New Roman" w:eastAsia="標楷體" w:hAnsi="Times New Roman" w:cs="Arial"/>
                <w:b/>
                <w:bCs/>
                <w:color w:val="000000"/>
                <w:kern w:val="0"/>
                <w:sz w:val="26"/>
                <w:szCs w:val="26"/>
              </w:rPr>
              <w:t>一</w:t>
            </w:r>
            <w:proofErr w:type="gramEnd"/>
            <w:r w:rsidRPr="00EB2ECB">
              <w:rPr>
                <w:rFonts w:ascii="Times New Roman" w:eastAsia="標楷體" w:hAnsi="Times New Roman" w:cs="Arial"/>
                <w:b/>
                <w:bCs/>
                <w:color w:val="000000"/>
                <w:kern w:val="0"/>
                <w:sz w:val="26"/>
                <w:szCs w:val="26"/>
              </w:rPr>
              <w:t xml:space="preserve">) </w:t>
            </w:r>
            <w:r w:rsidRPr="00EB2ECB">
              <w:rPr>
                <w:rFonts w:ascii="Times New Roman" w:eastAsia="標楷體" w:hAnsi="Times New Roman" w:cs="Arial"/>
                <w:b/>
                <w:bCs/>
                <w:color w:val="000000"/>
                <w:kern w:val="0"/>
                <w:sz w:val="26"/>
                <w:szCs w:val="26"/>
              </w:rPr>
              <w:t>提升公平會調查程序透明性</w:t>
            </w:r>
          </w:p>
          <w:p w14:paraId="5DE8C46F"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目前公平會調查案件審理過程仍採取「單向問答」方式，對於調查過程證據採用情形、對於有不利於受調查者的證據是否有需要受調查人補充說明，均不會事先對受調查人揭露，常造成受調查人無法充分陳述之憾，因而權益受損。即便召開公聽會，不邀請被調查人到會參加，亦應於會議後提供與會者所提對被調查人不利的意見，</w:t>
            </w:r>
            <w:proofErr w:type="gramStart"/>
            <w:r w:rsidRPr="007422EB">
              <w:rPr>
                <w:rFonts w:ascii="Times New Roman" w:eastAsia="標楷體" w:hAnsi="Times New Roman" w:cs="Arial"/>
                <w:color w:val="000000"/>
                <w:kern w:val="0"/>
                <w:sz w:val="26"/>
                <w:szCs w:val="26"/>
              </w:rPr>
              <w:t>俾</w:t>
            </w:r>
            <w:proofErr w:type="gramEnd"/>
            <w:r w:rsidRPr="007422EB">
              <w:rPr>
                <w:rFonts w:ascii="Times New Roman" w:eastAsia="標楷體" w:hAnsi="Times New Roman" w:cs="Arial"/>
                <w:color w:val="000000"/>
                <w:kern w:val="0"/>
                <w:sz w:val="26"/>
                <w:szCs w:val="26"/>
              </w:rPr>
              <w:t>利其有表示意見或說明之機會，</w:t>
            </w:r>
            <w:proofErr w:type="gramStart"/>
            <w:r w:rsidRPr="007422EB">
              <w:rPr>
                <w:rFonts w:ascii="Times New Roman" w:eastAsia="標楷體" w:hAnsi="Times New Roman" w:cs="Arial"/>
                <w:color w:val="000000"/>
                <w:kern w:val="0"/>
                <w:sz w:val="26"/>
                <w:szCs w:val="26"/>
              </w:rPr>
              <w:t>以衡平</w:t>
            </w:r>
            <w:proofErr w:type="gramEnd"/>
            <w:r w:rsidRPr="007422EB">
              <w:rPr>
                <w:rFonts w:ascii="Times New Roman" w:eastAsia="標楷體" w:hAnsi="Times New Roman" w:cs="Arial"/>
                <w:color w:val="000000"/>
                <w:kern w:val="0"/>
                <w:sz w:val="26"/>
                <w:szCs w:val="26"/>
              </w:rPr>
              <w:t>雙方的意見。最後對於受調查人的裁罰，亦應對受調查人完整揭露調查結果（包括採納證據、裁罰理由及裁罰金額計算依據），否則無法落實正當法律程序及依法行政原則，達成保障人民權益的目的。故審理結合案時，應比照受調查時的情形辦理。</w:t>
            </w:r>
          </w:p>
          <w:p w14:paraId="45C4B9AE"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關於反托拉斯執法，歐盟及其會員國同儕機關針對事前事業法</w:t>
            </w:r>
            <w:proofErr w:type="gramStart"/>
            <w:r w:rsidRPr="007422EB">
              <w:rPr>
                <w:rFonts w:ascii="Times New Roman" w:eastAsia="標楷體" w:hAnsi="Times New Roman" w:cs="Arial"/>
                <w:color w:val="000000"/>
                <w:kern w:val="0"/>
                <w:sz w:val="26"/>
                <w:szCs w:val="26"/>
              </w:rPr>
              <w:t>遵</w:t>
            </w:r>
            <w:proofErr w:type="gramEnd"/>
            <w:r w:rsidRPr="007422EB">
              <w:rPr>
                <w:rFonts w:ascii="Times New Roman" w:eastAsia="標楷體" w:hAnsi="Times New Roman" w:cs="Arial"/>
                <w:color w:val="000000"/>
                <w:kern w:val="0"/>
                <w:sz w:val="26"/>
                <w:szCs w:val="26"/>
              </w:rPr>
              <w:t>（</w:t>
            </w:r>
            <w:r w:rsidRPr="007422EB">
              <w:rPr>
                <w:rFonts w:ascii="Times New Roman" w:eastAsia="標楷體" w:hAnsi="Times New Roman" w:cs="Arial"/>
                <w:color w:val="000000"/>
                <w:kern w:val="0"/>
                <w:sz w:val="26"/>
                <w:szCs w:val="26"/>
              </w:rPr>
              <w:t>compliance</w:t>
            </w:r>
            <w:r w:rsidRPr="007422EB">
              <w:rPr>
                <w:rFonts w:ascii="Times New Roman" w:eastAsia="標楷體" w:hAnsi="Times New Roman" w:cs="Arial"/>
                <w:color w:val="000000"/>
                <w:kern w:val="0"/>
                <w:sz w:val="26"/>
                <w:szCs w:val="26"/>
              </w:rPr>
              <w:t>）重視程度，其實並不低於事後裁罰。我國公平交易委員會組織</w:t>
            </w:r>
            <w:proofErr w:type="gramStart"/>
            <w:r w:rsidRPr="007422EB">
              <w:rPr>
                <w:rFonts w:ascii="Times New Roman" w:eastAsia="標楷體" w:hAnsi="Times New Roman" w:cs="Arial"/>
                <w:color w:val="000000"/>
                <w:kern w:val="0"/>
                <w:sz w:val="26"/>
                <w:szCs w:val="26"/>
              </w:rPr>
              <w:t>採</w:t>
            </w:r>
            <w:proofErr w:type="gramEnd"/>
            <w:r w:rsidRPr="007422EB">
              <w:rPr>
                <w:rFonts w:ascii="Times New Roman" w:eastAsia="標楷體" w:hAnsi="Times New Roman" w:cs="Arial"/>
                <w:color w:val="000000"/>
                <w:kern w:val="0"/>
                <w:sz w:val="26"/>
                <w:szCs w:val="26"/>
              </w:rPr>
              <w:t>行合議制，對於個案裁處，不免因合議成員變動而異其違法認定及裁罰標準情形，可預見及可事先配合法</w:t>
            </w:r>
            <w:proofErr w:type="gramStart"/>
            <w:r w:rsidRPr="007422EB">
              <w:rPr>
                <w:rFonts w:ascii="Times New Roman" w:eastAsia="標楷體" w:hAnsi="Times New Roman" w:cs="Arial"/>
                <w:color w:val="000000"/>
                <w:kern w:val="0"/>
                <w:sz w:val="26"/>
                <w:szCs w:val="26"/>
              </w:rPr>
              <w:t>遵</w:t>
            </w:r>
            <w:proofErr w:type="gramEnd"/>
            <w:r w:rsidRPr="007422EB">
              <w:rPr>
                <w:rFonts w:ascii="Times New Roman" w:eastAsia="標楷體" w:hAnsi="Times New Roman" w:cs="Arial"/>
                <w:color w:val="000000"/>
                <w:kern w:val="0"/>
                <w:sz w:val="26"/>
                <w:szCs w:val="26"/>
              </w:rPr>
              <w:t>難度隨之升高。因此，事前揭示明確化違法要件及啟動調查裁處標準，有利合議成員依法行使職權；個案調查程序中，亦須適時適度主動揭露資訊，並使被調查事業及第三人得以適時參與，提高程序透明化。</w:t>
            </w:r>
          </w:p>
          <w:p w14:paraId="27141C82"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為提升公平會調查程序的透明度，保障被調查事業的程序權利，並促進依法行政與正當法律程序之實踐，建議政府採取以下政策措施：</w:t>
            </w:r>
          </w:p>
          <w:p w14:paraId="499667F7" w14:textId="77777777" w:rsidR="00555275" w:rsidRPr="007422EB" w:rsidRDefault="00555275" w:rsidP="00555275">
            <w:pPr>
              <w:pStyle w:val="ab"/>
              <w:numPr>
                <w:ilvl w:val="0"/>
                <w:numId w:val="2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強化調查程序的資訊揭露：目前公平會在調查過程中採取「單向問答」方式，未能充分讓被調查事業參與，導致程序透明度不足。為改善此情況，建議公平會在調查初期即向被調查事業揭示調查方向、適用法條及初步心證，並提供相關證據，使被調查事業有機會針對具體指控提出意見與證據。此舉可參考歐盟的「異議聲明」（</w:t>
            </w:r>
            <w:r w:rsidRPr="007422EB">
              <w:rPr>
                <w:rFonts w:ascii="Times New Roman" w:eastAsia="標楷體" w:hAnsi="Times New Roman" w:cs="Arial"/>
                <w:color w:val="000000"/>
                <w:kern w:val="0"/>
                <w:sz w:val="26"/>
                <w:szCs w:val="26"/>
              </w:rPr>
              <w:t>Statement of Objections</w:t>
            </w:r>
            <w:r w:rsidRPr="007422EB">
              <w:rPr>
                <w:rFonts w:ascii="Times New Roman" w:eastAsia="標楷體" w:hAnsi="Times New Roman" w:cs="Arial"/>
                <w:color w:val="000000"/>
                <w:kern w:val="0"/>
                <w:sz w:val="26"/>
                <w:szCs w:val="26"/>
              </w:rPr>
              <w:t>）制度，確保被調查事業在調查過程中有充分的答辯機會。</w:t>
            </w:r>
          </w:p>
          <w:p w14:paraId="2A1F462C" w14:textId="77777777" w:rsidR="00555275" w:rsidRPr="007422EB" w:rsidRDefault="00555275" w:rsidP="00555275">
            <w:pPr>
              <w:pStyle w:val="ab"/>
              <w:numPr>
                <w:ilvl w:val="0"/>
                <w:numId w:val="2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建立雙向溝通機制：為避免調查過程中出現資訊不對等的情況，建議公平會建立雙向溝通機制，允許被調查事業在調查各階段主動提出意見與證據，並要求公平會對其提出的資料進行回應。</w:t>
            </w:r>
            <w:proofErr w:type="gramStart"/>
            <w:r w:rsidRPr="007422EB">
              <w:rPr>
                <w:rFonts w:ascii="Times New Roman" w:eastAsia="標楷體" w:hAnsi="Times New Roman" w:cs="Arial"/>
                <w:color w:val="000000"/>
                <w:kern w:val="0"/>
                <w:sz w:val="26"/>
                <w:szCs w:val="26"/>
              </w:rPr>
              <w:t>此外，</w:t>
            </w:r>
            <w:proofErr w:type="gramEnd"/>
            <w:r w:rsidRPr="007422EB">
              <w:rPr>
                <w:rFonts w:ascii="Times New Roman" w:eastAsia="標楷體" w:hAnsi="Times New Roman" w:cs="Arial"/>
                <w:color w:val="000000"/>
                <w:kern w:val="0"/>
                <w:sz w:val="26"/>
                <w:szCs w:val="26"/>
              </w:rPr>
              <w:t>公平會應在作出處分前，向被調查事業完整揭示調查結果，包括採納的證據、裁罰理由及裁罰金額計算依據，並給予被調查事業陳述意見的機會。</w:t>
            </w:r>
          </w:p>
          <w:p w14:paraId="0CD3DEDA" w14:textId="77777777" w:rsidR="00555275" w:rsidRPr="007422EB" w:rsidRDefault="00555275" w:rsidP="00555275">
            <w:pPr>
              <w:pStyle w:val="ab"/>
              <w:numPr>
                <w:ilvl w:val="0"/>
                <w:numId w:val="2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提升公聽會與專家會議的參與性：公平會在召開公聽會或專家會議時，應邀請被調查事業參與，讓其有機會表達意見。若未邀請被調查事業參與，則該會議的討論內容不應作為處分書的依據。此舉有助於確保調查過程的公正性，並提升被調查事業對調查結果的接受度。</w:t>
            </w:r>
          </w:p>
          <w:p w14:paraId="37191502" w14:textId="77777777" w:rsidR="00555275" w:rsidRPr="007422EB" w:rsidRDefault="00555275" w:rsidP="00555275">
            <w:pPr>
              <w:pStyle w:val="ab"/>
              <w:numPr>
                <w:ilvl w:val="0"/>
                <w:numId w:val="2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明確內部程序分工與銜接：公平會內部的業務處與委員會議之間的分工與程序銜接，應有明確的規範，以避免程序上的混淆。</w:t>
            </w:r>
            <w:r w:rsidRPr="007422EB">
              <w:rPr>
                <w:rFonts w:ascii="Times New Roman" w:eastAsia="標楷體" w:hAnsi="Times New Roman" w:cs="Arial"/>
                <w:color w:val="000000"/>
                <w:kern w:val="0"/>
                <w:sz w:val="26"/>
                <w:szCs w:val="26"/>
              </w:rPr>
              <w:t xml:space="preserve"> </w:t>
            </w:r>
            <w:r w:rsidRPr="007422EB">
              <w:rPr>
                <w:rFonts w:ascii="Times New Roman" w:eastAsia="標楷體" w:hAnsi="Times New Roman" w:cs="Arial"/>
                <w:color w:val="000000"/>
                <w:kern w:val="0"/>
                <w:sz w:val="26"/>
                <w:szCs w:val="26"/>
              </w:rPr>
              <w:t>建議公平會參考歐盟及德國的競爭執法機制，建立明確的內部程序，確保調查與裁決的獨立性與透明度。</w:t>
            </w:r>
          </w:p>
          <w:p w14:paraId="5847AFF6" w14:textId="77777777" w:rsidR="00555275" w:rsidRPr="007422EB" w:rsidRDefault="00555275" w:rsidP="00555275">
            <w:pPr>
              <w:pStyle w:val="ab"/>
              <w:numPr>
                <w:ilvl w:val="0"/>
                <w:numId w:val="2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推動事前法</w:t>
            </w:r>
            <w:proofErr w:type="gramStart"/>
            <w:r w:rsidRPr="007422EB">
              <w:rPr>
                <w:rFonts w:ascii="Times New Roman" w:eastAsia="標楷體" w:hAnsi="Times New Roman" w:cs="Arial"/>
                <w:color w:val="000000"/>
                <w:kern w:val="0"/>
                <w:sz w:val="26"/>
                <w:szCs w:val="26"/>
              </w:rPr>
              <w:t>遵</w:t>
            </w:r>
            <w:proofErr w:type="gramEnd"/>
            <w:r w:rsidRPr="007422EB">
              <w:rPr>
                <w:rFonts w:ascii="Times New Roman" w:eastAsia="標楷體" w:hAnsi="Times New Roman" w:cs="Arial"/>
                <w:color w:val="000000"/>
                <w:kern w:val="0"/>
                <w:sz w:val="26"/>
                <w:szCs w:val="26"/>
              </w:rPr>
              <w:t>指引與教育：為提升企業對《公平交易法》的認識與遵循，建議公平會推動事前法</w:t>
            </w:r>
            <w:proofErr w:type="gramStart"/>
            <w:r w:rsidRPr="007422EB">
              <w:rPr>
                <w:rFonts w:ascii="Times New Roman" w:eastAsia="標楷體" w:hAnsi="Times New Roman" w:cs="Arial"/>
                <w:color w:val="000000"/>
                <w:kern w:val="0"/>
                <w:sz w:val="26"/>
                <w:szCs w:val="26"/>
              </w:rPr>
              <w:t>遵</w:t>
            </w:r>
            <w:proofErr w:type="gramEnd"/>
            <w:r w:rsidRPr="007422EB">
              <w:rPr>
                <w:rFonts w:ascii="Times New Roman" w:eastAsia="標楷體" w:hAnsi="Times New Roman" w:cs="Arial"/>
                <w:color w:val="000000"/>
                <w:kern w:val="0"/>
                <w:sz w:val="26"/>
                <w:szCs w:val="26"/>
              </w:rPr>
              <w:t>指引，提供企業明確的</w:t>
            </w:r>
            <w:proofErr w:type="gramStart"/>
            <w:r w:rsidRPr="007422EB">
              <w:rPr>
                <w:rFonts w:ascii="Times New Roman" w:eastAsia="標楷體" w:hAnsi="Times New Roman" w:cs="Arial"/>
                <w:color w:val="000000"/>
                <w:kern w:val="0"/>
                <w:sz w:val="26"/>
                <w:szCs w:val="26"/>
              </w:rPr>
              <w:t>遵</w:t>
            </w:r>
            <w:proofErr w:type="gramEnd"/>
            <w:r w:rsidRPr="007422EB">
              <w:rPr>
                <w:rFonts w:ascii="Times New Roman" w:eastAsia="標楷體" w:hAnsi="Times New Roman" w:cs="Arial"/>
                <w:color w:val="000000"/>
                <w:kern w:val="0"/>
                <w:sz w:val="26"/>
                <w:szCs w:val="26"/>
              </w:rPr>
              <w:t>法標準與建議。</w:t>
            </w:r>
            <w:proofErr w:type="gramStart"/>
            <w:r w:rsidRPr="007422EB">
              <w:rPr>
                <w:rFonts w:ascii="Times New Roman" w:eastAsia="標楷體" w:hAnsi="Times New Roman" w:cs="Arial"/>
                <w:color w:val="000000"/>
                <w:kern w:val="0"/>
                <w:sz w:val="26"/>
                <w:szCs w:val="26"/>
              </w:rPr>
              <w:t>此外，</w:t>
            </w:r>
            <w:proofErr w:type="gramEnd"/>
            <w:r w:rsidRPr="007422EB">
              <w:rPr>
                <w:rFonts w:ascii="Times New Roman" w:eastAsia="標楷體" w:hAnsi="Times New Roman" w:cs="Arial"/>
                <w:color w:val="000000"/>
                <w:kern w:val="0"/>
                <w:sz w:val="26"/>
                <w:szCs w:val="26"/>
              </w:rPr>
              <w:t>應加強對企業的教育與宣導，提升其對公平交易法的理解，減少違法行為的發生。</w:t>
            </w:r>
          </w:p>
          <w:p w14:paraId="51366016" w14:textId="77777777" w:rsidR="00555275" w:rsidRPr="007422EB" w:rsidRDefault="00555275" w:rsidP="00555275">
            <w:pPr>
              <w:pStyle w:val="ab"/>
              <w:numPr>
                <w:ilvl w:val="0"/>
                <w:numId w:val="2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建立資訊公開平</w:t>
            </w:r>
            <w:proofErr w:type="gramStart"/>
            <w:r>
              <w:rPr>
                <w:rFonts w:ascii="Times New Roman" w:eastAsia="標楷體" w:hAnsi="Times New Roman" w:cs="Arial"/>
                <w:color w:val="000000"/>
                <w:kern w:val="0"/>
                <w:sz w:val="26"/>
                <w:szCs w:val="26"/>
              </w:rPr>
              <w:t>臺</w:t>
            </w:r>
            <w:proofErr w:type="gramEnd"/>
            <w:r w:rsidRPr="007422EB">
              <w:rPr>
                <w:rFonts w:ascii="Times New Roman" w:eastAsia="標楷體" w:hAnsi="Times New Roman" w:cs="Arial"/>
                <w:color w:val="000000"/>
                <w:kern w:val="0"/>
                <w:sz w:val="26"/>
                <w:szCs w:val="26"/>
              </w:rPr>
              <w:t>：公平會應建立資訊公開平</w:t>
            </w:r>
            <w:proofErr w:type="gramStart"/>
            <w:r>
              <w:rPr>
                <w:rFonts w:ascii="Times New Roman" w:eastAsia="標楷體" w:hAnsi="Times New Roman" w:cs="Arial"/>
                <w:color w:val="000000"/>
                <w:kern w:val="0"/>
                <w:sz w:val="26"/>
                <w:szCs w:val="26"/>
              </w:rPr>
              <w:t>臺</w:t>
            </w:r>
            <w:proofErr w:type="gramEnd"/>
            <w:r w:rsidRPr="007422EB">
              <w:rPr>
                <w:rFonts w:ascii="Times New Roman" w:eastAsia="標楷體" w:hAnsi="Times New Roman" w:cs="Arial"/>
                <w:color w:val="000000"/>
                <w:kern w:val="0"/>
                <w:sz w:val="26"/>
                <w:szCs w:val="26"/>
              </w:rPr>
              <w:t>，定期公布調查案件的統計資料、處分結果及相關法規解釋，提升調查程序的透明度，並提供企業參考，促進其自律與</w:t>
            </w:r>
            <w:proofErr w:type="gramStart"/>
            <w:r w:rsidRPr="007422EB">
              <w:rPr>
                <w:rFonts w:ascii="Times New Roman" w:eastAsia="標楷體" w:hAnsi="Times New Roman" w:cs="Arial"/>
                <w:color w:val="000000"/>
                <w:kern w:val="0"/>
                <w:sz w:val="26"/>
                <w:szCs w:val="26"/>
              </w:rPr>
              <w:t>遵</w:t>
            </w:r>
            <w:proofErr w:type="gramEnd"/>
            <w:r w:rsidRPr="007422EB">
              <w:rPr>
                <w:rFonts w:ascii="Times New Roman" w:eastAsia="標楷體" w:hAnsi="Times New Roman" w:cs="Arial"/>
                <w:color w:val="000000"/>
                <w:kern w:val="0"/>
                <w:sz w:val="26"/>
                <w:szCs w:val="26"/>
              </w:rPr>
              <w:t>法。</w:t>
            </w:r>
          </w:p>
        </w:tc>
        <w:tc>
          <w:tcPr>
            <w:tcW w:w="993" w:type="dxa"/>
            <w:hideMark/>
          </w:tcPr>
          <w:p w14:paraId="2E10FF2A"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color w:val="000000"/>
                <w:kern w:val="0"/>
                <w:sz w:val="32"/>
                <w:szCs w:val="32"/>
              </w:rPr>
              <w:sym w:font="Wingdings 2" w:char="F052"/>
            </w:r>
          </w:p>
        </w:tc>
        <w:tc>
          <w:tcPr>
            <w:tcW w:w="6123" w:type="dxa"/>
            <w:hideMark/>
          </w:tcPr>
          <w:p w14:paraId="5D19B98F"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公平交易委員會</w:t>
            </w:r>
          </w:p>
          <w:p w14:paraId="3EF091D8" w14:textId="77777777" w:rsidR="00555275" w:rsidRPr="007422EB" w:rsidRDefault="00555275" w:rsidP="00555275">
            <w:pPr>
              <w:pStyle w:val="ab"/>
              <w:numPr>
                <w:ilvl w:val="0"/>
                <w:numId w:val="6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2E17DEB7" w14:textId="77777777" w:rsidR="00555275" w:rsidRPr="007422EB" w:rsidRDefault="00555275"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為增進執法標準化及透明化，公平會已訂有違法行為案件類型之處理原則、特定產業規範說明、解釋函令及調查程序等相關規範，明確揭示違法要件、違法行為類型及認定標準，除有利於合議制委員依法行使職權，避免因委員變動而異其標準，亦有助於事業瞭解公平會執法標準及案件調查程序，提升各界</w:t>
            </w:r>
            <w:proofErr w:type="gramStart"/>
            <w:r w:rsidRPr="007422EB">
              <w:rPr>
                <w:rFonts w:ascii="Times New Roman" w:eastAsia="標楷體" w:hAnsi="Times New Roman" w:cs="Arial" w:hint="eastAsia"/>
                <w:color w:val="000000"/>
                <w:kern w:val="0"/>
                <w:sz w:val="26"/>
                <w:szCs w:val="26"/>
              </w:rPr>
              <w:t>遵</w:t>
            </w:r>
            <w:proofErr w:type="gramEnd"/>
            <w:r w:rsidRPr="007422EB">
              <w:rPr>
                <w:rFonts w:ascii="Times New Roman" w:eastAsia="標楷體" w:hAnsi="Times New Roman" w:cs="Arial" w:hint="eastAsia"/>
                <w:color w:val="000000"/>
                <w:kern w:val="0"/>
                <w:sz w:val="26"/>
                <w:szCs w:val="26"/>
              </w:rPr>
              <w:t>法意識。</w:t>
            </w:r>
          </w:p>
          <w:p w14:paraId="64C7E4C0" w14:textId="77777777" w:rsidR="00555275" w:rsidRPr="007422EB" w:rsidRDefault="00555275" w:rsidP="00555275">
            <w:pPr>
              <w:pStyle w:val="ab"/>
              <w:numPr>
                <w:ilvl w:val="0"/>
                <w:numId w:val="69"/>
              </w:numPr>
              <w:kinsoku w:val="0"/>
              <w:overflowPunct w:val="0"/>
              <w:spacing w:line="340" w:lineRule="exact"/>
              <w:ind w:left="357" w:right="240" w:hanging="35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公平會於調查期間已揭示涉法事實與原因、條文、事證、調查方向及依據等資訊，</w:t>
            </w:r>
            <w:proofErr w:type="gramStart"/>
            <w:r w:rsidRPr="007422EB">
              <w:rPr>
                <w:rFonts w:ascii="Times New Roman" w:eastAsia="標楷體" w:hAnsi="Times New Roman" w:cs="Arial" w:hint="eastAsia"/>
                <w:color w:val="000000"/>
                <w:kern w:val="0"/>
                <w:sz w:val="26"/>
                <w:szCs w:val="26"/>
              </w:rPr>
              <w:t>供涉案</w:t>
            </w:r>
            <w:proofErr w:type="gramEnd"/>
            <w:r w:rsidRPr="007422EB">
              <w:rPr>
                <w:rFonts w:ascii="Times New Roman" w:eastAsia="標楷體" w:hAnsi="Times New Roman" w:cs="Arial" w:hint="eastAsia"/>
                <w:color w:val="000000"/>
                <w:kern w:val="0"/>
                <w:sz w:val="26"/>
                <w:szCs w:val="26"/>
              </w:rPr>
              <w:t>事業陳述意見，落實正當法律程序保障：</w:t>
            </w:r>
            <w:r w:rsidRPr="007422EB">
              <w:rPr>
                <w:rFonts w:ascii="Times New Roman" w:eastAsia="標楷體" w:hAnsi="Times New Roman" w:cs="Arial"/>
                <w:color w:val="000000"/>
                <w:kern w:val="0"/>
                <w:sz w:val="26"/>
                <w:szCs w:val="26"/>
              </w:rPr>
              <w:br/>
              <w:t xml:space="preserve">    </w:t>
            </w:r>
            <w:r w:rsidRPr="007422EB">
              <w:rPr>
                <w:rFonts w:ascii="Times New Roman" w:eastAsia="標楷體" w:hAnsi="Times New Roman" w:cs="Arial" w:hint="eastAsia"/>
                <w:color w:val="000000"/>
                <w:kern w:val="0"/>
                <w:sz w:val="26"/>
                <w:szCs w:val="26"/>
              </w:rPr>
              <w:t>公平會立案發動調查時，於程序進行中，已揭示涉法事實與原因、條文、事證、調查方向及依據等資訊，</w:t>
            </w:r>
            <w:proofErr w:type="gramStart"/>
            <w:r w:rsidRPr="007422EB">
              <w:rPr>
                <w:rFonts w:ascii="Times New Roman" w:eastAsia="標楷體" w:hAnsi="Times New Roman" w:cs="Arial" w:hint="eastAsia"/>
                <w:color w:val="000000"/>
                <w:kern w:val="0"/>
                <w:sz w:val="26"/>
                <w:szCs w:val="26"/>
              </w:rPr>
              <w:t>供涉案</w:t>
            </w:r>
            <w:proofErr w:type="gramEnd"/>
            <w:r w:rsidRPr="007422EB">
              <w:rPr>
                <w:rFonts w:ascii="Times New Roman" w:eastAsia="標楷體" w:hAnsi="Times New Roman" w:cs="Arial" w:hint="eastAsia"/>
                <w:color w:val="000000"/>
                <w:kern w:val="0"/>
                <w:sz w:val="26"/>
                <w:szCs w:val="26"/>
              </w:rPr>
              <w:t>事業答辯，並給予一定時間備齊相關資料，並向利害關係人查證，以</w:t>
            </w:r>
            <w:proofErr w:type="gramStart"/>
            <w:r w:rsidRPr="007422EB">
              <w:rPr>
                <w:rFonts w:ascii="Times New Roman" w:eastAsia="標楷體" w:hAnsi="Times New Roman" w:cs="Arial" w:hint="eastAsia"/>
                <w:color w:val="000000"/>
                <w:kern w:val="0"/>
                <w:sz w:val="26"/>
                <w:szCs w:val="26"/>
              </w:rPr>
              <w:t>釐</w:t>
            </w:r>
            <w:proofErr w:type="gramEnd"/>
            <w:r w:rsidRPr="007422EB">
              <w:rPr>
                <w:rFonts w:ascii="Times New Roman" w:eastAsia="標楷體" w:hAnsi="Times New Roman" w:cs="Arial" w:hint="eastAsia"/>
                <w:color w:val="000000"/>
                <w:kern w:val="0"/>
                <w:sz w:val="26"/>
                <w:szCs w:val="26"/>
              </w:rPr>
              <w:t>清案情；涉案事業於調查過程中，不限於僅回應公平會之提問，若有其他陳述意見及事證，</w:t>
            </w:r>
            <w:proofErr w:type="gramStart"/>
            <w:r w:rsidRPr="007422EB">
              <w:rPr>
                <w:rFonts w:ascii="Times New Roman" w:eastAsia="標楷體" w:hAnsi="Times New Roman" w:cs="Arial" w:hint="eastAsia"/>
                <w:color w:val="000000"/>
                <w:kern w:val="0"/>
                <w:sz w:val="26"/>
                <w:szCs w:val="26"/>
              </w:rPr>
              <w:t>均得隨時</w:t>
            </w:r>
            <w:proofErr w:type="gramEnd"/>
            <w:r w:rsidRPr="007422EB">
              <w:rPr>
                <w:rFonts w:ascii="Times New Roman" w:eastAsia="標楷體" w:hAnsi="Times New Roman" w:cs="Arial" w:hint="eastAsia"/>
                <w:color w:val="000000"/>
                <w:kern w:val="0"/>
                <w:sz w:val="26"/>
                <w:szCs w:val="26"/>
              </w:rPr>
              <w:t>提出，不以單向問答為限。又調查過程中，涉案事業亦得隨時依行政程序法第</w:t>
            </w:r>
            <w:r w:rsidRPr="007422EB">
              <w:rPr>
                <w:rFonts w:ascii="Times New Roman" w:eastAsia="標楷體" w:hAnsi="Times New Roman" w:cs="Arial" w:hint="eastAsia"/>
                <w:color w:val="000000"/>
                <w:kern w:val="0"/>
                <w:sz w:val="26"/>
                <w:szCs w:val="26"/>
              </w:rPr>
              <w:t>46</w:t>
            </w:r>
            <w:r w:rsidRPr="007422EB">
              <w:rPr>
                <w:rFonts w:ascii="Times New Roman" w:eastAsia="標楷體" w:hAnsi="Times New Roman" w:cs="Arial" w:hint="eastAsia"/>
                <w:color w:val="000000"/>
                <w:kern w:val="0"/>
                <w:sz w:val="26"/>
                <w:szCs w:val="26"/>
              </w:rPr>
              <w:t>條規定，申請閱覽複印卷證資料，獲悉調查進展與事證，並得隨時主動陳述意見，落實調查程序公開、公正性，未有阻礙涉案事業之答辯機會而有程序透明度不足之疑慮。公平會於案件調查及審議過程中對當事人（檢舉人及涉案事業等）有利及不利事項皆一律注意，在委員會議作出處分決議前，必要時亦會請涉案事業至委員會議陳述意見，給予涉案事業充分陳述意見的機會，落實正當法律程序保障。至於建言要求公平會參考歐盟制度之論據，查實施競爭法國家有其各自之實體及程序規定，並非齊一，歐盟</w:t>
            </w:r>
            <w:proofErr w:type="gramStart"/>
            <w:r w:rsidRPr="007422EB">
              <w:rPr>
                <w:rFonts w:ascii="Times New Roman" w:eastAsia="標楷體" w:hAnsi="Times New Roman" w:cs="Arial" w:hint="eastAsia"/>
                <w:color w:val="000000"/>
                <w:kern w:val="0"/>
                <w:sz w:val="26"/>
                <w:szCs w:val="26"/>
              </w:rPr>
              <w:t>採</w:t>
            </w:r>
            <w:proofErr w:type="gramEnd"/>
            <w:r w:rsidRPr="007422EB">
              <w:rPr>
                <w:rFonts w:ascii="Times New Roman" w:eastAsia="標楷體" w:hAnsi="Times New Roman" w:cs="Arial" w:hint="eastAsia"/>
                <w:color w:val="000000"/>
                <w:kern w:val="0"/>
                <w:sz w:val="26"/>
                <w:szCs w:val="26"/>
              </w:rPr>
              <w:t>行「異議聲明」制度主要係因涉案事業收受異議聲明後始可提出申請閱覽卷證資料，而我國涉案事業依法可隨時向本會申請閱卷，且我國行政機關查處案件之調查程序，皆係遵循行政程序法，公平會現行調查程序亦尚無經行政法院認定有未符相關法規之情事，實務調查程序實已充分保障涉案事業答辯防禦權。</w:t>
            </w:r>
          </w:p>
          <w:p w14:paraId="639F8485" w14:textId="77777777" w:rsidR="00555275" w:rsidRPr="007422EB" w:rsidRDefault="00555275" w:rsidP="00555275">
            <w:pPr>
              <w:pStyle w:val="ab"/>
              <w:numPr>
                <w:ilvl w:val="0"/>
                <w:numId w:val="69"/>
              </w:numPr>
              <w:kinsoku w:val="0"/>
              <w:overflowPunct w:val="0"/>
              <w:spacing w:line="340" w:lineRule="exact"/>
              <w:ind w:left="357" w:right="240" w:hanging="35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涉案事業於調查期間得隨時與公平會承辦人聯繫，瞭解案件調查方向，雙向溝通並無障礙：</w:t>
            </w:r>
            <w:r w:rsidRPr="007422EB">
              <w:rPr>
                <w:rFonts w:ascii="Times New Roman" w:eastAsia="標楷體" w:hAnsi="Times New Roman" w:cs="Arial"/>
                <w:color w:val="000000"/>
                <w:kern w:val="0"/>
                <w:sz w:val="26"/>
                <w:szCs w:val="26"/>
              </w:rPr>
              <w:br/>
              <w:t xml:space="preserve">    </w:t>
            </w:r>
            <w:r w:rsidRPr="007422EB">
              <w:rPr>
                <w:rFonts w:ascii="Times New Roman" w:eastAsia="標楷體" w:hAnsi="Times New Roman" w:cs="Arial" w:hint="eastAsia"/>
                <w:color w:val="000000"/>
                <w:kern w:val="0"/>
                <w:sz w:val="26"/>
                <w:szCs w:val="26"/>
              </w:rPr>
              <w:t>公平會為委員會議制之獨立機關，最終個案裁處與否、內容、證據及罰鍰金額考量事項等，</w:t>
            </w:r>
            <w:proofErr w:type="gramStart"/>
            <w:r w:rsidRPr="007422EB">
              <w:rPr>
                <w:rFonts w:ascii="Times New Roman" w:eastAsia="標楷體" w:hAnsi="Times New Roman" w:cs="Arial" w:hint="eastAsia"/>
                <w:color w:val="000000"/>
                <w:kern w:val="0"/>
                <w:sz w:val="26"/>
                <w:szCs w:val="26"/>
              </w:rPr>
              <w:t>均須由</w:t>
            </w:r>
            <w:proofErr w:type="gramEnd"/>
            <w:r w:rsidRPr="007422EB">
              <w:rPr>
                <w:rFonts w:ascii="Times New Roman" w:eastAsia="標楷體" w:hAnsi="Times New Roman" w:cs="Arial" w:hint="eastAsia"/>
                <w:color w:val="000000"/>
                <w:kern w:val="0"/>
                <w:sz w:val="26"/>
                <w:szCs w:val="26"/>
              </w:rPr>
              <w:t>委員會議透過充分討論後議決，非業務處所能自行決定，縱業務處或個別委員有初步心證，亦不能代表係公平會之初步心證，故無法於作成處分前向涉案事業揭露，惟行政處分之事實、理由將於</w:t>
            </w:r>
            <w:proofErr w:type="gramStart"/>
            <w:r w:rsidRPr="007422EB">
              <w:rPr>
                <w:rFonts w:ascii="Times New Roman" w:eastAsia="標楷體" w:hAnsi="Times New Roman" w:cs="Arial" w:hint="eastAsia"/>
                <w:color w:val="000000"/>
                <w:kern w:val="0"/>
                <w:sz w:val="26"/>
                <w:szCs w:val="26"/>
              </w:rPr>
              <w:t>處分書敘明</w:t>
            </w:r>
            <w:proofErr w:type="gramEnd"/>
            <w:r w:rsidRPr="007422EB">
              <w:rPr>
                <w:rFonts w:ascii="Times New Roman" w:eastAsia="標楷體" w:hAnsi="Times New Roman" w:cs="Arial" w:hint="eastAsia"/>
                <w:color w:val="000000"/>
                <w:kern w:val="0"/>
                <w:sz w:val="26"/>
                <w:szCs w:val="26"/>
              </w:rPr>
              <w:t>。另涉案事業如對調查方向或事證存有疑義，亦得隨時向公平會案件承辦人聯繫，瞭解其提供事證是否足以</w:t>
            </w:r>
            <w:proofErr w:type="gramStart"/>
            <w:r w:rsidRPr="007422EB">
              <w:rPr>
                <w:rFonts w:ascii="Times New Roman" w:eastAsia="標楷體" w:hAnsi="Times New Roman" w:cs="Arial" w:hint="eastAsia"/>
                <w:color w:val="000000"/>
                <w:kern w:val="0"/>
                <w:sz w:val="26"/>
                <w:szCs w:val="26"/>
              </w:rPr>
              <w:t>釐</w:t>
            </w:r>
            <w:proofErr w:type="gramEnd"/>
            <w:r w:rsidRPr="007422EB">
              <w:rPr>
                <w:rFonts w:ascii="Times New Roman" w:eastAsia="標楷體" w:hAnsi="Times New Roman" w:cs="Arial" w:hint="eastAsia"/>
                <w:color w:val="000000"/>
                <w:kern w:val="0"/>
                <w:sz w:val="26"/>
                <w:szCs w:val="26"/>
              </w:rPr>
              <w:t>清案情，雙向溝通並無障礙。</w:t>
            </w:r>
          </w:p>
          <w:p w14:paraId="79ABDC4C" w14:textId="77777777" w:rsidR="00555275" w:rsidRPr="007422EB" w:rsidRDefault="00555275" w:rsidP="00555275">
            <w:pPr>
              <w:pStyle w:val="ab"/>
              <w:numPr>
                <w:ilvl w:val="0"/>
                <w:numId w:val="69"/>
              </w:numPr>
              <w:kinsoku w:val="0"/>
              <w:overflowPunct w:val="0"/>
              <w:spacing w:line="340" w:lineRule="exact"/>
              <w:ind w:left="357" w:right="240" w:hanging="35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公平會得召開公聽會或專家會議梳理案情，為使各出席代表直抒己見，將視個案情形判斷是否邀請涉案事業與會：</w:t>
            </w:r>
            <w:r w:rsidRPr="007422EB">
              <w:rPr>
                <w:rFonts w:ascii="Times New Roman" w:eastAsia="標楷體" w:hAnsi="Times New Roman" w:cs="Arial"/>
                <w:color w:val="000000"/>
                <w:kern w:val="0"/>
                <w:sz w:val="26"/>
                <w:szCs w:val="26"/>
              </w:rPr>
              <w:br/>
              <w:t xml:space="preserve">    </w:t>
            </w:r>
            <w:r w:rsidRPr="007422EB">
              <w:rPr>
                <w:rFonts w:ascii="Times New Roman" w:eastAsia="標楷體" w:hAnsi="Times New Roman" w:cs="Arial" w:hint="eastAsia"/>
                <w:color w:val="000000"/>
                <w:kern w:val="0"/>
                <w:sz w:val="26"/>
                <w:szCs w:val="26"/>
              </w:rPr>
              <w:t>公平交易法案件按複雜程度、調查過程掌握事證情形不一，所需調查程序並不相同，是否召開公聽會與專家會議，抑或邀請涉案事業參與，仍需綜合考量審慎為之。又公平會召開公聽會或專家會議，旨在蒐集多元專業意見與產業資訊，為使受邀之專家學者及利害關係人能暢所欲言以獲得真實意見，提升決策透明度與公共參與，雖非所有案件所召開的會議均適宜讓涉案事業參加，惟為保障調查程序之公正性，公平會視個案需要，在彙整會議出席人員意見去識別化後，將再請涉案事業提供答辯意見；另涉案事業亦得利用申請閱卷方式獲取相關資訊，據以提出陳述意見，保障涉案事業行使答辯權利。</w:t>
            </w:r>
          </w:p>
          <w:p w14:paraId="512F44B9" w14:textId="77777777" w:rsidR="00555275" w:rsidRPr="007422EB" w:rsidRDefault="00555275" w:rsidP="00555275">
            <w:pPr>
              <w:pStyle w:val="ab"/>
              <w:numPr>
                <w:ilvl w:val="0"/>
                <w:numId w:val="69"/>
              </w:numPr>
              <w:kinsoku w:val="0"/>
              <w:overflowPunct w:val="0"/>
              <w:spacing w:line="340" w:lineRule="exact"/>
              <w:ind w:left="357" w:right="240" w:hanging="35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公平會委員會議與業務處就案件查處程序及分工已訂有明確規範：</w:t>
            </w:r>
            <w:r w:rsidRPr="007422EB">
              <w:rPr>
                <w:rFonts w:ascii="Times New Roman" w:eastAsia="標楷體" w:hAnsi="Times New Roman" w:cs="Arial"/>
                <w:color w:val="000000"/>
                <w:kern w:val="0"/>
                <w:sz w:val="26"/>
                <w:szCs w:val="26"/>
              </w:rPr>
              <w:br/>
              <w:t xml:space="preserve">    </w:t>
            </w:r>
            <w:r w:rsidRPr="007422EB">
              <w:rPr>
                <w:rFonts w:ascii="Times New Roman" w:eastAsia="標楷體" w:hAnsi="Times New Roman" w:cs="Arial" w:hint="eastAsia"/>
                <w:color w:val="000000"/>
                <w:kern w:val="0"/>
                <w:sz w:val="26"/>
                <w:szCs w:val="26"/>
              </w:rPr>
              <w:t>依公平交易委員會組織法第</w:t>
            </w:r>
            <w:r w:rsidRPr="007422EB">
              <w:rPr>
                <w:rFonts w:ascii="Times New Roman" w:eastAsia="標楷體" w:hAnsi="Times New Roman" w:cs="Arial" w:hint="eastAsia"/>
                <w:color w:val="000000"/>
                <w:kern w:val="0"/>
                <w:sz w:val="26"/>
                <w:szCs w:val="26"/>
              </w:rPr>
              <w:t>8</w:t>
            </w:r>
            <w:r w:rsidRPr="007422EB">
              <w:rPr>
                <w:rFonts w:ascii="Times New Roman" w:eastAsia="標楷體" w:hAnsi="Times New Roman" w:cs="Arial" w:hint="eastAsia"/>
                <w:color w:val="000000"/>
                <w:kern w:val="0"/>
                <w:sz w:val="26"/>
                <w:szCs w:val="26"/>
              </w:rPr>
              <w:t>條及第</w:t>
            </w:r>
            <w:r w:rsidRPr="007422EB">
              <w:rPr>
                <w:rFonts w:ascii="Times New Roman" w:eastAsia="標楷體" w:hAnsi="Times New Roman" w:cs="Arial" w:hint="eastAsia"/>
                <w:color w:val="000000"/>
                <w:kern w:val="0"/>
                <w:sz w:val="26"/>
                <w:szCs w:val="26"/>
              </w:rPr>
              <w:t>9</w:t>
            </w:r>
            <w:r w:rsidRPr="007422EB">
              <w:rPr>
                <w:rFonts w:ascii="Times New Roman" w:eastAsia="標楷體" w:hAnsi="Times New Roman" w:cs="Arial" w:hint="eastAsia"/>
                <w:color w:val="000000"/>
                <w:kern w:val="0"/>
                <w:sz w:val="26"/>
                <w:szCs w:val="26"/>
              </w:rPr>
              <w:t>條規定，公平會委員會議審議公平交易法及多層次傳銷管理法案件時，應依法獨立行使職權，自主運作，並享有專業自主決定之空間，超然獨立執行個案決議事項；而「合議制」機關之優點在於能充分考量及融合各方意見，使相關案件之</w:t>
            </w:r>
            <w:proofErr w:type="gramStart"/>
            <w:r w:rsidRPr="007422EB">
              <w:rPr>
                <w:rFonts w:ascii="Times New Roman" w:eastAsia="標楷體" w:hAnsi="Times New Roman" w:cs="Arial" w:hint="eastAsia"/>
                <w:color w:val="000000"/>
                <w:kern w:val="0"/>
                <w:sz w:val="26"/>
                <w:szCs w:val="26"/>
              </w:rPr>
              <w:t>處理均能符合</w:t>
            </w:r>
            <w:proofErr w:type="gramEnd"/>
            <w:r w:rsidRPr="007422EB">
              <w:rPr>
                <w:rFonts w:ascii="Times New Roman" w:eastAsia="標楷體" w:hAnsi="Times New Roman" w:cs="Arial" w:hint="eastAsia"/>
                <w:color w:val="000000"/>
                <w:kern w:val="0"/>
                <w:sz w:val="26"/>
                <w:szCs w:val="26"/>
              </w:rPr>
              <w:t>立法之要求。另公平交易委員會處</w:t>
            </w:r>
            <w:proofErr w:type="gramStart"/>
            <w:r w:rsidRPr="007422EB">
              <w:rPr>
                <w:rFonts w:ascii="Times New Roman" w:eastAsia="標楷體" w:hAnsi="Times New Roman" w:cs="Arial" w:hint="eastAsia"/>
                <w:color w:val="000000"/>
                <w:kern w:val="0"/>
                <w:sz w:val="26"/>
                <w:szCs w:val="26"/>
              </w:rPr>
              <w:t>務</w:t>
            </w:r>
            <w:proofErr w:type="gramEnd"/>
            <w:r w:rsidRPr="007422EB">
              <w:rPr>
                <w:rFonts w:ascii="Times New Roman" w:eastAsia="標楷體" w:hAnsi="Times New Roman" w:cs="Arial" w:hint="eastAsia"/>
                <w:color w:val="000000"/>
                <w:kern w:val="0"/>
                <w:sz w:val="26"/>
                <w:szCs w:val="26"/>
              </w:rPr>
              <w:t>規程第</w:t>
            </w:r>
            <w:r w:rsidRPr="007422EB">
              <w:rPr>
                <w:rFonts w:ascii="Times New Roman" w:eastAsia="標楷體" w:hAnsi="Times New Roman" w:cs="Arial" w:hint="eastAsia"/>
                <w:color w:val="000000"/>
                <w:kern w:val="0"/>
                <w:sz w:val="26"/>
                <w:szCs w:val="26"/>
              </w:rPr>
              <w:t>9</w:t>
            </w:r>
            <w:r w:rsidRPr="007422EB">
              <w:rPr>
                <w:rFonts w:ascii="Times New Roman" w:eastAsia="標楷體" w:hAnsi="Times New Roman" w:cs="Arial" w:hint="eastAsia"/>
                <w:color w:val="000000"/>
                <w:kern w:val="0"/>
                <w:sz w:val="26"/>
                <w:szCs w:val="26"/>
              </w:rPr>
              <w:t>條至第</w:t>
            </w:r>
            <w:r w:rsidRPr="007422EB">
              <w:rPr>
                <w:rFonts w:ascii="Times New Roman" w:eastAsia="標楷體" w:hAnsi="Times New Roman" w:cs="Arial" w:hint="eastAsia"/>
                <w:color w:val="000000"/>
                <w:kern w:val="0"/>
                <w:sz w:val="26"/>
                <w:szCs w:val="26"/>
              </w:rPr>
              <w:t>11</w:t>
            </w:r>
            <w:r w:rsidRPr="007422EB">
              <w:rPr>
                <w:rFonts w:ascii="Times New Roman" w:eastAsia="標楷體" w:hAnsi="Times New Roman" w:cs="Arial" w:hint="eastAsia"/>
                <w:color w:val="000000"/>
                <w:kern w:val="0"/>
                <w:sz w:val="26"/>
                <w:szCs w:val="26"/>
              </w:rPr>
              <w:t>條則規範各業務處所掌理產業之調查處理事項，並訂有調查案件之程序規範。因此，委員會議與業務處就案件查處程序及分工，</w:t>
            </w:r>
            <w:proofErr w:type="gramStart"/>
            <w:r w:rsidRPr="007422EB">
              <w:rPr>
                <w:rFonts w:ascii="Times New Roman" w:eastAsia="標楷體" w:hAnsi="Times New Roman" w:cs="Arial" w:hint="eastAsia"/>
                <w:color w:val="000000"/>
                <w:kern w:val="0"/>
                <w:sz w:val="26"/>
                <w:szCs w:val="26"/>
              </w:rPr>
              <w:t>均定有</w:t>
            </w:r>
            <w:proofErr w:type="gramEnd"/>
            <w:r w:rsidRPr="007422EB">
              <w:rPr>
                <w:rFonts w:ascii="Times New Roman" w:eastAsia="標楷體" w:hAnsi="Times New Roman" w:cs="Arial" w:hint="eastAsia"/>
                <w:color w:val="000000"/>
                <w:kern w:val="0"/>
                <w:sz w:val="26"/>
                <w:szCs w:val="26"/>
              </w:rPr>
              <w:t>相關法令規範據以執行，確保調查透明度與決議的獨立性。</w:t>
            </w:r>
          </w:p>
          <w:p w14:paraId="1D6C4374" w14:textId="77777777" w:rsidR="00555275" w:rsidRPr="007422EB" w:rsidRDefault="00555275" w:rsidP="00555275">
            <w:pPr>
              <w:pStyle w:val="ab"/>
              <w:numPr>
                <w:ilvl w:val="0"/>
                <w:numId w:val="6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公平會將</w:t>
            </w:r>
            <w:proofErr w:type="gramStart"/>
            <w:r w:rsidRPr="007422EB">
              <w:rPr>
                <w:rFonts w:ascii="Times New Roman" w:eastAsia="標楷體" w:hAnsi="Times New Roman" w:cs="Arial" w:hint="eastAsia"/>
                <w:color w:val="000000"/>
                <w:kern w:val="0"/>
                <w:sz w:val="26"/>
                <w:szCs w:val="26"/>
              </w:rPr>
              <w:t>賡</w:t>
            </w:r>
            <w:proofErr w:type="gramEnd"/>
            <w:r w:rsidRPr="007422EB">
              <w:rPr>
                <w:rFonts w:ascii="Times New Roman" w:eastAsia="標楷體" w:hAnsi="Times New Roman" w:cs="Arial" w:hint="eastAsia"/>
                <w:color w:val="000000"/>
                <w:kern w:val="0"/>
                <w:sz w:val="26"/>
                <w:szCs w:val="26"/>
              </w:rPr>
              <w:t>續運用多元管道倡議公平交易理念，提升事業</w:t>
            </w:r>
            <w:proofErr w:type="gramStart"/>
            <w:r w:rsidRPr="007422EB">
              <w:rPr>
                <w:rFonts w:ascii="Times New Roman" w:eastAsia="標楷體" w:hAnsi="Times New Roman" w:cs="Arial" w:hint="eastAsia"/>
                <w:color w:val="000000"/>
                <w:kern w:val="0"/>
                <w:sz w:val="26"/>
                <w:szCs w:val="26"/>
              </w:rPr>
              <w:t>遵</w:t>
            </w:r>
            <w:proofErr w:type="gramEnd"/>
            <w:r w:rsidRPr="007422EB">
              <w:rPr>
                <w:rFonts w:ascii="Times New Roman" w:eastAsia="標楷體" w:hAnsi="Times New Roman" w:cs="Arial" w:hint="eastAsia"/>
                <w:color w:val="000000"/>
                <w:kern w:val="0"/>
                <w:sz w:val="26"/>
                <w:szCs w:val="26"/>
              </w:rPr>
              <w:t>法意識：</w:t>
            </w:r>
            <w:r w:rsidRPr="007422EB">
              <w:rPr>
                <w:rFonts w:ascii="Times New Roman" w:eastAsia="標楷體" w:hAnsi="Times New Roman" w:cs="Arial"/>
                <w:color w:val="000000"/>
                <w:kern w:val="0"/>
                <w:sz w:val="26"/>
                <w:szCs w:val="26"/>
              </w:rPr>
              <w:br/>
              <w:t xml:space="preserve">    </w:t>
            </w:r>
            <w:r w:rsidRPr="007422EB">
              <w:rPr>
                <w:rFonts w:ascii="Times New Roman" w:eastAsia="標楷體" w:hAnsi="Times New Roman" w:cs="Arial" w:hint="eastAsia"/>
                <w:color w:val="000000"/>
                <w:kern w:val="0"/>
                <w:sz w:val="26"/>
                <w:szCs w:val="26"/>
              </w:rPr>
              <w:t>為協助企業掌握公平交易法規定，公平會在</w:t>
            </w:r>
            <w:proofErr w:type="gramStart"/>
            <w:r w:rsidRPr="007422EB">
              <w:rPr>
                <w:rFonts w:ascii="Times New Roman" w:eastAsia="標楷體" w:hAnsi="Times New Roman" w:cs="Arial" w:hint="eastAsia"/>
                <w:color w:val="000000"/>
                <w:kern w:val="0"/>
                <w:sz w:val="26"/>
                <w:szCs w:val="26"/>
              </w:rPr>
              <w:t>研</w:t>
            </w:r>
            <w:proofErr w:type="gramEnd"/>
            <w:r w:rsidRPr="007422EB">
              <w:rPr>
                <w:rFonts w:ascii="Times New Roman" w:eastAsia="標楷體" w:hAnsi="Times New Roman" w:cs="Arial" w:hint="eastAsia"/>
                <w:color w:val="000000"/>
                <w:kern w:val="0"/>
                <w:sz w:val="26"/>
                <w:szCs w:val="26"/>
              </w:rPr>
              <w:t>修主管法令時，會參考國際間競爭法之發展趨勢，及各國立法與執法案例，完備法令規範，提升執法效能，除訂定產業規範說明、處理原則、企業關於反托拉斯之</w:t>
            </w:r>
            <w:proofErr w:type="gramStart"/>
            <w:r w:rsidRPr="007422EB">
              <w:rPr>
                <w:rFonts w:ascii="Times New Roman" w:eastAsia="標楷體" w:hAnsi="Times New Roman" w:cs="Arial" w:hint="eastAsia"/>
                <w:color w:val="000000"/>
                <w:kern w:val="0"/>
                <w:sz w:val="26"/>
                <w:szCs w:val="26"/>
              </w:rPr>
              <w:t>遵</w:t>
            </w:r>
            <w:proofErr w:type="gramEnd"/>
            <w:r w:rsidRPr="007422EB">
              <w:rPr>
                <w:rFonts w:ascii="Times New Roman" w:eastAsia="標楷體" w:hAnsi="Times New Roman" w:cs="Arial" w:hint="eastAsia"/>
                <w:color w:val="000000"/>
                <w:kern w:val="0"/>
                <w:sz w:val="26"/>
                <w:szCs w:val="26"/>
              </w:rPr>
              <w:t>法行為守則及事業因應環境永續涉及聯合行為之參考指引等外，並秉持「宣導與執法並重」原則，每年均選定與產業、民生相關之重要議題</w:t>
            </w:r>
            <w:proofErr w:type="gramStart"/>
            <w:r>
              <w:rPr>
                <w:rFonts w:ascii="Times New Roman" w:eastAsia="標楷體" w:hAnsi="Times New Roman" w:cs="Arial" w:hint="eastAsia"/>
                <w:color w:val="000000"/>
                <w:kern w:val="0"/>
                <w:sz w:val="26"/>
                <w:szCs w:val="26"/>
              </w:rPr>
              <w:t>（</w:t>
            </w:r>
            <w:proofErr w:type="gramEnd"/>
            <w:r w:rsidRPr="007422EB">
              <w:rPr>
                <w:rFonts w:ascii="Times New Roman" w:eastAsia="標楷體" w:hAnsi="Times New Roman" w:cs="Arial" w:hint="eastAsia"/>
                <w:color w:val="000000"/>
                <w:kern w:val="0"/>
                <w:sz w:val="26"/>
                <w:szCs w:val="26"/>
              </w:rPr>
              <w:t>例如：聯合行為、不實廣告等</w:t>
            </w:r>
            <w:proofErr w:type="gramStart"/>
            <w:r>
              <w:rPr>
                <w:rFonts w:ascii="Times New Roman" w:eastAsia="標楷體" w:hAnsi="Times New Roman" w:cs="Arial" w:hint="eastAsia"/>
                <w:color w:val="000000"/>
                <w:kern w:val="0"/>
                <w:sz w:val="26"/>
                <w:szCs w:val="26"/>
              </w:rPr>
              <w:t>）</w:t>
            </w:r>
            <w:proofErr w:type="gramEnd"/>
            <w:r w:rsidRPr="007422EB">
              <w:rPr>
                <w:rFonts w:ascii="Times New Roman" w:eastAsia="標楷體" w:hAnsi="Times New Roman" w:cs="Arial" w:hint="eastAsia"/>
                <w:color w:val="000000"/>
                <w:kern w:val="0"/>
                <w:sz w:val="26"/>
                <w:szCs w:val="26"/>
              </w:rPr>
              <w:t>，辦理切合產業需求的宣導活動，並主動走入企業，辦理「公平交易</w:t>
            </w:r>
            <w:r w:rsidRPr="007422EB">
              <w:rPr>
                <w:rFonts w:ascii="Times New Roman" w:eastAsia="標楷體" w:hAnsi="Times New Roman" w:cs="Arial" w:hint="eastAsia"/>
                <w:color w:val="000000"/>
                <w:kern w:val="0"/>
                <w:sz w:val="26"/>
                <w:szCs w:val="26"/>
              </w:rPr>
              <w:t>G2B</w:t>
            </w:r>
            <w:r w:rsidRPr="007422EB">
              <w:rPr>
                <w:rFonts w:ascii="Times New Roman" w:eastAsia="標楷體" w:hAnsi="Times New Roman" w:cs="Arial" w:hint="eastAsia"/>
                <w:color w:val="000000"/>
                <w:kern w:val="0"/>
                <w:sz w:val="26"/>
                <w:szCs w:val="26"/>
              </w:rPr>
              <w:t>直達車」活動，配合企業實際需求安排課程，建立內部員工法</w:t>
            </w:r>
            <w:proofErr w:type="gramStart"/>
            <w:r w:rsidRPr="007422EB">
              <w:rPr>
                <w:rFonts w:ascii="Times New Roman" w:eastAsia="標楷體" w:hAnsi="Times New Roman" w:cs="Arial" w:hint="eastAsia"/>
                <w:color w:val="000000"/>
                <w:kern w:val="0"/>
                <w:sz w:val="26"/>
                <w:szCs w:val="26"/>
              </w:rPr>
              <w:t>遵</w:t>
            </w:r>
            <w:proofErr w:type="gramEnd"/>
            <w:r w:rsidRPr="007422EB">
              <w:rPr>
                <w:rFonts w:ascii="Times New Roman" w:eastAsia="標楷體" w:hAnsi="Times New Roman" w:cs="Arial" w:hint="eastAsia"/>
                <w:color w:val="000000"/>
                <w:kern w:val="0"/>
                <w:sz w:val="26"/>
                <w:szCs w:val="26"/>
              </w:rPr>
              <w:t>觀念；</w:t>
            </w:r>
            <w:proofErr w:type="gramStart"/>
            <w:r w:rsidRPr="007422EB">
              <w:rPr>
                <w:rFonts w:ascii="Times New Roman" w:eastAsia="標楷體" w:hAnsi="Times New Roman" w:cs="Arial" w:hint="eastAsia"/>
                <w:color w:val="000000"/>
                <w:kern w:val="0"/>
                <w:sz w:val="26"/>
                <w:szCs w:val="26"/>
              </w:rPr>
              <w:t>此外，</w:t>
            </w:r>
            <w:proofErr w:type="gramEnd"/>
            <w:r w:rsidRPr="007422EB">
              <w:rPr>
                <w:rFonts w:ascii="Times New Roman" w:eastAsia="標楷體" w:hAnsi="Times New Roman" w:cs="Arial" w:hint="eastAsia"/>
                <w:color w:val="000000"/>
                <w:kern w:val="0"/>
                <w:sz w:val="26"/>
                <w:szCs w:val="26"/>
              </w:rPr>
              <w:t>亦持續編印發送文宣資料、透過全球資訊網站發布重要執法及施政之新聞資料或宣導資料，並運用電視跑馬燈、平面雜誌及鐵道共構轉運站、捷運月臺等各式媒體通路，</w:t>
            </w:r>
            <w:proofErr w:type="gramStart"/>
            <w:r w:rsidRPr="007422EB">
              <w:rPr>
                <w:rFonts w:ascii="Times New Roman" w:eastAsia="標楷體" w:hAnsi="Times New Roman" w:cs="Arial" w:hint="eastAsia"/>
                <w:color w:val="000000"/>
                <w:kern w:val="0"/>
                <w:sz w:val="26"/>
                <w:szCs w:val="26"/>
              </w:rPr>
              <w:t>廣向各界</w:t>
            </w:r>
            <w:proofErr w:type="gramEnd"/>
            <w:r w:rsidRPr="007422EB">
              <w:rPr>
                <w:rFonts w:ascii="Times New Roman" w:eastAsia="標楷體" w:hAnsi="Times New Roman" w:cs="Arial" w:hint="eastAsia"/>
                <w:color w:val="000000"/>
                <w:kern w:val="0"/>
                <w:sz w:val="26"/>
                <w:szCs w:val="26"/>
              </w:rPr>
              <w:t>傳揚本會主管法規及政策內容。公平會仍將</w:t>
            </w:r>
            <w:proofErr w:type="gramStart"/>
            <w:r w:rsidRPr="007422EB">
              <w:rPr>
                <w:rFonts w:ascii="Times New Roman" w:eastAsia="標楷體" w:hAnsi="Times New Roman" w:cs="Arial" w:hint="eastAsia"/>
                <w:color w:val="000000"/>
                <w:kern w:val="0"/>
                <w:sz w:val="26"/>
                <w:szCs w:val="26"/>
              </w:rPr>
              <w:t>賡</w:t>
            </w:r>
            <w:proofErr w:type="gramEnd"/>
            <w:r w:rsidRPr="007422EB">
              <w:rPr>
                <w:rFonts w:ascii="Times New Roman" w:eastAsia="標楷體" w:hAnsi="Times New Roman" w:cs="Arial" w:hint="eastAsia"/>
                <w:color w:val="000000"/>
                <w:kern w:val="0"/>
                <w:sz w:val="26"/>
                <w:szCs w:val="26"/>
              </w:rPr>
              <w:t>續運用多元管道倡議公平交易理念，提升企業</w:t>
            </w:r>
            <w:proofErr w:type="gramStart"/>
            <w:r w:rsidRPr="007422EB">
              <w:rPr>
                <w:rFonts w:ascii="Times New Roman" w:eastAsia="標楷體" w:hAnsi="Times New Roman" w:cs="Arial" w:hint="eastAsia"/>
                <w:color w:val="000000"/>
                <w:kern w:val="0"/>
                <w:sz w:val="26"/>
                <w:szCs w:val="26"/>
              </w:rPr>
              <w:t>遵</w:t>
            </w:r>
            <w:proofErr w:type="gramEnd"/>
            <w:r w:rsidRPr="007422EB">
              <w:rPr>
                <w:rFonts w:ascii="Times New Roman" w:eastAsia="標楷體" w:hAnsi="Times New Roman" w:cs="Arial" w:hint="eastAsia"/>
                <w:color w:val="000000"/>
                <w:kern w:val="0"/>
                <w:sz w:val="26"/>
                <w:szCs w:val="26"/>
              </w:rPr>
              <w:t>法意識。</w:t>
            </w:r>
          </w:p>
          <w:p w14:paraId="5D646F3D" w14:textId="77777777" w:rsidR="00555275" w:rsidRPr="007422EB" w:rsidRDefault="00555275" w:rsidP="00555275">
            <w:pPr>
              <w:pStyle w:val="ab"/>
              <w:numPr>
                <w:ilvl w:val="0"/>
                <w:numId w:val="6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公平會已建立資訊公開平</w:t>
            </w:r>
            <w:proofErr w:type="gramStart"/>
            <w:r>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，公布調查案件的統計資料、處分結果及法規解釋等資訊：</w:t>
            </w:r>
            <w:r w:rsidRPr="007422EB">
              <w:rPr>
                <w:rFonts w:ascii="Times New Roman" w:eastAsia="標楷體" w:hAnsi="Times New Roman" w:cs="Arial"/>
                <w:color w:val="000000"/>
                <w:kern w:val="0"/>
                <w:sz w:val="26"/>
                <w:szCs w:val="26"/>
              </w:rPr>
              <w:br/>
              <w:t xml:space="preserve">    </w:t>
            </w:r>
            <w:r w:rsidRPr="007422EB">
              <w:rPr>
                <w:rFonts w:ascii="Times New Roman" w:eastAsia="標楷體" w:hAnsi="Times New Roman" w:cs="Arial" w:hint="eastAsia"/>
                <w:color w:val="000000"/>
                <w:kern w:val="0"/>
                <w:sz w:val="26"/>
                <w:szCs w:val="26"/>
              </w:rPr>
              <w:t>公平會依公平交易法及多層次傳銷管理法作成行政決定的統計資料，已按月編製「案件辦理情形統計」及按年出版「公平交易統計年報」，揭示檢舉及主動調查案件數、辦結案件數、處分件數、違法行為類型、罰鍰金額及行業別等資訊，並定期公布於公平會全球資訊網站及「政府資料開放平</w:t>
            </w:r>
            <w:proofErr w:type="gramStart"/>
            <w:r w:rsidRPr="007422EB">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」。另個別處分書及法規解釋亦公布於公平會全球資訊網站提供社會各界查詢參考及應用。</w:t>
            </w:r>
          </w:p>
          <w:p w14:paraId="710C568B" w14:textId="77777777" w:rsidR="00555275" w:rsidRPr="007422EB" w:rsidRDefault="00555275" w:rsidP="00555275">
            <w:pPr>
              <w:pStyle w:val="ab"/>
              <w:numPr>
                <w:ilvl w:val="0"/>
                <w:numId w:val="6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公平會目前之實務作法均符合公平交易法及行政程序法等規定。公平會重視涉案事業具有對等之答辯機會，未來案件調查仍將繼續秉持正當法律程序及依法行政原則，以確保調查程序之公正性。</w:t>
            </w:r>
          </w:p>
          <w:p w14:paraId="0160F51B" w14:textId="77777777" w:rsidR="00555275" w:rsidRPr="007422EB" w:rsidRDefault="00555275" w:rsidP="00555275">
            <w:pPr>
              <w:pStyle w:val="ab"/>
              <w:numPr>
                <w:ilvl w:val="0"/>
                <w:numId w:val="6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涉及法規：公平交易法、行政程序法</w:t>
            </w:r>
          </w:p>
        </w:tc>
        <w:tc>
          <w:tcPr>
            <w:tcW w:w="1382" w:type="dxa"/>
            <w:noWrap/>
            <w:hideMark/>
          </w:tcPr>
          <w:p w14:paraId="7FA7C1C8"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55857283"/>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61C1FF9B"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46471061"/>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6A77BC8A"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68095035"/>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0E88F52B"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20530019"/>
                <w14:checkbox>
                  <w14:checked w14:val="0"/>
                  <w14:checkedState w14:val="0052" w14:font="Wingdings 2"/>
                  <w14:uncheckedState w14:val="2610" w14:font="MS Gothic"/>
                </w14:checkbox>
              </w:sdtPr>
              <w:sdtContent>
                <w:r>
                  <w:rPr>
                    <w:rFonts w:ascii="MS Gothic" w:eastAsia="MS Gothic" w:hAnsi="MS Gothic" w:hint="eastAsia"/>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5FDAF763" w14:textId="77777777" w:rsidTr="00B35FC4">
        <w:tc>
          <w:tcPr>
            <w:tcW w:w="0" w:type="auto"/>
            <w:vMerge/>
            <w:vAlign w:val="center"/>
            <w:hideMark/>
          </w:tcPr>
          <w:p w14:paraId="1B620DF2"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hideMark/>
          </w:tcPr>
          <w:p w14:paraId="1BBDB14B" w14:textId="77777777" w:rsidR="00555275" w:rsidRPr="007422EB" w:rsidRDefault="00555275" w:rsidP="000F0277">
            <w:pPr>
              <w:kinsoku w:val="0"/>
              <w:overflowPunct w:val="0"/>
              <w:spacing w:line="340" w:lineRule="exact"/>
              <w:ind w:left="521" w:hangingChars="200" w:hanging="521"/>
              <w:jc w:val="both"/>
              <w:rPr>
                <w:rFonts w:ascii="Times New Roman" w:eastAsia="標楷體" w:hAnsi="Times New Roman" w:cs="Arial"/>
                <w:color w:val="000000"/>
                <w:kern w:val="0"/>
                <w:sz w:val="26"/>
                <w:szCs w:val="26"/>
              </w:rPr>
            </w:pPr>
            <w:r w:rsidRPr="00EB2ECB">
              <w:rPr>
                <w:rFonts w:ascii="Times New Roman" w:eastAsia="標楷體" w:hAnsi="Times New Roman" w:cs="Arial"/>
                <w:b/>
                <w:bCs/>
                <w:color w:val="000000"/>
                <w:kern w:val="0"/>
                <w:sz w:val="26"/>
                <w:szCs w:val="26"/>
              </w:rPr>
              <w:t>(</w:t>
            </w:r>
            <w:r w:rsidRPr="00EB2ECB">
              <w:rPr>
                <w:rFonts w:ascii="Times New Roman" w:eastAsia="標楷體" w:hAnsi="Times New Roman" w:cs="Arial"/>
                <w:b/>
                <w:bCs/>
                <w:color w:val="000000"/>
                <w:kern w:val="0"/>
                <w:sz w:val="26"/>
                <w:szCs w:val="26"/>
              </w:rPr>
              <w:t>二</w:t>
            </w:r>
            <w:r w:rsidRPr="00EB2ECB">
              <w:rPr>
                <w:rFonts w:ascii="Times New Roman" w:eastAsia="標楷體" w:hAnsi="Times New Roman" w:cs="Arial"/>
                <w:b/>
                <w:bCs/>
                <w:color w:val="000000"/>
                <w:kern w:val="0"/>
                <w:sz w:val="26"/>
                <w:szCs w:val="26"/>
              </w:rPr>
              <w:t xml:space="preserve">) </w:t>
            </w:r>
            <w:r w:rsidRPr="00EB2ECB">
              <w:rPr>
                <w:rFonts w:ascii="Times New Roman" w:eastAsia="標楷體" w:hAnsi="Times New Roman" w:cs="Arial"/>
                <w:b/>
                <w:bCs/>
                <w:color w:val="000000"/>
                <w:kern w:val="0"/>
                <w:sz w:val="26"/>
                <w:szCs w:val="26"/>
              </w:rPr>
              <w:t>積極落實結合管制「申報－異議」制度精神於公平會申報案件系統</w:t>
            </w:r>
          </w:p>
          <w:p w14:paraId="57473C72"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當前我國公平會雖已</w:t>
            </w:r>
            <w:proofErr w:type="gramStart"/>
            <w:r w:rsidRPr="007422EB">
              <w:rPr>
                <w:rFonts w:ascii="Times New Roman" w:eastAsia="標楷體" w:hAnsi="Times New Roman" w:cs="Arial"/>
                <w:color w:val="000000"/>
                <w:kern w:val="0"/>
                <w:sz w:val="26"/>
                <w:szCs w:val="26"/>
              </w:rPr>
              <w:t>設置線上結合</w:t>
            </w:r>
            <w:proofErr w:type="gramEnd"/>
            <w:r w:rsidRPr="007422EB">
              <w:rPr>
                <w:rFonts w:ascii="Times New Roman" w:eastAsia="標楷體" w:hAnsi="Times New Roman" w:cs="Arial"/>
                <w:color w:val="000000"/>
                <w:kern w:val="0"/>
                <w:sz w:val="26"/>
                <w:szCs w:val="26"/>
              </w:rPr>
              <w:t>申報系統，惟該系統於資訊透明與程序明確性方面，仍存諸多不足。審理進度標示過於籠統，缺乏具體階段與對應時程，導致申報事業難以掌握結合審查之進度與預期結果，影響其後續營運規劃與法律風險控管。企業在不明審理狀態之下，往往只能無助地等待。為解決此一問題，建議公平會強化系統功能，細緻化顯示審查流程，如區分初審、補件、實質審查與決定階段，並標</w:t>
            </w:r>
            <w:proofErr w:type="gramStart"/>
            <w:r w:rsidRPr="007422EB">
              <w:rPr>
                <w:rFonts w:ascii="Times New Roman" w:eastAsia="標楷體" w:hAnsi="Times New Roman" w:cs="Arial"/>
                <w:color w:val="000000"/>
                <w:kern w:val="0"/>
                <w:sz w:val="26"/>
                <w:szCs w:val="26"/>
              </w:rPr>
              <w:t>註</w:t>
            </w:r>
            <w:proofErr w:type="gramEnd"/>
            <w:r w:rsidRPr="007422EB">
              <w:rPr>
                <w:rFonts w:ascii="Times New Roman" w:eastAsia="標楷體" w:hAnsi="Times New Roman" w:cs="Arial"/>
                <w:color w:val="000000"/>
                <w:kern w:val="0"/>
                <w:sz w:val="26"/>
                <w:szCs w:val="26"/>
              </w:rPr>
              <w:t>預估完成時程。同時，亦應增設申報事業與公平會間之溝通管道，使企業能於審查過程中針對關鍵事項適時補充說明，促進審查效率。</w:t>
            </w:r>
          </w:p>
          <w:p w14:paraId="62E6D613"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除了技術系統面的改善，更根本的制度改革亦勢在必行。現行實務上，公平會對大多數結合案件仍延續過往「申請－許可制」的處理習慣，將所有申報案件一體納入高密度、全方位的事前審查架構，導致企業必須投入龐大時間與人力準備資料，部分案件甚至因審查期過長或主管機關高度介入，而影響結合實施時程甚至終止交易。此種偏離制度原意之作法，已與《公平交易法》於</w:t>
            </w:r>
            <w:r w:rsidRPr="007422EB">
              <w:rPr>
                <w:rFonts w:ascii="Times New Roman" w:eastAsia="標楷體" w:hAnsi="Times New Roman" w:cs="Arial"/>
                <w:color w:val="000000"/>
                <w:kern w:val="0"/>
                <w:sz w:val="26"/>
                <w:szCs w:val="26"/>
              </w:rPr>
              <w:t>2002</w:t>
            </w:r>
            <w:r w:rsidRPr="007422EB">
              <w:rPr>
                <w:rFonts w:ascii="Times New Roman" w:eastAsia="標楷體" w:hAnsi="Times New Roman" w:cs="Arial"/>
                <w:color w:val="000000"/>
                <w:kern w:val="0"/>
                <w:sz w:val="26"/>
                <w:szCs w:val="26"/>
              </w:rPr>
              <w:t>年修法所導入的「事前申報－異議制」精神背道而馳。該制度原旨在賦予主管機關於合理期間內提出競爭疑慮之權限，惟若未提出異議則結合即視為生效，目的在於簡化行政程序、促進結合效率。</w:t>
            </w:r>
          </w:p>
          <w:p w14:paraId="4CAF8FFC"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因此，建議主管機關回歸立法初衷，落實「申報－異議制」之核心精神。應重新檢討並調整申報門檻，使制度篩選功能有效發揮，避免不具競爭疑慮之案件亦須受制於嚴格審查，造成行政資源浪費與企業不確定性。</w:t>
            </w:r>
            <w:proofErr w:type="gramStart"/>
            <w:r w:rsidRPr="007422EB">
              <w:rPr>
                <w:rFonts w:ascii="Times New Roman" w:eastAsia="標楷體" w:hAnsi="Times New Roman" w:cs="Arial"/>
                <w:color w:val="000000"/>
                <w:kern w:val="0"/>
                <w:sz w:val="26"/>
                <w:szCs w:val="26"/>
              </w:rPr>
              <w:t>此外，</w:t>
            </w:r>
            <w:proofErr w:type="gramEnd"/>
            <w:r w:rsidRPr="007422EB">
              <w:rPr>
                <w:rFonts w:ascii="Times New Roman" w:eastAsia="標楷體" w:hAnsi="Times New Roman" w:cs="Arial"/>
                <w:color w:val="000000"/>
                <w:kern w:val="0"/>
                <w:sz w:val="26"/>
                <w:szCs w:val="26"/>
              </w:rPr>
              <w:t>應比照美國</w:t>
            </w:r>
            <w:r w:rsidRPr="007422EB">
              <w:rPr>
                <w:rFonts w:ascii="Times New Roman" w:eastAsia="標楷體" w:hAnsi="Times New Roman" w:cs="Arial"/>
                <w:color w:val="000000"/>
                <w:kern w:val="0"/>
                <w:sz w:val="26"/>
                <w:szCs w:val="26"/>
              </w:rPr>
              <w:t>Hart-Scott-Rodino</w:t>
            </w:r>
            <w:r w:rsidRPr="007422EB">
              <w:rPr>
                <w:rFonts w:ascii="Times New Roman" w:eastAsia="標楷體" w:hAnsi="Times New Roman" w:cs="Arial"/>
                <w:color w:val="000000"/>
                <w:kern w:val="0"/>
                <w:sz w:val="26"/>
                <w:szCs w:val="26"/>
              </w:rPr>
              <w:t>法案經驗，進一步形式化、標準化結合定義與審查門檻，建立審查流程與時限的標準作業程序，刪除模糊且彈性過大的市場占有率判定標準，以提升法制預測性與執行一致性。</w:t>
            </w:r>
          </w:p>
        </w:tc>
        <w:tc>
          <w:tcPr>
            <w:tcW w:w="993" w:type="dxa"/>
            <w:hideMark/>
          </w:tcPr>
          <w:p w14:paraId="0633A4C5"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0644D477"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公平交易委員會</w:t>
            </w:r>
          </w:p>
          <w:p w14:paraId="199783DE" w14:textId="77777777" w:rsidR="00555275" w:rsidRPr="007422EB" w:rsidRDefault="00555275" w:rsidP="00555275">
            <w:pPr>
              <w:pStyle w:val="ab"/>
              <w:numPr>
                <w:ilvl w:val="0"/>
                <w:numId w:val="7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64AA9CAF" w14:textId="77777777" w:rsidR="00555275" w:rsidRPr="007422EB" w:rsidRDefault="00555275" w:rsidP="00555275">
            <w:pPr>
              <w:pStyle w:val="ab"/>
              <w:numPr>
                <w:ilvl w:val="0"/>
                <w:numId w:val="7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關於結合申報作業資訊透明與程序明確性，公平會於收受結合申報案件後，承辦人即就案件應補正或資料不足之處積極與申報事業保持聯繫，申報事業於案件審理過程中，</w:t>
            </w:r>
            <w:proofErr w:type="gramStart"/>
            <w:r w:rsidRPr="007422EB">
              <w:rPr>
                <w:rFonts w:ascii="Times New Roman" w:eastAsia="標楷體" w:hAnsi="Times New Roman" w:cs="Arial" w:hint="eastAsia"/>
                <w:color w:val="000000"/>
                <w:kern w:val="0"/>
                <w:sz w:val="26"/>
                <w:szCs w:val="26"/>
              </w:rPr>
              <w:t>均得隨時</w:t>
            </w:r>
            <w:proofErr w:type="gramEnd"/>
            <w:r w:rsidRPr="007422EB">
              <w:rPr>
                <w:rFonts w:ascii="Times New Roman" w:eastAsia="標楷體" w:hAnsi="Times New Roman" w:cs="Arial" w:hint="eastAsia"/>
                <w:color w:val="000000"/>
                <w:kern w:val="0"/>
                <w:sz w:val="26"/>
                <w:szCs w:val="26"/>
              </w:rPr>
              <w:t>洽詢本會承辦人員，以即時掌握案件審理進度。</w:t>
            </w:r>
          </w:p>
          <w:p w14:paraId="0049D8E5" w14:textId="77777777" w:rsidR="00555275" w:rsidRPr="007422EB" w:rsidRDefault="00555275" w:rsidP="00555275">
            <w:pPr>
              <w:pStyle w:val="ab"/>
              <w:numPr>
                <w:ilvl w:val="0"/>
                <w:numId w:val="7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參與結合事業除可隨時洽詢本會外，亦可透過公平會結合申報案件填報系統，有效掌握案件審理進度，該系統針對結合案件審理進度，已建置「收文」、「補正」、「受理申報</w:t>
            </w:r>
            <w:r w:rsidRPr="007422EB">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簡化作業」、「受理申報</w:t>
            </w:r>
            <w:r w:rsidRPr="007422EB">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一般作業」、「徵詢外界意見」、「提會審議」、「延長審議」、「申報事業同意再延長審查</w:t>
            </w:r>
            <w:proofErr w:type="gramStart"/>
            <w:r w:rsidRPr="007422EB">
              <w:rPr>
                <w:rFonts w:ascii="Times New Roman" w:eastAsia="標楷體" w:hAnsi="Times New Roman" w:cs="Arial" w:hint="eastAsia"/>
                <w:color w:val="000000"/>
                <w:kern w:val="0"/>
                <w:sz w:val="26"/>
                <w:szCs w:val="26"/>
              </w:rPr>
              <w:t>期間」</w:t>
            </w:r>
            <w:proofErr w:type="gramEnd"/>
            <w:r w:rsidRPr="007422EB">
              <w:rPr>
                <w:rFonts w:ascii="Times New Roman" w:eastAsia="標楷體" w:hAnsi="Times New Roman" w:cs="Arial" w:hint="eastAsia"/>
                <w:color w:val="000000"/>
                <w:kern w:val="0"/>
                <w:sz w:val="26"/>
                <w:szCs w:val="26"/>
              </w:rPr>
              <w:t>、「審查結果」及「其他」等</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項案件審理狀態，當個案審理進度更新後，公平會案件承辦人即至該系統更新相關資訊，以利申報事業隨時查詢掌握。</w:t>
            </w:r>
          </w:p>
          <w:p w14:paraId="2C126B36" w14:textId="77777777" w:rsidR="00555275" w:rsidRPr="007422EB" w:rsidRDefault="00555275" w:rsidP="00555275">
            <w:pPr>
              <w:pStyle w:val="ab"/>
              <w:numPr>
                <w:ilvl w:val="0"/>
                <w:numId w:val="7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另有關簡化行政程序，促進結合效率乙節，按公平交易法施行細則第</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條規定：「事業結合依本法第</w:t>
            </w:r>
            <w:r w:rsidRPr="007422EB">
              <w:rPr>
                <w:rFonts w:ascii="Times New Roman" w:eastAsia="標楷體" w:hAnsi="Times New Roman" w:cs="Arial" w:hint="eastAsia"/>
                <w:color w:val="000000"/>
                <w:kern w:val="0"/>
                <w:sz w:val="26"/>
                <w:szCs w:val="26"/>
              </w:rPr>
              <w:t>11</w:t>
            </w:r>
            <w:r w:rsidRPr="007422EB">
              <w:rPr>
                <w:rFonts w:ascii="Times New Roman" w:eastAsia="標楷體" w:hAnsi="Times New Roman" w:cs="Arial" w:hint="eastAsia"/>
                <w:color w:val="000000"/>
                <w:kern w:val="0"/>
                <w:sz w:val="26"/>
                <w:szCs w:val="26"/>
              </w:rPr>
              <w:t>條第</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項提出申報時，所提資料不符前條規定或記載不完備者，</w:t>
            </w:r>
            <w:proofErr w:type="gramStart"/>
            <w:r w:rsidRPr="007422EB">
              <w:rPr>
                <w:rFonts w:ascii="Times New Roman" w:eastAsia="標楷體" w:hAnsi="Times New Roman" w:cs="Arial" w:hint="eastAsia"/>
                <w:color w:val="000000"/>
                <w:kern w:val="0"/>
                <w:sz w:val="26"/>
                <w:szCs w:val="26"/>
              </w:rPr>
              <w:t>主管機關得敘明理</w:t>
            </w:r>
            <w:proofErr w:type="gramEnd"/>
            <w:r w:rsidRPr="007422EB">
              <w:rPr>
                <w:rFonts w:ascii="Times New Roman" w:eastAsia="標楷體" w:hAnsi="Times New Roman" w:cs="Arial" w:hint="eastAsia"/>
                <w:color w:val="000000"/>
                <w:kern w:val="0"/>
                <w:sz w:val="26"/>
                <w:szCs w:val="26"/>
              </w:rPr>
              <w:t>由限期通知補正；屆期</w:t>
            </w:r>
            <w:proofErr w:type="gramStart"/>
            <w:r w:rsidRPr="007422EB">
              <w:rPr>
                <w:rFonts w:ascii="Times New Roman" w:eastAsia="標楷體" w:hAnsi="Times New Roman" w:cs="Arial" w:hint="eastAsia"/>
                <w:color w:val="000000"/>
                <w:kern w:val="0"/>
                <w:sz w:val="26"/>
                <w:szCs w:val="26"/>
              </w:rPr>
              <w:t>不</w:t>
            </w:r>
            <w:proofErr w:type="gramEnd"/>
            <w:r w:rsidRPr="007422EB">
              <w:rPr>
                <w:rFonts w:ascii="Times New Roman" w:eastAsia="標楷體" w:hAnsi="Times New Roman" w:cs="Arial" w:hint="eastAsia"/>
                <w:color w:val="000000"/>
                <w:kern w:val="0"/>
                <w:sz w:val="26"/>
                <w:szCs w:val="26"/>
              </w:rPr>
              <w:t>補正或補正後所提資料仍不齊備者，不受理其申報。」目前部分結合申報案件之審理期間較長，多係因事業填報之申報書內容尚未齊備需進行補正所致，為簡化企業必須投入龐大時間與人力準備資料，公平會已持續檢討修正並簡化「事業結合申報須知」及「事業結合申報書」。另為提升結合審查效率，亦訂有「公平交易委員會提供事業結合申報前諮詢服務作業要點」，提供事業結合申報前諮詢服務，積極協助事業申報結合案件，促進結合案件審查效率。</w:t>
            </w:r>
          </w:p>
          <w:p w14:paraId="59A7BBED" w14:textId="77777777" w:rsidR="00555275" w:rsidRPr="007422EB" w:rsidRDefault="00555275" w:rsidP="00555275">
            <w:pPr>
              <w:pStyle w:val="ab"/>
              <w:numPr>
                <w:ilvl w:val="0"/>
                <w:numId w:val="7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至於檢討並調整結合申報門檻制度乙節，依公平交易法第</w:t>
            </w:r>
            <w:r w:rsidRPr="007422EB">
              <w:rPr>
                <w:rFonts w:ascii="Times New Roman" w:eastAsia="標楷體" w:hAnsi="Times New Roman" w:cs="Arial" w:hint="eastAsia"/>
                <w:color w:val="000000"/>
                <w:kern w:val="0"/>
                <w:sz w:val="26"/>
                <w:szCs w:val="26"/>
              </w:rPr>
              <w:t>11</w:t>
            </w:r>
            <w:r w:rsidRPr="007422EB">
              <w:rPr>
                <w:rFonts w:ascii="Times New Roman" w:eastAsia="標楷體" w:hAnsi="Times New Roman" w:cs="Arial" w:hint="eastAsia"/>
                <w:color w:val="000000"/>
                <w:kern w:val="0"/>
                <w:sz w:val="26"/>
                <w:szCs w:val="26"/>
              </w:rPr>
              <w:t>條規定，公平會結合申報門檻制度係</w:t>
            </w:r>
            <w:proofErr w:type="gramStart"/>
            <w:r w:rsidRPr="007422EB">
              <w:rPr>
                <w:rFonts w:ascii="Times New Roman" w:eastAsia="標楷體" w:hAnsi="Times New Roman" w:cs="Arial" w:hint="eastAsia"/>
                <w:color w:val="000000"/>
                <w:kern w:val="0"/>
                <w:sz w:val="26"/>
                <w:szCs w:val="26"/>
              </w:rPr>
              <w:t>採</w:t>
            </w:r>
            <w:proofErr w:type="gramEnd"/>
            <w:r w:rsidRPr="007422EB">
              <w:rPr>
                <w:rFonts w:ascii="Times New Roman" w:eastAsia="標楷體" w:hAnsi="Times New Roman" w:cs="Arial" w:hint="eastAsia"/>
                <w:color w:val="000000"/>
                <w:kern w:val="0"/>
                <w:sz w:val="26"/>
                <w:szCs w:val="26"/>
              </w:rPr>
              <w:t>行市占率門檻及銷售金額門檻雙軌制，其中關於市占率門檻部分，公平會近年來持續推動「公平交易法部分條文修正草案」作業，並已針對修正條文第</w:t>
            </w:r>
            <w:r w:rsidRPr="007422EB">
              <w:rPr>
                <w:rFonts w:ascii="Times New Roman" w:eastAsia="標楷體" w:hAnsi="Times New Roman" w:cs="Arial" w:hint="eastAsia"/>
                <w:color w:val="000000"/>
                <w:kern w:val="0"/>
                <w:sz w:val="26"/>
                <w:szCs w:val="26"/>
              </w:rPr>
              <w:t>11</w:t>
            </w:r>
            <w:r w:rsidRPr="007422EB">
              <w:rPr>
                <w:rFonts w:ascii="Times New Roman" w:eastAsia="標楷體" w:hAnsi="Times New Roman" w:cs="Arial" w:hint="eastAsia"/>
                <w:color w:val="000000"/>
                <w:kern w:val="0"/>
                <w:sz w:val="26"/>
                <w:szCs w:val="26"/>
              </w:rPr>
              <w:t>條第</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項刪除結合市占率申報門檻部分進行檢討；另關於銷售金額門檻部分，由於相關銷售金額門檻規定自</w:t>
            </w:r>
            <w:r w:rsidRPr="007422EB">
              <w:rPr>
                <w:rFonts w:ascii="Times New Roman" w:eastAsia="標楷體" w:hAnsi="Times New Roman" w:cs="Arial" w:hint="eastAsia"/>
                <w:color w:val="000000"/>
                <w:kern w:val="0"/>
                <w:sz w:val="26"/>
                <w:szCs w:val="26"/>
              </w:rPr>
              <w:t>2016</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12</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2</w:t>
            </w:r>
            <w:r w:rsidRPr="007422EB">
              <w:rPr>
                <w:rFonts w:ascii="Times New Roman" w:eastAsia="標楷體" w:hAnsi="Times New Roman" w:cs="Arial" w:hint="eastAsia"/>
                <w:color w:val="000000"/>
                <w:kern w:val="0"/>
                <w:sz w:val="26"/>
                <w:szCs w:val="26"/>
              </w:rPr>
              <w:t>日修正施行以來已近十年，期間國內經濟環境及市場規模顯著變動，公平會刻正</w:t>
            </w:r>
            <w:proofErr w:type="gramStart"/>
            <w:r w:rsidRPr="007422EB">
              <w:rPr>
                <w:rFonts w:ascii="Times New Roman" w:eastAsia="標楷體" w:hAnsi="Times New Roman" w:cs="Arial" w:hint="eastAsia"/>
                <w:color w:val="000000"/>
                <w:kern w:val="0"/>
                <w:sz w:val="26"/>
                <w:szCs w:val="26"/>
              </w:rPr>
              <w:t>研</w:t>
            </w:r>
            <w:proofErr w:type="gramEnd"/>
            <w:r w:rsidRPr="007422EB">
              <w:rPr>
                <w:rFonts w:ascii="Times New Roman" w:eastAsia="標楷體" w:hAnsi="Times New Roman" w:cs="Arial" w:hint="eastAsia"/>
                <w:color w:val="000000"/>
                <w:kern w:val="0"/>
                <w:sz w:val="26"/>
                <w:szCs w:val="26"/>
              </w:rPr>
              <w:t>議檢討修正「事業結合應向公平交易委員會提出申報之銷售金額標準及計算方法」，期能因應整體經濟成長趨勢進行適度調整，以發揮制度篩選功能，並節省事業</w:t>
            </w:r>
            <w:proofErr w:type="gramStart"/>
            <w:r w:rsidRPr="007422EB">
              <w:rPr>
                <w:rFonts w:ascii="Times New Roman" w:eastAsia="標楷體" w:hAnsi="Times New Roman" w:cs="Arial" w:hint="eastAsia"/>
                <w:color w:val="000000"/>
                <w:kern w:val="0"/>
                <w:sz w:val="26"/>
                <w:szCs w:val="26"/>
              </w:rPr>
              <w:t>遵</w:t>
            </w:r>
            <w:proofErr w:type="gramEnd"/>
            <w:r w:rsidRPr="007422EB">
              <w:rPr>
                <w:rFonts w:ascii="Times New Roman" w:eastAsia="標楷體" w:hAnsi="Times New Roman" w:cs="Arial" w:hint="eastAsia"/>
                <w:color w:val="000000"/>
                <w:kern w:val="0"/>
                <w:sz w:val="26"/>
                <w:szCs w:val="26"/>
              </w:rPr>
              <w:t>法成本。</w:t>
            </w:r>
          </w:p>
          <w:p w14:paraId="12E15C00" w14:textId="77777777" w:rsidR="00555275" w:rsidRPr="007422EB" w:rsidRDefault="00555275" w:rsidP="00555275">
            <w:pPr>
              <w:pStyle w:val="ab"/>
              <w:numPr>
                <w:ilvl w:val="0"/>
                <w:numId w:val="70"/>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涉及法規：公平交易法、公平交易法施行細則、事業結合應向公平交易委員會提出申報之銷售金額標準及計算方法</w:t>
            </w:r>
          </w:p>
        </w:tc>
        <w:tc>
          <w:tcPr>
            <w:tcW w:w="1382" w:type="dxa"/>
            <w:noWrap/>
            <w:hideMark/>
          </w:tcPr>
          <w:p w14:paraId="6A932ADD"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5250217"/>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2AE0495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46672970"/>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796A350A"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08387100"/>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7A81C7CD"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748923435"/>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2CA17B9C" w14:textId="77777777" w:rsidTr="00B35FC4">
        <w:tc>
          <w:tcPr>
            <w:tcW w:w="0" w:type="auto"/>
            <w:vMerge/>
            <w:vAlign w:val="center"/>
            <w:hideMark/>
          </w:tcPr>
          <w:p w14:paraId="6E516ACD"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hideMark/>
          </w:tcPr>
          <w:p w14:paraId="447B3282" w14:textId="77777777" w:rsidR="00555275" w:rsidRPr="00F32300" w:rsidRDefault="00555275" w:rsidP="000F0277">
            <w:pPr>
              <w:kinsoku w:val="0"/>
              <w:overflowPunct w:val="0"/>
              <w:spacing w:line="340" w:lineRule="exact"/>
              <w:ind w:left="521" w:hangingChars="200" w:hanging="521"/>
              <w:rPr>
                <w:rFonts w:ascii="Times New Roman" w:eastAsia="標楷體" w:hAnsi="Times New Roman" w:cs="Arial"/>
                <w:b/>
                <w:bCs/>
                <w:color w:val="000000"/>
                <w:kern w:val="0"/>
                <w:sz w:val="26"/>
                <w:szCs w:val="26"/>
              </w:rPr>
            </w:pPr>
            <w:r w:rsidRPr="00F32300">
              <w:rPr>
                <w:rFonts w:ascii="Times New Roman" w:eastAsia="標楷體" w:hAnsi="Times New Roman" w:cs="Arial"/>
                <w:b/>
                <w:bCs/>
                <w:color w:val="000000"/>
                <w:kern w:val="0"/>
                <w:sz w:val="26"/>
                <w:szCs w:val="26"/>
              </w:rPr>
              <w:t>(</w:t>
            </w:r>
            <w:r w:rsidRPr="00F32300">
              <w:rPr>
                <w:rFonts w:ascii="Times New Roman" w:eastAsia="標楷體" w:hAnsi="Times New Roman" w:cs="Arial"/>
                <w:b/>
                <w:bCs/>
                <w:color w:val="000000"/>
                <w:kern w:val="0"/>
                <w:sz w:val="26"/>
                <w:szCs w:val="26"/>
              </w:rPr>
              <w:t>三</w:t>
            </w:r>
            <w:r w:rsidRPr="00F32300">
              <w:rPr>
                <w:rFonts w:ascii="Times New Roman" w:eastAsia="標楷體" w:hAnsi="Times New Roman" w:cs="Arial"/>
                <w:b/>
                <w:bCs/>
                <w:color w:val="000000"/>
                <w:kern w:val="0"/>
                <w:sz w:val="26"/>
                <w:szCs w:val="26"/>
              </w:rPr>
              <w:t xml:space="preserve">) </w:t>
            </w:r>
            <w:r w:rsidRPr="00F32300">
              <w:rPr>
                <w:rFonts w:ascii="Times New Roman" w:eastAsia="標楷體" w:hAnsi="Times New Roman" w:cs="Arial"/>
                <w:b/>
                <w:bCs/>
                <w:color w:val="000000"/>
                <w:kern w:val="0"/>
                <w:sz w:val="26"/>
                <w:szCs w:val="26"/>
              </w:rPr>
              <w:t>強化公平會行政決定之通知及保密程序，確保正當法律程序</w:t>
            </w:r>
          </w:p>
          <w:p w14:paraId="454D7EC4"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公平會在作成行政決定後，應嚴格遵循正當法律程序原則，對相關資訊保密，並於第一時間內正式通知當事人及其代理人。未完成通知程序前，決策內容不應任意對外揭露，更不應透過非正式管道提供予媒體，否則即有違行政程序中保障當事人權益的基本原則。</w:t>
            </w:r>
          </w:p>
          <w:p w14:paraId="4905015D"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但觀察實務運作，公平會於委員會議作成行政決定後，常未能即時將結果通知當事人與其代理人，導致企業尚未獲知官方資訊，即已從媒體報導中得知處分結果，無從預作準備或回應，徒增困擾。對於必須依法公開重大資訊的上市櫃公司而言，此種情形不僅干擾內部應對流程，亦可能引發資本市場對資訊來源與公平性的質疑。</w:t>
            </w:r>
          </w:p>
          <w:p w14:paraId="601236A8"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更甚者，於若干社會矚目案件中，曾發生公平會將委員會議決定內容洩漏予媒體，而當事人與其法律代理人卻始終未獲任何通知，甚至事後亦難以從公平會取得確認。此類將媒體知情權置於當事人知情權之上的做法，顯已違反正當法律程序，損害行政機關的中立與信賴基礎。</w:t>
            </w:r>
          </w:p>
          <w:p w14:paraId="35C7BE1F"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為杜絕此</w:t>
            </w:r>
            <w:proofErr w:type="gramStart"/>
            <w:r w:rsidRPr="007422EB">
              <w:rPr>
                <w:rFonts w:ascii="Times New Roman" w:eastAsia="標楷體" w:hAnsi="Times New Roman" w:cs="Arial"/>
                <w:color w:val="000000"/>
                <w:kern w:val="0"/>
                <w:sz w:val="26"/>
                <w:szCs w:val="26"/>
              </w:rPr>
              <w:t>類違序</w:t>
            </w:r>
            <w:proofErr w:type="gramEnd"/>
            <w:r w:rsidRPr="007422EB">
              <w:rPr>
                <w:rFonts w:ascii="Times New Roman" w:eastAsia="標楷體" w:hAnsi="Times New Roman" w:cs="Arial"/>
                <w:color w:val="000000"/>
                <w:kern w:val="0"/>
                <w:sz w:val="26"/>
                <w:szCs w:val="26"/>
              </w:rPr>
              <w:t>情形，建議公平會檢討並強化內部通知機制與保密規範。一方面應明確設定通知時限，確保當事人能於合理時間內（例如</w:t>
            </w:r>
            <w:r w:rsidRPr="007422EB">
              <w:rPr>
                <w:rFonts w:ascii="Times New Roman" w:eastAsia="標楷體" w:hAnsi="Times New Roman" w:cs="Arial"/>
                <w:color w:val="000000"/>
                <w:kern w:val="0"/>
                <w:sz w:val="26"/>
                <w:szCs w:val="26"/>
              </w:rPr>
              <w:t>24</w:t>
            </w:r>
            <w:r w:rsidRPr="007422EB">
              <w:rPr>
                <w:rFonts w:ascii="Times New Roman" w:eastAsia="標楷體" w:hAnsi="Times New Roman" w:cs="Arial"/>
                <w:color w:val="000000"/>
                <w:kern w:val="0"/>
                <w:sz w:val="26"/>
                <w:szCs w:val="26"/>
              </w:rPr>
              <w:t>小時內）獲得正式通知；另一方面，亦應修訂相關內部作業規定，例如《公平交易委員會新聞發布作業規定》，增列條文要求：在新聞稿尚未正式發布前，除負責通知當事人之外，其他人員對於決策</w:t>
            </w:r>
            <w:proofErr w:type="gramStart"/>
            <w:r w:rsidRPr="007422EB">
              <w:rPr>
                <w:rFonts w:ascii="Times New Roman" w:eastAsia="標楷體" w:hAnsi="Times New Roman" w:cs="Arial"/>
                <w:color w:val="000000"/>
                <w:kern w:val="0"/>
                <w:sz w:val="26"/>
                <w:szCs w:val="26"/>
              </w:rPr>
              <w:t>內容均負保密</w:t>
            </w:r>
            <w:proofErr w:type="gramEnd"/>
            <w:r w:rsidRPr="007422EB">
              <w:rPr>
                <w:rFonts w:ascii="Times New Roman" w:eastAsia="標楷體" w:hAnsi="Times New Roman" w:cs="Arial"/>
                <w:color w:val="000000"/>
                <w:kern w:val="0"/>
                <w:sz w:val="26"/>
                <w:szCs w:val="26"/>
              </w:rPr>
              <w:t>責任，嚴禁洩漏予媒體或其他無關第三人。倘有違反，應啟動內部懲處</w:t>
            </w:r>
            <w:proofErr w:type="gramStart"/>
            <w:r w:rsidRPr="007422EB">
              <w:rPr>
                <w:rFonts w:ascii="Times New Roman" w:eastAsia="標楷體" w:hAnsi="Times New Roman" w:cs="Arial"/>
                <w:color w:val="000000"/>
                <w:kern w:val="0"/>
                <w:sz w:val="26"/>
                <w:szCs w:val="26"/>
              </w:rPr>
              <w:t>與追責機制</w:t>
            </w:r>
            <w:proofErr w:type="gramEnd"/>
            <w:r w:rsidRPr="007422EB">
              <w:rPr>
                <w:rFonts w:ascii="Times New Roman" w:eastAsia="標楷體" w:hAnsi="Times New Roman" w:cs="Arial"/>
                <w:color w:val="000000"/>
                <w:kern w:val="0"/>
                <w:sz w:val="26"/>
                <w:szCs w:val="26"/>
              </w:rPr>
              <w:t>，必要時移請政風或司法機關處理。</w:t>
            </w:r>
          </w:p>
        </w:tc>
        <w:tc>
          <w:tcPr>
            <w:tcW w:w="993" w:type="dxa"/>
            <w:hideMark/>
          </w:tcPr>
          <w:p w14:paraId="4AD5851A"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7C60081D"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公平交易委員會</w:t>
            </w:r>
          </w:p>
          <w:p w14:paraId="0B24404B" w14:textId="77777777" w:rsidR="00555275" w:rsidRPr="007422EB" w:rsidRDefault="00555275" w:rsidP="00555275">
            <w:pPr>
              <w:pStyle w:val="ab"/>
              <w:numPr>
                <w:ilvl w:val="0"/>
                <w:numId w:val="7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08C32530" w14:textId="77777777" w:rsidR="00555275" w:rsidRPr="007422EB" w:rsidRDefault="00555275" w:rsidP="00555275">
            <w:pPr>
              <w:pStyle w:val="ab"/>
              <w:numPr>
                <w:ilvl w:val="0"/>
                <w:numId w:val="7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公平會依主管法規作成行政決定後，除依行政程序法第</w:t>
            </w:r>
            <w:r w:rsidRPr="007422EB">
              <w:rPr>
                <w:rFonts w:ascii="Times New Roman" w:eastAsia="標楷體" w:hAnsi="Times New Roman" w:cs="Arial" w:hint="eastAsia"/>
                <w:color w:val="000000"/>
                <w:kern w:val="0"/>
                <w:sz w:val="26"/>
                <w:szCs w:val="26"/>
              </w:rPr>
              <w:t>100</w:t>
            </w:r>
            <w:r w:rsidRPr="007422EB">
              <w:rPr>
                <w:rFonts w:ascii="Times New Roman" w:eastAsia="標楷體" w:hAnsi="Times New Roman" w:cs="Arial" w:hint="eastAsia"/>
                <w:color w:val="000000"/>
                <w:kern w:val="0"/>
                <w:sz w:val="26"/>
                <w:szCs w:val="26"/>
              </w:rPr>
              <w:t>條第</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項規定將書面行政處分送達當事人外，另已參</w:t>
            </w:r>
            <w:proofErr w:type="gramStart"/>
            <w:r w:rsidRPr="007422EB">
              <w:rPr>
                <w:rFonts w:ascii="Times New Roman" w:eastAsia="標楷體" w:hAnsi="Times New Roman" w:cs="Arial" w:hint="eastAsia"/>
                <w:color w:val="000000"/>
                <w:kern w:val="0"/>
                <w:sz w:val="26"/>
                <w:szCs w:val="26"/>
              </w:rPr>
              <w:t>採</w:t>
            </w:r>
            <w:proofErr w:type="gramEnd"/>
            <w:r w:rsidRPr="007422EB">
              <w:rPr>
                <w:rFonts w:ascii="Times New Roman" w:eastAsia="標楷體" w:hAnsi="Times New Roman" w:cs="Arial" w:hint="eastAsia"/>
                <w:color w:val="000000"/>
                <w:kern w:val="0"/>
                <w:sz w:val="26"/>
                <w:szCs w:val="26"/>
              </w:rPr>
              <w:t>2023</w:t>
            </w:r>
            <w:r w:rsidRPr="007422EB">
              <w:rPr>
                <w:rFonts w:ascii="Times New Roman" w:eastAsia="標楷體" w:hAnsi="Times New Roman" w:cs="Arial" w:hint="eastAsia"/>
                <w:color w:val="000000"/>
                <w:kern w:val="0"/>
                <w:sz w:val="26"/>
                <w:szCs w:val="26"/>
              </w:rPr>
              <w:t>年工總所提建議事項，於發布新聞稿前由業務單位預先通知受處分事業或其代理人，以利被處分事業及早因應，保障當事人相關權益。因此，有關新聞稿發布前通知機制之建議部分，公平會實務作法早已採納。</w:t>
            </w:r>
          </w:p>
          <w:p w14:paraId="41764ECC" w14:textId="77777777" w:rsidR="00555275" w:rsidRPr="007422EB" w:rsidRDefault="00555275" w:rsidP="00555275">
            <w:pPr>
              <w:pStyle w:val="ab"/>
              <w:numPr>
                <w:ilvl w:val="0"/>
                <w:numId w:val="7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為強化公平會委員會議保密機制，減少議案資料及決議內容過程之接觸對象，公平會已加強管控並減少委員會議之列席人員；針對機敏案件部分，除已修正「公平交易委員會處理委員會議機敏案件作業要點」第</w:t>
            </w:r>
            <w:r w:rsidRPr="007422EB">
              <w:rPr>
                <w:rFonts w:ascii="Times New Roman" w:eastAsia="標楷體" w:hAnsi="Times New Roman" w:cs="Arial" w:hint="eastAsia"/>
                <w:color w:val="000000"/>
                <w:kern w:val="0"/>
                <w:sz w:val="26"/>
                <w:szCs w:val="26"/>
              </w:rPr>
              <w:t>6</w:t>
            </w:r>
            <w:r w:rsidRPr="007422EB">
              <w:rPr>
                <w:rFonts w:ascii="Times New Roman" w:eastAsia="標楷體" w:hAnsi="Times New Roman" w:cs="Arial" w:hint="eastAsia"/>
                <w:color w:val="000000"/>
                <w:kern w:val="0"/>
                <w:sz w:val="26"/>
                <w:szCs w:val="26"/>
              </w:rPr>
              <w:t>點減少列席人員外，於案件審理時已加強管制委員會議室及工作室之門禁，不得旁聽。</w:t>
            </w:r>
          </w:p>
          <w:p w14:paraId="72B9AFF6" w14:textId="77777777" w:rsidR="00555275" w:rsidRPr="007422EB" w:rsidRDefault="00555275" w:rsidP="00555275">
            <w:pPr>
              <w:pStyle w:val="ab"/>
              <w:numPr>
                <w:ilvl w:val="0"/>
                <w:numId w:val="7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關於保密規範部分，公平會已訂有「公平交易委員會會議資訊保密及公開辦法」以茲遵循，近期並於公平會主管會議中再次重申委員會議與會人員應遵守保密規定，如有洩密情事，必要時將請檢調介入調查，並由各單位主管向屬員宣達；又於公平會委員會議開會通知單及簽到</w:t>
            </w:r>
            <w:proofErr w:type="gramStart"/>
            <w:r w:rsidRPr="007422EB">
              <w:rPr>
                <w:rFonts w:ascii="Times New Roman" w:eastAsia="標楷體" w:hAnsi="Times New Roman" w:cs="Arial" w:hint="eastAsia"/>
                <w:color w:val="000000"/>
                <w:kern w:val="0"/>
                <w:sz w:val="26"/>
                <w:szCs w:val="26"/>
              </w:rPr>
              <w:t>單均已標示</w:t>
            </w:r>
            <w:proofErr w:type="gramEnd"/>
            <w:r w:rsidRPr="007422EB">
              <w:rPr>
                <w:rFonts w:ascii="Times New Roman" w:eastAsia="標楷體" w:hAnsi="Times New Roman" w:cs="Arial" w:hint="eastAsia"/>
                <w:color w:val="000000"/>
                <w:kern w:val="0"/>
                <w:sz w:val="26"/>
                <w:szCs w:val="26"/>
              </w:rPr>
              <w:t>提醒與會人員應遵守「公平交易委員會委員會議資訊保密及公開辦法」第</w:t>
            </w:r>
            <w:r w:rsidRPr="007422EB">
              <w:rPr>
                <w:rFonts w:ascii="Times New Roman" w:eastAsia="標楷體" w:hAnsi="Times New Roman" w:cs="Arial" w:hint="eastAsia"/>
                <w:color w:val="000000"/>
                <w:kern w:val="0"/>
                <w:sz w:val="26"/>
                <w:szCs w:val="26"/>
              </w:rPr>
              <w:t>2</w:t>
            </w:r>
            <w:r w:rsidRPr="007422EB">
              <w:rPr>
                <w:rFonts w:ascii="Times New Roman" w:eastAsia="標楷體" w:hAnsi="Times New Roman" w:cs="Arial" w:hint="eastAsia"/>
                <w:color w:val="000000"/>
                <w:kern w:val="0"/>
                <w:sz w:val="26"/>
                <w:szCs w:val="26"/>
              </w:rPr>
              <w:t>條規定，就會議資料及決議過程應予保密。</w:t>
            </w:r>
          </w:p>
          <w:p w14:paraId="58A077FC" w14:textId="77777777" w:rsidR="00555275" w:rsidRPr="007422EB" w:rsidRDefault="00555275" w:rsidP="00555275">
            <w:pPr>
              <w:pStyle w:val="ab"/>
              <w:numPr>
                <w:ilvl w:val="0"/>
                <w:numId w:val="7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為加強同仁公務保密義務意識，公平會政風室透過辦理課程等方式持續向同仁宣導相關保密規定，倘若發生涉及違反相關保密規定之情事，公平會政風室將依相關法規究責。</w:t>
            </w:r>
          </w:p>
          <w:p w14:paraId="1F27F60F" w14:textId="77777777" w:rsidR="00555275" w:rsidRPr="007422EB" w:rsidRDefault="00555275" w:rsidP="00555275">
            <w:pPr>
              <w:pStyle w:val="ab"/>
              <w:numPr>
                <w:ilvl w:val="0"/>
                <w:numId w:val="72"/>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涉及法規：行政程序法、公平交易委員會處理委員會議機敏案件作業要點、公平交易委員會會議資訊保密及公開辦法</w:t>
            </w:r>
          </w:p>
        </w:tc>
        <w:tc>
          <w:tcPr>
            <w:tcW w:w="1382" w:type="dxa"/>
            <w:noWrap/>
            <w:hideMark/>
          </w:tcPr>
          <w:p w14:paraId="5B176C6C"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45454100"/>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2CA7564F"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03061053"/>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2AA6DDD5"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34076731"/>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5E98F2A5"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197068859"/>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3D3B91CA" w14:textId="77777777" w:rsidTr="00B35FC4">
        <w:tc>
          <w:tcPr>
            <w:tcW w:w="0" w:type="auto"/>
            <w:vMerge/>
            <w:vAlign w:val="center"/>
            <w:hideMark/>
          </w:tcPr>
          <w:p w14:paraId="4A0FD714"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hideMark/>
          </w:tcPr>
          <w:p w14:paraId="5CBAF813" w14:textId="77777777" w:rsidR="00555275" w:rsidRPr="00F32300" w:rsidRDefault="00555275"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F32300">
              <w:rPr>
                <w:rFonts w:ascii="Times New Roman" w:eastAsia="標楷體" w:hAnsi="Times New Roman" w:cs="Arial"/>
                <w:b/>
                <w:bCs/>
                <w:color w:val="000000"/>
                <w:kern w:val="0"/>
                <w:sz w:val="26"/>
                <w:szCs w:val="26"/>
              </w:rPr>
              <w:t>(</w:t>
            </w:r>
            <w:r w:rsidRPr="00F32300">
              <w:rPr>
                <w:rFonts w:ascii="Times New Roman" w:eastAsia="標楷體" w:hAnsi="Times New Roman" w:cs="Arial"/>
                <w:b/>
                <w:bCs/>
                <w:color w:val="000000"/>
                <w:kern w:val="0"/>
                <w:sz w:val="26"/>
                <w:szCs w:val="26"/>
              </w:rPr>
              <w:t>四</w:t>
            </w:r>
            <w:r w:rsidRPr="00F32300">
              <w:rPr>
                <w:rFonts w:ascii="Times New Roman" w:eastAsia="標楷體" w:hAnsi="Times New Roman" w:cs="Arial"/>
                <w:b/>
                <w:bCs/>
                <w:color w:val="000000"/>
                <w:kern w:val="0"/>
                <w:sz w:val="26"/>
                <w:szCs w:val="26"/>
              </w:rPr>
              <w:t xml:space="preserve">) </w:t>
            </w:r>
            <w:r w:rsidRPr="00F32300">
              <w:rPr>
                <w:rFonts w:ascii="Times New Roman" w:eastAsia="標楷體" w:hAnsi="Times New Roman" w:cs="Arial"/>
                <w:b/>
                <w:bCs/>
                <w:color w:val="000000"/>
                <w:kern w:val="0"/>
                <w:sz w:val="26"/>
                <w:szCs w:val="26"/>
              </w:rPr>
              <w:t>善用行政法院調解機制，提升公平會紛爭解決效能</w:t>
            </w:r>
          </w:p>
          <w:p w14:paraId="0BCBDAA1"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為提升紛爭解決之效能，建議公平會積極善用行政法院調解制度，將其視為實現行政目的與增進社會利益的重要工具。透過調解機制，在行政法院調解委員的協助下，當事人與主管機關可就爭議事項進行協商，暫緩衝突，並以兼顧效率與正義的方式化解糾紛，避免訴訟資源的</w:t>
            </w:r>
            <w:proofErr w:type="gramStart"/>
            <w:r w:rsidRPr="007422EB">
              <w:rPr>
                <w:rFonts w:ascii="Times New Roman" w:eastAsia="標楷體" w:hAnsi="Times New Roman" w:cs="Arial"/>
                <w:color w:val="000000"/>
                <w:kern w:val="0"/>
                <w:sz w:val="26"/>
                <w:szCs w:val="26"/>
              </w:rPr>
              <w:t>冗耗與</w:t>
            </w:r>
            <w:proofErr w:type="gramEnd"/>
            <w:r w:rsidRPr="007422EB">
              <w:rPr>
                <w:rFonts w:ascii="Times New Roman" w:eastAsia="標楷體" w:hAnsi="Times New Roman" w:cs="Arial"/>
                <w:color w:val="000000"/>
                <w:kern w:val="0"/>
                <w:sz w:val="26"/>
                <w:szCs w:val="26"/>
              </w:rPr>
              <w:t>對立情勢的升高。</w:t>
            </w:r>
          </w:p>
          <w:p w14:paraId="268F1148"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在調解過程中，公平會得以靈活運用其行政裁量權，與當事人協商具體改善方案，將原本片面裁處的行政處分，轉化為經雙方認可之改善計畫或補救措施。此類措施可包括針對特定行為的調整改進，亦可擴及促進競爭環境、增進消費者福利等更廣義的社會利益，有助於行政目的的落實與社會公信的強化。</w:t>
            </w:r>
          </w:p>
          <w:p w14:paraId="5996B2DF"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為強化調解機制的功能，建議公平會建立專業調解團隊，整合法律、經濟、產業與競爭政策等多元背景的專業人力，以在調解過程中提供實質意見與技術指導。同時，應適度擴大內部授權範圍，賦予調解代表在法定範圍內就個案進行彈性協商與決策，以免調解過程受限於層層核示，削弱其時效與靈活性。</w:t>
            </w:r>
          </w:p>
          <w:p w14:paraId="05590C4D"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proofErr w:type="gramStart"/>
            <w:r w:rsidRPr="007422EB">
              <w:rPr>
                <w:rFonts w:ascii="Times New Roman" w:eastAsia="標楷體" w:hAnsi="Times New Roman" w:cs="Arial"/>
                <w:color w:val="000000"/>
                <w:kern w:val="0"/>
                <w:sz w:val="26"/>
                <w:szCs w:val="26"/>
              </w:rPr>
              <w:t>此外，</w:t>
            </w:r>
            <w:proofErr w:type="gramEnd"/>
            <w:r w:rsidRPr="007422EB">
              <w:rPr>
                <w:rFonts w:ascii="Times New Roman" w:eastAsia="標楷體" w:hAnsi="Times New Roman" w:cs="Arial"/>
                <w:color w:val="000000"/>
                <w:kern w:val="0"/>
                <w:sz w:val="26"/>
                <w:szCs w:val="26"/>
              </w:rPr>
              <w:t>建議於調解程序進入關鍵階段時，公平會得指派委員適時參與，提供政策性或原則性意見，協助</w:t>
            </w:r>
            <w:proofErr w:type="gramStart"/>
            <w:r w:rsidRPr="007422EB">
              <w:rPr>
                <w:rFonts w:ascii="Times New Roman" w:eastAsia="標楷體" w:hAnsi="Times New Roman" w:cs="Arial"/>
                <w:color w:val="000000"/>
                <w:kern w:val="0"/>
                <w:sz w:val="26"/>
                <w:szCs w:val="26"/>
              </w:rPr>
              <w:t>釐清爭</w:t>
            </w:r>
            <w:proofErr w:type="gramEnd"/>
            <w:r w:rsidRPr="007422EB">
              <w:rPr>
                <w:rFonts w:ascii="Times New Roman" w:eastAsia="標楷體" w:hAnsi="Times New Roman" w:cs="Arial"/>
                <w:color w:val="000000"/>
                <w:kern w:val="0"/>
                <w:sz w:val="26"/>
                <w:szCs w:val="26"/>
              </w:rPr>
              <w:t>點、調整立場，並促進共識的形成。透過委員與專業團隊的聯合參與，公平會可在保障公益與程序正義之下，更有效率地促成紛爭解決，亦有助於提升社會各界對其調解實務的信任與支持。</w:t>
            </w:r>
          </w:p>
        </w:tc>
        <w:tc>
          <w:tcPr>
            <w:tcW w:w="993" w:type="dxa"/>
            <w:hideMark/>
          </w:tcPr>
          <w:p w14:paraId="4439A00B"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71BD9711"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公平交易委員會</w:t>
            </w:r>
          </w:p>
          <w:p w14:paraId="1159558C" w14:textId="77777777" w:rsidR="00555275" w:rsidRPr="007422EB" w:rsidRDefault="00555275" w:rsidP="00555275">
            <w:pPr>
              <w:pStyle w:val="ab"/>
              <w:numPr>
                <w:ilvl w:val="0"/>
                <w:numId w:val="7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2B33A4C4" w14:textId="77777777" w:rsidR="00555275" w:rsidRPr="007422EB" w:rsidRDefault="00555275"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公平會已積極善用行政法院調解制度，提升紛爭解決之效能：</w:t>
            </w:r>
          </w:p>
          <w:p w14:paraId="7744C2EC" w14:textId="77777777" w:rsidR="00555275" w:rsidRPr="007422EB" w:rsidRDefault="00555275" w:rsidP="00555275">
            <w:pPr>
              <w:pStyle w:val="ab"/>
              <w:numPr>
                <w:ilvl w:val="0"/>
                <w:numId w:val="7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為達節省訴訟資源、提升紛爭解決效能，行政訴訟法於</w:t>
            </w:r>
            <w:r w:rsidRPr="007422EB">
              <w:rPr>
                <w:rFonts w:ascii="Times New Roman" w:eastAsia="標楷體" w:hAnsi="Times New Roman" w:cs="Arial" w:hint="eastAsia"/>
                <w:color w:val="000000"/>
                <w:kern w:val="0"/>
                <w:sz w:val="26"/>
                <w:szCs w:val="26"/>
              </w:rPr>
              <w:t>2022</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6</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22</w:t>
            </w:r>
            <w:r w:rsidRPr="007422EB">
              <w:rPr>
                <w:rFonts w:ascii="Times New Roman" w:eastAsia="標楷體" w:hAnsi="Times New Roman" w:cs="Arial" w:hint="eastAsia"/>
                <w:color w:val="000000"/>
                <w:kern w:val="0"/>
                <w:sz w:val="26"/>
                <w:szCs w:val="26"/>
              </w:rPr>
              <w:t>日增訂行政法院調解制度，擴張裁判外紛爭解決機制。惟該法第</w:t>
            </w:r>
            <w:r w:rsidRPr="007422EB">
              <w:rPr>
                <w:rFonts w:ascii="Times New Roman" w:eastAsia="標楷體" w:hAnsi="Times New Roman" w:cs="Arial" w:hint="eastAsia"/>
                <w:color w:val="000000"/>
                <w:kern w:val="0"/>
                <w:sz w:val="26"/>
                <w:szCs w:val="26"/>
              </w:rPr>
              <w:t>228</w:t>
            </w:r>
            <w:r w:rsidRPr="007422EB">
              <w:rPr>
                <w:rFonts w:ascii="Times New Roman" w:eastAsia="標楷體" w:hAnsi="Times New Roman" w:cs="Arial" w:hint="eastAsia"/>
                <w:color w:val="000000"/>
                <w:kern w:val="0"/>
                <w:sz w:val="26"/>
                <w:szCs w:val="26"/>
              </w:rPr>
              <w:t>條之</w:t>
            </w:r>
            <w:r w:rsidRPr="007422EB">
              <w:rPr>
                <w:rFonts w:ascii="Times New Roman" w:eastAsia="標楷體" w:hAnsi="Times New Roman" w:cs="Arial" w:hint="eastAsia"/>
                <w:color w:val="000000"/>
                <w:kern w:val="0"/>
                <w:sz w:val="26"/>
                <w:szCs w:val="26"/>
              </w:rPr>
              <w:t>2</w:t>
            </w:r>
            <w:r w:rsidRPr="007422EB">
              <w:rPr>
                <w:rFonts w:ascii="Times New Roman" w:eastAsia="標楷體" w:hAnsi="Times New Roman" w:cs="Arial" w:hint="eastAsia"/>
                <w:color w:val="000000"/>
                <w:kern w:val="0"/>
                <w:sz w:val="26"/>
                <w:szCs w:val="26"/>
              </w:rPr>
              <w:t>亦明定，訴訟案件應符合「無礙公益維護」之要件，始有行政法院調解制度之適用。因此，公平會評估是否適用行政法院調解制度解決紛爭時，除考量續行訴訟程序所耗費之成本或紛爭解決之效能外，仍應審酌具體個案是否符合行政訴訟法明定之構成要件，及當事人提出方案達成共識之可能性等情，判斷是否同意進行訴訟上調解，並於適當案件中審慎為之，以達公平會嚇阻不法、匡正市場秩序及預防事業從事違法行為等公益之維護目的。</w:t>
            </w:r>
          </w:p>
          <w:p w14:paraId="23F6E221" w14:textId="77777777" w:rsidR="00555275" w:rsidRPr="007422EB" w:rsidRDefault="00555275" w:rsidP="00555275">
            <w:pPr>
              <w:pStyle w:val="ab"/>
              <w:numPr>
                <w:ilvl w:val="0"/>
                <w:numId w:val="7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公平會為辦理行政訴訟之調解案件，已將實務經驗及作法制度化，訂定行政規則以利調解程序進行。公平會審</w:t>
            </w:r>
            <w:proofErr w:type="gramStart"/>
            <w:r w:rsidRPr="007422EB">
              <w:rPr>
                <w:rFonts w:ascii="Times New Roman" w:eastAsia="標楷體" w:hAnsi="Times New Roman" w:cs="Arial" w:hint="eastAsia"/>
                <w:color w:val="000000"/>
                <w:kern w:val="0"/>
                <w:sz w:val="26"/>
                <w:szCs w:val="26"/>
              </w:rPr>
              <w:t>酌</w:t>
            </w:r>
            <w:proofErr w:type="gramEnd"/>
            <w:r w:rsidRPr="007422EB">
              <w:rPr>
                <w:rFonts w:ascii="Times New Roman" w:eastAsia="標楷體" w:hAnsi="Times New Roman" w:cs="Arial" w:hint="eastAsia"/>
                <w:color w:val="000000"/>
                <w:kern w:val="0"/>
                <w:sz w:val="26"/>
                <w:szCs w:val="26"/>
              </w:rPr>
              <w:t>訴訟案件若無礙公益維護，為節省訴訟資源，已積極善用行政訴訟法調解制度，藉由調解委員的專業引導，增進彼此的溝通與理解，尋求雙方都能接受的解決方案，早日定</w:t>
            </w:r>
            <w:proofErr w:type="gramStart"/>
            <w:r w:rsidRPr="007422EB">
              <w:rPr>
                <w:rFonts w:ascii="Times New Roman" w:eastAsia="標楷體" w:hAnsi="Times New Roman" w:cs="Arial" w:hint="eastAsia"/>
                <w:color w:val="000000"/>
                <w:kern w:val="0"/>
                <w:sz w:val="26"/>
                <w:szCs w:val="26"/>
              </w:rPr>
              <w:t>紛</w:t>
            </w:r>
            <w:proofErr w:type="gramEnd"/>
            <w:r w:rsidRPr="007422EB">
              <w:rPr>
                <w:rFonts w:ascii="Times New Roman" w:eastAsia="標楷體" w:hAnsi="Times New Roman" w:cs="Arial" w:hint="eastAsia"/>
                <w:color w:val="000000"/>
                <w:kern w:val="0"/>
                <w:sz w:val="26"/>
                <w:szCs w:val="26"/>
              </w:rPr>
              <w:t>止爭，確保行政處分穩定性與執行力，進而達成維護公益與增進實益的最終目標。</w:t>
            </w:r>
          </w:p>
          <w:p w14:paraId="514DD258" w14:textId="77777777" w:rsidR="00555275" w:rsidRPr="007422EB" w:rsidRDefault="00555275" w:rsidP="00555275">
            <w:pPr>
              <w:pStyle w:val="ab"/>
              <w:numPr>
                <w:ilvl w:val="0"/>
                <w:numId w:val="7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公平會為委員會議制之獨立機關，個案應如何適用調解制度解決紛爭，</w:t>
            </w:r>
            <w:proofErr w:type="gramStart"/>
            <w:r w:rsidRPr="007422EB">
              <w:rPr>
                <w:rFonts w:ascii="Times New Roman" w:eastAsia="標楷體" w:hAnsi="Times New Roman" w:cs="Arial" w:hint="eastAsia"/>
                <w:color w:val="000000"/>
                <w:kern w:val="0"/>
                <w:sz w:val="26"/>
                <w:szCs w:val="26"/>
              </w:rPr>
              <w:t>均須由</w:t>
            </w:r>
            <w:proofErr w:type="gramEnd"/>
            <w:r w:rsidRPr="007422EB">
              <w:rPr>
                <w:rFonts w:ascii="Times New Roman" w:eastAsia="標楷體" w:hAnsi="Times New Roman" w:cs="Arial" w:hint="eastAsia"/>
                <w:color w:val="000000"/>
                <w:kern w:val="0"/>
                <w:sz w:val="26"/>
                <w:szCs w:val="26"/>
              </w:rPr>
              <w:t>委員會各委員透過討論方式議決，在調解程序階段，委員會議將審慎評估各項事證，經充分交換意見後，確定公平會訴訟代理人之授權範圍，賦予其在授權範圍內就個案進行彈性協商，以兼顧調解過程靈活性及時效性。目前公平會已有數件完成調解之案例。另公平會對於行政訴訟案件（含調解、和解案件），</w:t>
            </w:r>
            <w:proofErr w:type="gramStart"/>
            <w:r w:rsidRPr="007422EB">
              <w:rPr>
                <w:rFonts w:ascii="Times New Roman" w:eastAsia="標楷體" w:hAnsi="Times New Roman" w:cs="Arial" w:hint="eastAsia"/>
                <w:color w:val="000000"/>
                <w:kern w:val="0"/>
                <w:sz w:val="26"/>
                <w:szCs w:val="26"/>
              </w:rPr>
              <w:t>均由委員會</w:t>
            </w:r>
            <w:proofErr w:type="gramEnd"/>
            <w:r w:rsidRPr="007422EB">
              <w:rPr>
                <w:rFonts w:ascii="Times New Roman" w:eastAsia="標楷體" w:hAnsi="Times New Roman" w:cs="Arial" w:hint="eastAsia"/>
                <w:color w:val="000000"/>
                <w:kern w:val="0"/>
                <w:sz w:val="26"/>
                <w:szCs w:val="26"/>
              </w:rPr>
              <w:t>參與審查與指導，提供政策性或原則性意見，協助</w:t>
            </w:r>
            <w:proofErr w:type="gramStart"/>
            <w:r w:rsidRPr="007422EB">
              <w:rPr>
                <w:rFonts w:ascii="Times New Roman" w:eastAsia="標楷體" w:hAnsi="Times New Roman" w:cs="Arial" w:hint="eastAsia"/>
                <w:color w:val="000000"/>
                <w:kern w:val="0"/>
                <w:sz w:val="26"/>
                <w:szCs w:val="26"/>
              </w:rPr>
              <w:t>釐清爭</w:t>
            </w:r>
            <w:proofErr w:type="gramEnd"/>
            <w:r w:rsidRPr="007422EB">
              <w:rPr>
                <w:rFonts w:ascii="Times New Roman" w:eastAsia="標楷體" w:hAnsi="Times New Roman" w:cs="Arial" w:hint="eastAsia"/>
                <w:color w:val="000000"/>
                <w:kern w:val="0"/>
                <w:sz w:val="26"/>
                <w:szCs w:val="26"/>
              </w:rPr>
              <w:t>點、調整立場，以促進共識的形成。</w:t>
            </w:r>
          </w:p>
          <w:p w14:paraId="318B6950" w14:textId="77777777" w:rsidR="00555275" w:rsidRPr="007422EB" w:rsidRDefault="00555275" w:rsidP="00555275">
            <w:pPr>
              <w:pStyle w:val="ab"/>
              <w:numPr>
                <w:ilvl w:val="0"/>
                <w:numId w:val="74"/>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涉及法規：行政訴訟法</w:t>
            </w:r>
          </w:p>
        </w:tc>
        <w:tc>
          <w:tcPr>
            <w:tcW w:w="1382" w:type="dxa"/>
            <w:noWrap/>
            <w:hideMark/>
          </w:tcPr>
          <w:p w14:paraId="4C53F8C1"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33054353"/>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4C7AE405"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98105755"/>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218A80D7"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36614779"/>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597D7698"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031792019"/>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2F65E125" w14:textId="77777777" w:rsidTr="00B35FC4">
        <w:tc>
          <w:tcPr>
            <w:tcW w:w="0" w:type="auto"/>
            <w:vMerge w:val="restart"/>
            <w:hideMark/>
          </w:tcPr>
          <w:p w14:paraId="3154D3CA" w14:textId="77777777" w:rsidR="00555275" w:rsidRPr="007422EB" w:rsidRDefault="00555275"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7422EB">
              <w:rPr>
                <w:rFonts w:ascii="Times New Roman" w:eastAsia="標楷體" w:hAnsi="Times New Roman" w:cs="Arial"/>
                <w:b/>
                <w:bCs/>
                <w:color w:val="000000"/>
                <w:kern w:val="0"/>
                <w:sz w:val="26"/>
                <w:szCs w:val="26"/>
              </w:rPr>
              <w:t>五、解決產業界經營困境</w:t>
            </w:r>
          </w:p>
        </w:tc>
        <w:tc>
          <w:tcPr>
            <w:tcW w:w="4877" w:type="dxa"/>
            <w:vMerge w:val="restart"/>
            <w:hideMark/>
          </w:tcPr>
          <w:p w14:paraId="1E4DCB52" w14:textId="77777777" w:rsidR="00555275" w:rsidRPr="00F32300" w:rsidRDefault="00555275" w:rsidP="000F0277">
            <w:pPr>
              <w:kinsoku w:val="0"/>
              <w:overflowPunct w:val="0"/>
              <w:spacing w:line="340" w:lineRule="exact"/>
              <w:ind w:left="521" w:hangingChars="200" w:hanging="521"/>
              <w:rPr>
                <w:rFonts w:ascii="Times New Roman" w:eastAsia="標楷體" w:hAnsi="Times New Roman" w:cs="Arial"/>
                <w:b/>
                <w:bCs/>
                <w:color w:val="000000"/>
                <w:kern w:val="0"/>
                <w:sz w:val="26"/>
                <w:szCs w:val="26"/>
              </w:rPr>
            </w:pPr>
            <w:r w:rsidRPr="00F32300">
              <w:rPr>
                <w:rFonts w:ascii="Times New Roman" w:eastAsia="標楷體" w:hAnsi="Times New Roman" w:cs="Arial"/>
                <w:b/>
                <w:bCs/>
                <w:color w:val="000000"/>
                <w:kern w:val="0"/>
                <w:sz w:val="26"/>
                <w:szCs w:val="26"/>
              </w:rPr>
              <w:t>(</w:t>
            </w:r>
            <w:proofErr w:type="gramStart"/>
            <w:r w:rsidRPr="00F32300">
              <w:rPr>
                <w:rFonts w:ascii="Times New Roman" w:eastAsia="標楷體" w:hAnsi="Times New Roman" w:cs="Arial"/>
                <w:b/>
                <w:bCs/>
                <w:color w:val="000000"/>
                <w:kern w:val="0"/>
                <w:sz w:val="26"/>
                <w:szCs w:val="26"/>
              </w:rPr>
              <w:t>一</w:t>
            </w:r>
            <w:proofErr w:type="gramEnd"/>
            <w:r w:rsidRPr="00F32300">
              <w:rPr>
                <w:rFonts w:ascii="Times New Roman" w:eastAsia="標楷體" w:hAnsi="Times New Roman" w:cs="Arial"/>
                <w:b/>
                <w:bCs/>
                <w:color w:val="000000"/>
                <w:kern w:val="0"/>
                <w:sz w:val="26"/>
                <w:szCs w:val="26"/>
              </w:rPr>
              <w:t xml:space="preserve">) </w:t>
            </w:r>
            <w:r w:rsidRPr="00F32300">
              <w:rPr>
                <w:rFonts w:ascii="Times New Roman" w:eastAsia="標楷體" w:hAnsi="Times New Roman" w:cs="Arial"/>
                <w:b/>
                <w:bCs/>
                <w:color w:val="000000"/>
                <w:kern w:val="0"/>
                <w:sz w:val="26"/>
                <w:szCs w:val="26"/>
              </w:rPr>
              <w:t>以「一校</w:t>
            </w:r>
            <w:proofErr w:type="gramStart"/>
            <w:r w:rsidRPr="00F32300">
              <w:rPr>
                <w:rFonts w:ascii="Times New Roman" w:eastAsia="標楷體" w:hAnsi="Times New Roman" w:cs="Arial"/>
                <w:b/>
                <w:bCs/>
                <w:color w:val="000000"/>
                <w:kern w:val="0"/>
                <w:sz w:val="26"/>
                <w:szCs w:val="26"/>
              </w:rPr>
              <w:t>一</w:t>
            </w:r>
            <w:proofErr w:type="gramEnd"/>
            <w:r w:rsidRPr="00F32300">
              <w:rPr>
                <w:rFonts w:ascii="Times New Roman" w:eastAsia="標楷體" w:hAnsi="Times New Roman" w:cs="Arial"/>
                <w:b/>
                <w:bCs/>
                <w:color w:val="000000"/>
                <w:kern w:val="0"/>
                <w:sz w:val="26"/>
                <w:szCs w:val="26"/>
              </w:rPr>
              <w:t>中心」社區運動模式，活絡</w:t>
            </w:r>
            <w:r>
              <w:rPr>
                <w:rFonts w:ascii="Times New Roman" w:eastAsia="標楷體" w:hAnsi="Times New Roman" w:cs="Arial"/>
                <w:b/>
                <w:bCs/>
                <w:color w:val="000000"/>
                <w:kern w:val="0"/>
                <w:sz w:val="26"/>
                <w:szCs w:val="26"/>
              </w:rPr>
              <w:t>臺</w:t>
            </w:r>
            <w:r w:rsidRPr="00F32300">
              <w:rPr>
                <w:rFonts w:ascii="Times New Roman" w:eastAsia="標楷體" w:hAnsi="Times New Roman" w:cs="Arial"/>
                <w:b/>
                <w:bCs/>
                <w:color w:val="000000"/>
                <w:kern w:val="0"/>
                <w:sz w:val="26"/>
                <w:szCs w:val="26"/>
              </w:rPr>
              <w:t>灣體育用品製造工業</w:t>
            </w:r>
          </w:p>
          <w:p w14:paraId="297DC196"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為因應政府設立「運動部」所帶動之全民運動風潮，體育用品公會建議政府應以「活絡</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灣體育用品製造工業」為核心目標，強化運動基礎建設與產業鏈整合，帶動內需市場並提升國產品能見度。政策建議如下：</w:t>
            </w:r>
          </w:p>
          <w:p w14:paraId="58786531" w14:textId="77777777" w:rsidR="00555275" w:rsidRPr="007422EB" w:rsidRDefault="00555275" w:rsidP="00555275">
            <w:pPr>
              <w:pStyle w:val="ab"/>
              <w:numPr>
                <w:ilvl w:val="0"/>
                <w:numId w:val="23"/>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推動「一校</w:t>
            </w:r>
            <w:proofErr w:type="gramStart"/>
            <w:r w:rsidRPr="007422EB">
              <w:rPr>
                <w:rFonts w:ascii="Times New Roman" w:eastAsia="標楷體" w:hAnsi="Times New Roman" w:cs="Arial"/>
                <w:color w:val="000000"/>
                <w:kern w:val="0"/>
                <w:sz w:val="26"/>
                <w:szCs w:val="26"/>
              </w:rPr>
              <w:t>一</w:t>
            </w:r>
            <w:proofErr w:type="gramEnd"/>
            <w:r w:rsidRPr="007422EB">
              <w:rPr>
                <w:rFonts w:ascii="Times New Roman" w:eastAsia="標楷體" w:hAnsi="Times New Roman" w:cs="Arial"/>
                <w:color w:val="000000"/>
                <w:kern w:val="0"/>
                <w:sz w:val="26"/>
                <w:szCs w:val="26"/>
              </w:rPr>
              <w:t>中心」運動基礎建設，擴大內需市場規模</w:t>
            </w:r>
          </w:p>
          <w:p w14:paraId="1DCEF081" w14:textId="77777777" w:rsidR="00555275" w:rsidRPr="007422EB" w:rsidRDefault="00555275" w:rsidP="00555275">
            <w:pPr>
              <w:pStyle w:val="ab"/>
              <w:numPr>
                <w:ilvl w:val="0"/>
                <w:numId w:val="2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借重政府推動</w:t>
            </w:r>
            <w:proofErr w:type="gramStart"/>
            <w:r w:rsidRPr="007422EB">
              <w:rPr>
                <w:rFonts w:ascii="Times New Roman" w:eastAsia="標楷體" w:hAnsi="Times New Roman" w:cs="Arial"/>
                <w:color w:val="000000"/>
                <w:kern w:val="0"/>
                <w:sz w:val="26"/>
                <w:szCs w:val="26"/>
              </w:rPr>
              <w:t>運動部與全民</w:t>
            </w:r>
            <w:proofErr w:type="gramEnd"/>
            <w:r w:rsidRPr="007422EB">
              <w:rPr>
                <w:rFonts w:ascii="Times New Roman" w:eastAsia="標楷體" w:hAnsi="Times New Roman" w:cs="Arial"/>
                <w:color w:val="000000"/>
                <w:kern w:val="0"/>
                <w:sz w:val="26"/>
                <w:szCs w:val="26"/>
              </w:rPr>
              <w:t>運動政策的契機，建議中央與地方政府全面推動「一校</w:t>
            </w:r>
            <w:proofErr w:type="gramStart"/>
            <w:r w:rsidRPr="007422EB">
              <w:rPr>
                <w:rFonts w:ascii="Times New Roman" w:eastAsia="標楷體" w:hAnsi="Times New Roman" w:cs="Arial"/>
                <w:color w:val="000000"/>
                <w:kern w:val="0"/>
                <w:sz w:val="26"/>
                <w:szCs w:val="26"/>
              </w:rPr>
              <w:t>一</w:t>
            </w:r>
            <w:proofErr w:type="gramEnd"/>
            <w:r w:rsidRPr="007422EB">
              <w:rPr>
                <w:rFonts w:ascii="Times New Roman" w:eastAsia="標楷體" w:hAnsi="Times New Roman" w:cs="Arial"/>
                <w:color w:val="000000"/>
                <w:kern w:val="0"/>
                <w:sz w:val="26"/>
                <w:szCs w:val="26"/>
              </w:rPr>
              <w:t>中心」運動設施建置，結合學校與社區資源，提供全民近便、安全的運動空間。此舉不僅提升民眾運動參與率，更可有效刺激對體育設施設備、服飾器材、運動器具等產品之需求。</w:t>
            </w:r>
          </w:p>
          <w:p w14:paraId="26ED4754" w14:textId="77777777" w:rsidR="00555275" w:rsidRPr="007422EB" w:rsidRDefault="00555275" w:rsidP="00555275">
            <w:pPr>
              <w:pStyle w:val="ab"/>
              <w:numPr>
                <w:ilvl w:val="0"/>
                <w:numId w:val="2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鼓勵學校與社區運動中心採用</w:t>
            </w:r>
            <w:r w:rsidRPr="007422EB">
              <w:rPr>
                <w:rFonts w:ascii="Times New Roman" w:eastAsia="標楷體" w:hAnsi="Times New Roman" w:cs="Arial"/>
                <w:color w:val="000000"/>
                <w:kern w:val="0"/>
                <w:sz w:val="26"/>
                <w:szCs w:val="26"/>
              </w:rPr>
              <w:t>MIT</w:t>
            </w:r>
            <w:r w:rsidRPr="007422EB">
              <w:rPr>
                <w:rFonts w:ascii="Times New Roman" w:eastAsia="標楷體" w:hAnsi="Times New Roman" w:cs="Arial"/>
                <w:color w:val="000000"/>
                <w:kern w:val="0"/>
                <w:sz w:val="26"/>
                <w:szCs w:val="26"/>
              </w:rPr>
              <w:t>國產體育用品，藉由政府採購與獎勵機制帶動國產品牌進入公共市場，提升國內業者產能與品質升級動能。</w:t>
            </w:r>
          </w:p>
          <w:p w14:paraId="77D61969" w14:textId="77777777" w:rsidR="00555275" w:rsidRPr="007422EB" w:rsidRDefault="00555275" w:rsidP="00555275">
            <w:pPr>
              <w:pStyle w:val="ab"/>
              <w:numPr>
                <w:ilvl w:val="0"/>
                <w:numId w:val="23"/>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結合跨部會資源，強化體育用品製造產業鏈與國際競爭力</w:t>
            </w:r>
          </w:p>
          <w:p w14:paraId="6B99BE50" w14:textId="77777777" w:rsidR="00555275" w:rsidRPr="007422EB" w:rsidRDefault="00555275" w:rsidP="00555275">
            <w:pPr>
              <w:pStyle w:val="ab"/>
              <w:numPr>
                <w:ilvl w:val="0"/>
                <w:numId w:val="2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建議由運動部統籌，結合教育部、經濟部與地方政府，規劃體育用品產業支持方案，包括技術升級、智慧製造、品牌輔導與市場拓展等政策，協助中小型製造業者因應全球運動產業供應鏈轉變。</w:t>
            </w:r>
          </w:p>
          <w:p w14:paraId="0426F5EE" w14:textId="77777777" w:rsidR="00555275" w:rsidRPr="007422EB" w:rsidRDefault="00555275" w:rsidP="00555275">
            <w:pPr>
              <w:pStyle w:val="ab"/>
              <w:numPr>
                <w:ilvl w:val="0"/>
                <w:numId w:val="2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同步推動體育俱樂部、社區運動會及高齡者運動促進計畫，擴大多元運動項目的施行範圍，進一步活絡健身器材、運動服飾、功能</w:t>
            </w:r>
            <w:proofErr w:type="gramStart"/>
            <w:r w:rsidRPr="007422EB">
              <w:rPr>
                <w:rFonts w:ascii="Times New Roman" w:eastAsia="標楷體" w:hAnsi="Times New Roman" w:cs="Arial"/>
                <w:color w:val="000000"/>
                <w:kern w:val="0"/>
                <w:sz w:val="26"/>
                <w:szCs w:val="26"/>
              </w:rPr>
              <w:t>鞋履等</w:t>
            </w:r>
            <w:proofErr w:type="gramEnd"/>
            <w:r w:rsidRPr="007422EB">
              <w:rPr>
                <w:rFonts w:ascii="Times New Roman" w:eastAsia="標楷體" w:hAnsi="Times New Roman" w:cs="Arial"/>
                <w:color w:val="000000"/>
                <w:kern w:val="0"/>
                <w:sz w:val="26"/>
                <w:szCs w:val="26"/>
              </w:rPr>
              <w:t>多樣產品線的市場需求，並提升整體內需消費量體。</w:t>
            </w:r>
          </w:p>
        </w:tc>
        <w:tc>
          <w:tcPr>
            <w:tcW w:w="993" w:type="dxa"/>
            <w:hideMark/>
          </w:tcPr>
          <w:p w14:paraId="65B57078"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7CA89098" w14:textId="77777777" w:rsidR="00555275" w:rsidRPr="00A76D9C"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A76D9C">
              <w:rPr>
                <w:rFonts w:ascii="Times New Roman" w:eastAsia="標楷體" w:hAnsi="Times New Roman" w:cs="Arial" w:hint="eastAsia"/>
                <w:b/>
                <w:bCs/>
                <w:color w:val="000000"/>
                <w:kern w:val="0"/>
                <w:sz w:val="26"/>
                <w:szCs w:val="26"/>
              </w:rPr>
              <w:t>運動部</w:t>
            </w:r>
          </w:p>
          <w:p w14:paraId="69C011B9" w14:textId="77777777" w:rsidR="00555275" w:rsidRDefault="00555275" w:rsidP="00555275">
            <w:pPr>
              <w:pStyle w:val="ab"/>
              <w:numPr>
                <w:ilvl w:val="0"/>
                <w:numId w:val="13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0874E5D0" w14:textId="77777777" w:rsidR="00555275" w:rsidRPr="009E11A7" w:rsidRDefault="00555275" w:rsidP="00555275">
            <w:pPr>
              <w:pStyle w:val="ab"/>
              <w:numPr>
                <w:ilvl w:val="0"/>
                <w:numId w:val="16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9E11A7">
              <w:rPr>
                <w:rFonts w:ascii="Times New Roman" w:eastAsia="標楷體" w:hAnsi="Times New Roman" w:cs="Arial" w:hint="eastAsia"/>
                <w:color w:val="000000"/>
                <w:kern w:val="0"/>
                <w:sz w:val="26"/>
                <w:szCs w:val="26"/>
              </w:rPr>
              <w:t>有關「一校</w:t>
            </w:r>
            <w:proofErr w:type="gramStart"/>
            <w:r w:rsidRPr="009E11A7">
              <w:rPr>
                <w:rFonts w:ascii="Times New Roman" w:eastAsia="標楷體" w:hAnsi="Times New Roman" w:cs="Arial" w:hint="eastAsia"/>
                <w:color w:val="000000"/>
                <w:kern w:val="0"/>
                <w:sz w:val="26"/>
                <w:szCs w:val="26"/>
              </w:rPr>
              <w:t>一</w:t>
            </w:r>
            <w:proofErr w:type="gramEnd"/>
            <w:r w:rsidRPr="009E11A7">
              <w:rPr>
                <w:rFonts w:ascii="Times New Roman" w:eastAsia="標楷體" w:hAnsi="Times New Roman" w:cs="Arial" w:hint="eastAsia"/>
                <w:color w:val="000000"/>
                <w:kern w:val="0"/>
                <w:sz w:val="26"/>
                <w:szCs w:val="26"/>
              </w:rPr>
              <w:t>中心」社區運動模式，本部現行政策係鼓勵校園開放提供民眾使用，提升校園運動設施使用效能，透過與教育部密切合作，</w:t>
            </w:r>
            <w:proofErr w:type="gramStart"/>
            <w:r w:rsidRPr="009E11A7">
              <w:rPr>
                <w:rFonts w:ascii="Times New Roman" w:eastAsia="標楷體" w:hAnsi="Times New Roman" w:cs="Arial" w:hint="eastAsia"/>
                <w:color w:val="000000"/>
                <w:kern w:val="0"/>
                <w:sz w:val="26"/>
                <w:szCs w:val="26"/>
              </w:rPr>
              <w:t>採</w:t>
            </w:r>
            <w:proofErr w:type="gramEnd"/>
            <w:r w:rsidRPr="009E11A7">
              <w:rPr>
                <w:rFonts w:ascii="Times New Roman" w:eastAsia="標楷體" w:hAnsi="Times New Roman" w:cs="Arial" w:hint="eastAsia"/>
                <w:color w:val="000000"/>
                <w:kern w:val="0"/>
                <w:sz w:val="26"/>
                <w:szCs w:val="26"/>
              </w:rPr>
              <w:t>分階段方式及專責管理機制推動校園場地開放，提升學校運動場域之活化與公共化運用，打造以校園為基礎的在地化運動據點。</w:t>
            </w:r>
          </w:p>
          <w:p w14:paraId="07A11CDB" w14:textId="77777777" w:rsidR="00555275" w:rsidRPr="009E11A7" w:rsidRDefault="00555275" w:rsidP="00555275">
            <w:pPr>
              <w:pStyle w:val="ab"/>
              <w:numPr>
                <w:ilvl w:val="0"/>
                <w:numId w:val="16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9E11A7">
              <w:rPr>
                <w:rFonts w:ascii="Times New Roman" w:eastAsia="標楷體" w:hAnsi="Times New Roman" w:cs="Arial" w:hint="eastAsia"/>
                <w:color w:val="000000"/>
                <w:kern w:val="0"/>
                <w:sz w:val="26"/>
                <w:szCs w:val="26"/>
              </w:rPr>
              <w:t>本部提供「我國民眾運動消費支出調查」大型運動賽事或特定運動賽事相關消費統計結果，作為運動設施建置與結合相關資源之政策規劃參考，以提升全民參與運動之比率。</w:t>
            </w:r>
          </w:p>
          <w:p w14:paraId="4ADCAB31" w14:textId="77777777" w:rsidR="00555275" w:rsidRPr="009E11A7" w:rsidRDefault="00555275" w:rsidP="00555275">
            <w:pPr>
              <w:pStyle w:val="ab"/>
              <w:numPr>
                <w:ilvl w:val="0"/>
                <w:numId w:val="16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9E11A7">
              <w:rPr>
                <w:rFonts w:ascii="Times New Roman" w:eastAsia="標楷體" w:hAnsi="Times New Roman" w:cs="Arial" w:hint="eastAsia"/>
                <w:color w:val="000000"/>
                <w:kern w:val="0"/>
                <w:sz w:val="26"/>
                <w:szCs w:val="26"/>
              </w:rPr>
              <w:t>為加速國內運動產業轉型升級，並掌握未來市場新契機，持續透過輔導運動產業研發創新，鼓勵創新營運模式，帶動運動產業升級，提升國內業者產能與品質升級動能。</w:t>
            </w:r>
          </w:p>
          <w:p w14:paraId="0EA04208" w14:textId="77777777" w:rsidR="00555275" w:rsidRPr="009E11A7" w:rsidRDefault="00555275" w:rsidP="00555275">
            <w:pPr>
              <w:pStyle w:val="ab"/>
              <w:numPr>
                <w:ilvl w:val="0"/>
                <w:numId w:val="16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9E11A7">
              <w:rPr>
                <w:rFonts w:ascii="Times New Roman" w:eastAsia="標楷體" w:hAnsi="Times New Roman" w:cs="Arial" w:hint="eastAsia"/>
                <w:color w:val="000000"/>
                <w:kern w:val="0"/>
                <w:sz w:val="26"/>
                <w:szCs w:val="26"/>
              </w:rPr>
              <w:t>本部並將持續透過「我國民眾運動消費支出調查」，調查各運動項目支出情形，包含以性別、年齡、居住地、教育程度、運動習慣及收入情形等統計數據，作為擴大運動項目施行範圍之據；另為促進運動產業發展，活絡運動產品市場依據運動產業發展條例第</w:t>
            </w:r>
            <w:r w:rsidRPr="009E11A7">
              <w:rPr>
                <w:rFonts w:ascii="Times New Roman" w:eastAsia="標楷體" w:hAnsi="Times New Roman" w:cs="Arial" w:hint="eastAsia"/>
                <w:color w:val="000000"/>
                <w:kern w:val="0"/>
                <w:sz w:val="26"/>
                <w:szCs w:val="26"/>
              </w:rPr>
              <w:t>26</w:t>
            </w:r>
            <w:r w:rsidRPr="009E11A7">
              <w:rPr>
                <w:rFonts w:ascii="Times New Roman" w:eastAsia="標楷體" w:hAnsi="Times New Roman" w:cs="Arial" w:hint="eastAsia"/>
                <w:color w:val="000000"/>
                <w:kern w:val="0"/>
                <w:sz w:val="26"/>
                <w:szCs w:val="26"/>
              </w:rPr>
              <w:t>條第</w:t>
            </w:r>
            <w:r w:rsidRPr="009E11A7">
              <w:rPr>
                <w:rFonts w:ascii="Times New Roman" w:eastAsia="標楷體" w:hAnsi="Times New Roman" w:cs="Arial" w:hint="eastAsia"/>
                <w:color w:val="000000"/>
                <w:kern w:val="0"/>
                <w:sz w:val="26"/>
                <w:szCs w:val="26"/>
              </w:rPr>
              <w:t>4</w:t>
            </w:r>
            <w:r w:rsidRPr="009E11A7">
              <w:rPr>
                <w:rFonts w:ascii="Times New Roman" w:eastAsia="標楷體" w:hAnsi="Times New Roman" w:cs="Arial" w:hint="eastAsia"/>
                <w:color w:val="000000"/>
                <w:kern w:val="0"/>
                <w:sz w:val="26"/>
                <w:szCs w:val="26"/>
              </w:rPr>
              <w:t>款規定，捐贈政府機關及各級學校興設運動場館設施或運動器材用品，以及增訂運動產業發展條例第</w:t>
            </w:r>
            <w:r w:rsidRPr="009E11A7">
              <w:rPr>
                <w:rFonts w:ascii="Times New Roman" w:eastAsia="標楷體" w:hAnsi="Times New Roman" w:cs="Arial" w:hint="eastAsia"/>
                <w:color w:val="000000"/>
                <w:kern w:val="0"/>
                <w:sz w:val="26"/>
                <w:szCs w:val="26"/>
              </w:rPr>
              <w:t>26</w:t>
            </w:r>
            <w:r w:rsidRPr="009E11A7">
              <w:rPr>
                <w:rFonts w:ascii="Times New Roman" w:eastAsia="標楷體" w:hAnsi="Times New Roman" w:cs="Arial" w:hint="eastAsia"/>
                <w:color w:val="000000"/>
                <w:kern w:val="0"/>
                <w:sz w:val="26"/>
                <w:szCs w:val="26"/>
              </w:rPr>
              <w:t>條第</w:t>
            </w:r>
            <w:r w:rsidRPr="009E11A7">
              <w:rPr>
                <w:rFonts w:ascii="Times New Roman" w:eastAsia="標楷體" w:hAnsi="Times New Roman" w:cs="Arial" w:hint="eastAsia"/>
                <w:color w:val="000000"/>
                <w:kern w:val="0"/>
                <w:sz w:val="26"/>
                <w:szCs w:val="26"/>
              </w:rPr>
              <w:t>6</w:t>
            </w:r>
            <w:r w:rsidRPr="009E11A7">
              <w:rPr>
                <w:rFonts w:ascii="Times New Roman" w:eastAsia="標楷體" w:hAnsi="Times New Roman" w:cs="Arial" w:hint="eastAsia"/>
                <w:color w:val="000000"/>
                <w:kern w:val="0"/>
                <w:sz w:val="26"/>
                <w:szCs w:val="26"/>
              </w:rPr>
              <w:t>款規定，辦理經中央主管機關認可促進全民運動發展之賽事，得依所得稅法第</w:t>
            </w:r>
            <w:r w:rsidRPr="009E11A7">
              <w:rPr>
                <w:rFonts w:ascii="Times New Roman" w:eastAsia="標楷體" w:hAnsi="Times New Roman" w:cs="Arial" w:hint="eastAsia"/>
                <w:color w:val="000000"/>
                <w:kern w:val="0"/>
                <w:sz w:val="26"/>
                <w:szCs w:val="26"/>
              </w:rPr>
              <w:t>36</w:t>
            </w:r>
            <w:r w:rsidRPr="009E11A7">
              <w:rPr>
                <w:rFonts w:ascii="Times New Roman" w:eastAsia="標楷體" w:hAnsi="Times New Roman" w:cs="Arial" w:hint="eastAsia"/>
                <w:color w:val="000000"/>
                <w:kern w:val="0"/>
                <w:sz w:val="26"/>
                <w:szCs w:val="26"/>
              </w:rPr>
              <w:t>條第一款規定以費用列支，不受金額限制，藉由法規誘因提升營利事業參與運動事務，進而提升整體運動產業內需消費量。</w:t>
            </w:r>
          </w:p>
          <w:p w14:paraId="3511EE78" w14:textId="77777777" w:rsidR="00555275" w:rsidRPr="007422EB" w:rsidRDefault="00555275" w:rsidP="00555275">
            <w:pPr>
              <w:pStyle w:val="ab"/>
              <w:numPr>
                <w:ilvl w:val="0"/>
                <w:numId w:val="130"/>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9E11A7">
              <w:rPr>
                <w:rFonts w:ascii="Times New Roman" w:eastAsia="標楷體" w:hAnsi="Times New Roman" w:cs="Arial" w:hint="eastAsia"/>
                <w:color w:val="000000"/>
                <w:kern w:val="0"/>
                <w:sz w:val="26"/>
                <w:szCs w:val="26"/>
              </w:rPr>
              <w:t>依據現行法令規定</w:t>
            </w:r>
            <w:r w:rsidRPr="007422EB">
              <w:rPr>
                <w:rFonts w:ascii="Times New Roman" w:eastAsia="標楷體" w:hAnsi="Times New Roman" w:cs="Arial" w:hint="eastAsia"/>
                <w:color w:val="000000"/>
                <w:kern w:val="0"/>
                <w:sz w:val="26"/>
                <w:szCs w:val="26"/>
              </w:rPr>
              <w:t>（</w:t>
            </w:r>
            <w:r w:rsidRPr="009E11A7">
              <w:rPr>
                <w:rFonts w:ascii="Times New Roman" w:eastAsia="標楷體" w:hAnsi="Times New Roman" w:cs="Arial" w:hint="eastAsia"/>
                <w:color w:val="000000"/>
                <w:kern w:val="0"/>
                <w:sz w:val="26"/>
                <w:szCs w:val="26"/>
              </w:rPr>
              <w:t>運動產業內容及範圍</w:t>
            </w:r>
            <w:r w:rsidRPr="007422EB">
              <w:rPr>
                <w:rFonts w:ascii="Times New Roman" w:eastAsia="標楷體" w:hAnsi="Times New Roman" w:cs="Arial" w:hint="eastAsia"/>
                <w:color w:val="000000"/>
                <w:kern w:val="0"/>
                <w:sz w:val="26"/>
                <w:szCs w:val="26"/>
              </w:rPr>
              <w:t>）</w:t>
            </w:r>
            <w:r w:rsidRPr="009E11A7">
              <w:rPr>
                <w:rFonts w:ascii="Times New Roman" w:eastAsia="標楷體" w:hAnsi="Times New Roman" w:cs="Arial" w:hint="eastAsia"/>
                <w:color w:val="000000"/>
                <w:kern w:val="0"/>
                <w:sz w:val="26"/>
                <w:szCs w:val="26"/>
              </w:rPr>
              <w:t>，有關體育用品產業中央目的事業主管機關屬經濟部，本部將善盡運動產業主管機關之職責，持續與經濟部等相關單位協力，輔導運動產業研發創新，鼓勵創新營運模式，帶動運動產業升級，共同推動各項支持中小企業運動產業之政策，以協助產業因應全球供應鏈的轉變。</w:t>
            </w:r>
          </w:p>
        </w:tc>
        <w:tc>
          <w:tcPr>
            <w:tcW w:w="1382" w:type="dxa"/>
            <w:noWrap/>
            <w:hideMark/>
          </w:tcPr>
          <w:p w14:paraId="0BF648F7"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39105243"/>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0259D745"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94394403"/>
                <w14:checkbox>
                  <w14:checked w14:val="1"/>
                  <w14:checkedState w14:val="0052" w14:font="Wingdings 2"/>
                  <w14:uncheckedState w14:val="2610" w14:font="MS Gothic"/>
                </w14:checkbox>
              </w:sdtPr>
              <w:sdtContent>
                <w:r>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4BA413A2"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55079435"/>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70921614"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75570417"/>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53EE467F" w14:textId="77777777" w:rsidTr="00B35FC4">
        <w:tc>
          <w:tcPr>
            <w:tcW w:w="0" w:type="auto"/>
            <w:vMerge/>
            <w:vAlign w:val="center"/>
            <w:hideMark/>
          </w:tcPr>
          <w:p w14:paraId="727B2739"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799CAD4A"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0AB0EC31"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4061D477" w14:textId="77777777" w:rsidR="00555275" w:rsidRPr="00A70FF1"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A70FF1">
              <w:rPr>
                <w:rFonts w:ascii="Times New Roman" w:eastAsia="標楷體" w:hAnsi="Times New Roman" w:cs="Arial" w:hint="eastAsia"/>
                <w:b/>
                <w:bCs/>
                <w:color w:val="000000"/>
                <w:kern w:val="0"/>
                <w:sz w:val="26"/>
                <w:szCs w:val="26"/>
              </w:rPr>
              <w:t>經濟部</w:t>
            </w:r>
          </w:p>
          <w:p w14:paraId="0420A9B5" w14:textId="77777777" w:rsidR="00555275" w:rsidRDefault="00555275" w:rsidP="00555275">
            <w:pPr>
              <w:pStyle w:val="ab"/>
              <w:numPr>
                <w:ilvl w:val="0"/>
                <w:numId w:val="13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741B3B60" w14:textId="77777777" w:rsidR="00555275" w:rsidRDefault="00555275" w:rsidP="00555275">
            <w:pPr>
              <w:pStyle w:val="ab"/>
              <w:numPr>
                <w:ilvl w:val="0"/>
                <w:numId w:val="17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937A34">
              <w:rPr>
                <w:rFonts w:ascii="Times New Roman" w:eastAsia="標楷體" w:hAnsi="Times New Roman" w:cs="Arial" w:hint="eastAsia"/>
                <w:color w:val="000000"/>
                <w:kern w:val="0"/>
                <w:sz w:val="26"/>
                <w:szCs w:val="26"/>
              </w:rPr>
              <w:t>目前進度</w:t>
            </w:r>
          </w:p>
          <w:p w14:paraId="53C1BBAC" w14:textId="77777777" w:rsidR="00555275" w:rsidRPr="00027582" w:rsidRDefault="00555275"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027582">
              <w:rPr>
                <w:rFonts w:ascii="Times New Roman" w:eastAsia="標楷體" w:hAnsi="Times New Roman" w:cs="Arial" w:hint="eastAsia"/>
                <w:color w:val="000000"/>
                <w:kern w:val="0"/>
                <w:sz w:val="26"/>
                <w:szCs w:val="26"/>
              </w:rPr>
              <w:t>2024</w:t>
            </w:r>
            <w:r>
              <w:rPr>
                <w:rFonts w:ascii="Times New Roman" w:eastAsia="標楷體" w:hAnsi="Times New Roman" w:cs="Arial" w:hint="eastAsia"/>
                <w:color w:val="000000"/>
                <w:kern w:val="0"/>
                <w:sz w:val="26"/>
                <w:szCs w:val="26"/>
              </w:rPr>
              <w:t>年至</w:t>
            </w:r>
            <w:r w:rsidRPr="00027582">
              <w:rPr>
                <w:rFonts w:ascii="Times New Roman" w:eastAsia="標楷體" w:hAnsi="Times New Roman" w:cs="Arial" w:hint="eastAsia"/>
                <w:color w:val="000000"/>
                <w:kern w:val="0"/>
                <w:sz w:val="26"/>
                <w:szCs w:val="26"/>
              </w:rPr>
              <w:t>2025</w:t>
            </w:r>
            <w:r w:rsidRPr="00027582">
              <w:rPr>
                <w:rFonts w:ascii="Times New Roman" w:eastAsia="標楷體" w:hAnsi="Times New Roman" w:cs="Arial" w:hint="eastAsia"/>
                <w:color w:val="000000"/>
                <w:kern w:val="0"/>
                <w:sz w:val="26"/>
                <w:szCs w:val="26"/>
              </w:rPr>
              <w:t>年共協助</w:t>
            </w:r>
            <w:r w:rsidRPr="00027582">
              <w:rPr>
                <w:rFonts w:ascii="Times New Roman" w:eastAsia="標楷體" w:hAnsi="Times New Roman" w:cs="Arial" w:hint="eastAsia"/>
                <w:color w:val="000000"/>
                <w:kern w:val="0"/>
                <w:sz w:val="26"/>
                <w:szCs w:val="26"/>
              </w:rPr>
              <w:t>11</w:t>
            </w:r>
            <w:r w:rsidRPr="00027582">
              <w:rPr>
                <w:rFonts w:ascii="Times New Roman" w:eastAsia="標楷體" w:hAnsi="Times New Roman" w:cs="Arial" w:hint="eastAsia"/>
                <w:color w:val="000000"/>
                <w:kern w:val="0"/>
                <w:sz w:val="26"/>
                <w:szCs w:val="26"/>
              </w:rPr>
              <w:t>家業者共同開發專為高齡族群設計之運動器材</w:t>
            </w:r>
            <w:r>
              <w:rPr>
                <w:rFonts w:ascii="Times New Roman" w:eastAsia="標楷體" w:hAnsi="Times New Roman" w:cs="Arial" w:hint="eastAsia"/>
                <w:color w:val="000000"/>
                <w:kern w:val="0"/>
                <w:sz w:val="26"/>
                <w:szCs w:val="26"/>
              </w:rPr>
              <w:t>：</w:t>
            </w:r>
          </w:p>
          <w:p w14:paraId="4A49A19B" w14:textId="77777777" w:rsidR="00555275"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937A34">
              <w:rPr>
                <w:rFonts w:ascii="Times New Roman" w:eastAsia="標楷體" w:hAnsi="Times New Roman" w:cs="Arial" w:hint="eastAsia"/>
                <w:color w:val="000000"/>
                <w:kern w:val="0"/>
                <w:sz w:val="26"/>
                <w:szCs w:val="26"/>
              </w:rPr>
              <w:t>A.</w:t>
            </w:r>
            <w:r w:rsidRPr="00937A34">
              <w:rPr>
                <w:rFonts w:ascii="Times New Roman" w:eastAsia="標楷體" w:hAnsi="Times New Roman" w:cs="Arial" w:hint="eastAsia"/>
                <w:color w:val="000000"/>
                <w:kern w:val="0"/>
                <w:sz w:val="26"/>
                <w:szCs w:val="26"/>
              </w:rPr>
              <w:t>透過適能檢測科技與器材數位化升級，結合</w:t>
            </w:r>
            <w:proofErr w:type="gramStart"/>
            <w:r w:rsidRPr="00937A34">
              <w:rPr>
                <w:rFonts w:ascii="Times New Roman" w:eastAsia="標楷體" w:hAnsi="Times New Roman" w:cs="Arial" w:hint="eastAsia"/>
                <w:color w:val="000000"/>
                <w:kern w:val="0"/>
                <w:sz w:val="26"/>
                <w:szCs w:val="26"/>
              </w:rPr>
              <w:t>個人化賦能處方</w:t>
            </w:r>
            <w:proofErr w:type="gramEnd"/>
            <w:r w:rsidRPr="00937A34">
              <w:rPr>
                <w:rFonts w:ascii="Times New Roman" w:eastAsia="標楷體" w:hAnsi="Times New Roman" w:cs="Arial" w:hint="eastAsia"/>
                <w:color w:val="000000"/>
                <w:kern w:val="0"/>
                <w:sz w:val="26"/>
                <w:szCs w:val="26"/>
              </w:rPr>
              <w:t>軟體，涵蓋肌力、有氧、柔軟度與協調訓練等面向，打造完整的個人化數位</w:t>
            </w:r>
            <w:proofErr w:type="gramStart"/>
            <w:r w:rsidRPr="00937A34">
              <w:rPr>
                <w:rFonts w:ascii="Times New Roman" w:eastAsia="標楷體" w:hAnsi="Times New Roman" w:cs="Arial" w:hint="eastAsia"/>
                <w:color w:val="000000"/>
                <w:kern w:val="0"/>
                <w:sz w:val="26"/>
                <w:szCs w:val="26"/>
              </w:rPr>
              <w:t>運動賦能方案</w:t>
            </w:r>
            <w:proofErr w:type="gramEnd"/>
            <w:r w:rsidRPr="00937A34">
              <w:rPr>
                <w:rFonts w:ascii="Times New Roman" w:eastAsia="標楷體" w:hAnsi="Times New Roman" w:cs="Arial" w:hint="eastAsia"/>
                <w:color w:val="000000"/>
                <w:kern w:val="0"/>
                <w:sz w:val="26"/>
                <w:szCs w:val="26"/>
              </w:rPr>
              <w:t>與智慧運動設備。有效提升高齡者運動的安全與效能，開創高齡健康運動新商機。</w:t>
            </w:r>
          </w:p>
          <w:p w14:paraId="05C99546" w14:textId="77777777" w:rsidR="00555275" w:rsidRPr="00937A34"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Pr>
                <w:rFonts w:ascii="Times New Roman" w:eastAsia="標楷體" w:hAnsi="Times New Roman" w:cs="Arial" w:hint="eastAsia"/>
                <w:color w:val="000000"/>
                <w:kern w:val="0"/>
                <w:sz w:val="26"/>
                <w:szCs w:val="26"/>
              </w:rPr>
              <w:t>B</w:t>
            </w:r>
            <w:r w:rsidRPr="00937A34">
              <w:rPr>
                <w:rFonts w:ascii="Times New Roman" w:eastAsia="標楷體" w:hAnsi="Times New Roman" w:cs="Arial" w:hint="eastAsia"/>
                <w:color w:val="000000"/>
                <w:kern w:val="0"/>
                <w:sz w:val="26"/>
                <w:szCs w:val="26"/>
              </w:rPr>
              <w:t>.</w:t>
            </w:r>
            <w:r w:rsidRPr="00937A34">
              <w:rPr>
                <w:rFonts w:ascii="Times New Roman" w:eastAsia="標楷體" w:hAnsi="Times New Roman" w:cs="Arial" w:hint="eastAsia"/>
                <w:color w:val="000000"/>
                <w:kern w:val="0"/>
                <w:sz w:val="26"/>
                <w:szCs w:val="26"/>
              </w:rPr>
              <w:t>開發具</w:t>
            </w:r>
            <w:proofErr w:type="gramStart"/>
            <w:r w:rsidRPr="00937A34">
              <w:rPr>
                <w:rFonts w:ascii="Times New Roman" w:eastAsia="標楷體" w:hAnsi="Times New Roman" w:cs="Arial" w:hint="eastAsia"/>
                <w:color w:val="000000"/>
                <w:kern w:val="0"/>
                <w:sz w:val="26"/>
                <w:szCs w:val="26"/>
              </w:rPr>
              <w:t>數位互能功能</w:t>
            </w:r>
            <w:proofErr w:type="gramEnd"/>
            <w:r w:rsidRPr="00937A34">
              <w:rPr>
                <w:rFonts w:ascii="Times New Roman" w:eastAsia="標楷體" w:hAnsi="Times New Roman" w:cs="Arial" w:hint="eastAsia"/>
                <w:color w:val="000000"/>
                <w:kern w:val="0"/>
                <w:sz w:val="26"/>
                <w:szCs w:val="26"/>
              </w:rPr>
              <w:t>的</w:t>
            </w:r>
            <w:proofErr w:type="gramStart"/>
            <w:r w:rsidRPr="00937A34">
              <w:rPr>
                <w:rFonts w:ascii="Times New Roman" w:eastAsia="標楷體" w:hAnsi="Times New Roman" w:cs="Arial" w:hint="eastAsia"/>
                <w:color w:val="000000"/>
                <w:kern w:val="0"/>
                <w:sz w:val="26"/>
                <w:szCs w:val="26"/>
              </w:rPr>
              <w:t>匹克球快速</w:t>
            </w:r>
            <w:proofErr w:type="gramEnd"/>
            <w:r w:rsidRPr="00937A34">
              <w:rPr>
                <w:rFonts w:ascii="Times New Roman" w:eastAsia="標楷體" w:hAnsi="Times New Roman" w:cs="Arial" w:hint="eastAsia"/>
                <w:color w:val="000000"/>
                <w:kern w:val="0"/>
                <w:sz w:val="26"/>
                <w:szCs w:val="26"/>
              </w:rPr>
              <w:t>安裝套件組，具中低強度、器材便利、社交互動與長時間運動特性，促進銀髮族身心健康，融合桌羽球與網球特性，讓初學者快速上手，適合各年齡層。</w:t>
            </w:r>
          </w:p>
          <w:p w14:paraId="2170495E" w14:textId="77777777" w:rsidR="00555275" w:rsidRPr="00937A34" w:rsidRDefault="00555275" w:rsidP="00555275">
            <w:pPr>
              <w:pStyle w:val="ab"/>
              <w:numPr>
                <w:ilvl w:val="0"/>
                <w:numId w:val="17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937A34">
              <w:rPr>
                <w:rFonts w:ascii="Times New Roman" w:eastAsia="標楷體" w:hAnsi="Times New Roman" w:cs="Arial" w:hint="eastAsia"/>
                <w:color w:val="000000"/>
                <w:kern w:val="0"/>
                <w:sz w:val="26"/>
                <w:szCs w:val="26"/>
              </w:rPr>
              <w:t>未來規劃：持續協助產業業者開發多元運動項目器材，並</w:t>
            </w:r>
            <w:proofErr w:type="gramStart"/>
            <w:r w:rsidRPr="00937A34">
              <w:rPr>
                <w:rFonts w:ascii="Times New Roman" w:eastAsia="標楷體" w:hAnsi="Times New Roman" w:cs="Arial" w:hint="eastAsia"/>
                <w:color w:val="000000"/>
                <w:kern w:val="0"/>
                <w:sz w:val="26"/>
                <w:szCs w:val="26"/>
              </w:rPr>
              <w:t>結合跨域整合</w:t>
            </w:r>
            <w:proofErr w:type="gramEnd"/>
            <w:r w:rsidRPr="00937A34">
              <w:rPr>
                <w:rFonts w:ascii="Times New Roman" w:eastAsia="標楷體" w:hAnsi="Times New Roman" w:cs="Arial" w:hint="eastAsia"/>
                <w:color w:val="000000"/>
                <w:kern w:val="0"/>
                <w:sz w:val="26"/>
                <w:szCs w:val="26"/>
              </w:rPr>
              <w:t>技術，強化軟硬體協同發展，帶動產品創新與市場拓展。技術發展核心包括</w:t>
            </w:r>
            <w:r w:rsidRPr="00937A34">
              <w:rPr>
                <w:rFonts w:ascii="Times New Roman" w:eastAsia="標楷體" w:hAnsi="Times New Roman" w:cs="Arial" w:hint="eastAsia"/>
                <w:color w:val="000000"/>
                <w:kern w:val="0"/>
                <w:sz w:val="26"/>
                <w:szCs w:val="26"/>
              </w:rPr>
              <w:t>AI</w:t>
            </w:r>
            <w:r w:rsidRPr="00937A34">
              <w:rPr>
                <w:rFonts w:ascii="Times New Roman" w:eastAsia="標楷體" w:hAnsi="Times New Roman" w:cs="Arial" w:hint="eastAsia"/>
                <w:color w:val="000000"/>
                <w:kern w:val="0"/>
                <w:sz w:val="26"/>
                <w:szCs w:val="26"/>
              </w:rPr>
              <w:t>運動姿勢感測整合、互動控制與人因工程設計等，並依不同運動項目需求導入適用技術，以提升產品附加價值，促進產業升級與外銷成長。</w:t>
            </w:r>
          </w:p>
          <w:p w14:paraId="6BBB51B2" w14:textId="77777777" w:rsidR="00555275" w:rsidRPr="007422EB" w:rsidRDefault="00555275" w:rsidP="00555275">
            <w:pPr>
              <w:pStyle w:val="ab"/>
              <w:numPr>
                <w:ilvl w:val="0"/>
                <w:numId w:val="13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382" w:type="dxa"/>
            <w:noWrap/>
            <w:hideMark/>
          </w:tcPr>
          <w:p w14:paraId="0C39FC7F"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8432818"/>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27985E18"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64023136"/>
                <w14:checkbox>
                  <w14:checked w14:val="1"/>
                  <w14:checkedState w14:val="0052" w14:font="Wingdings 2"/>
                  <w14:uncheckedState w14:val="2610" w14:font="MS Gothic"/>
                </w14:checkbox>
              </w:sdtPr>
              <w:sdtContent>
                <w:r>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1B5E7CE9"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37297254"/>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12EAC758"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66252144"/>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252DEEF9" w14:textId="77777777" w:rsidTr="00B35FC4">
        <w:tc>
          <w:tcPr>
            <w:tcW w:w="0" w:type="auto"/>
            <w:vMerge/>
            <w:vAlign w:val="center"/>
            <w:hideMark/>
          </w:tcPr>
          <w:p w14:paraId="77135392"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hideMark/>
          </w:tcPr>
          <w:p w14:paraId="3B79F549" w14:textId="77777777" w:rsidR="00555275" w:rsidRPr="00263D5B" w:rsidRDefault="00555275"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263D5B">
              <w:rPr>
                <w:rFonts w:ascii="Times New Roman" w:eastAsia="標楷體" w:hAnsi="Times New Roman" w:cs="Arial"/>
                <w:b/>
                <w:bCs/>
                <w:color w:val="000000"/>
                <w:kern w:val="0"/>
                <w:sz w:val="26"/>
                <w:szCs w:val="26"/>
              </w:rPr>
              <w:t>(</w:t>
            </w:r>
            <w:r w:rsidRPr="00263D5B">
              <w:rPr>
                <w:rFonts w:ascii="Times New Roman" w:eastAsia="標楷體" w:hAnsi="Times New Roman" w:cs="Arial"/>
                <w:b/>
                <w:bCs/>
                <w:color w:val="000000"/>
                <w:kern w:val="0"/>
                <w:sz w:val="26"/>
                <w:szCs w:val="26"/>
              </w:rPr>
              <w:t>二</w:t>
            </w:r>
            <w:r w:rsidRPr="00263D5B">
              <w:rPr>
                <w:rFonts w:ascii="Times New Roman" w:eastAsia="標楷體" w:hAnsi="Times New Roman" w:cs="Arial"/>
                <w:b/>
                <w:bCs/>
                <w:color w:val="000000"/>
                <w:kern w:val="0"/>
                <w:sz w:val="26"/>
                <w:szCs w:val="26"/>
              </w:rPr>
              <w:t xml:space="preserve">) </w:t>
            </w:r>
            <w:r w:rsidRPr="00263D5B">
              <w:rPr>
                <w:rFonts w:ascii="Times New Roman" w:eastAsia="標楷體" w:hAnsi="Times New Roman" w:cs="Arial"/>
                <w:b/>
                <w:bCs/>
                <w:color w:val="000000"/>
                <w:kern w:val="0"/>
                <w:sz w:val="26"/>
                <w:szCs w:val="26"/>
              </w:rPr>
              <w:t>針對營造業特性，建立專屬職業安全衛生管理制度</w:t>
            </w:r>
          </w:p>
          <w:p w14:paraId="50C3C510"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營造業具備明顯異於一般製造業或固定工作場域之特性，其在職業安全衛生管理上的挑戰亦更為複雜。現行依《職業安全衛生法》所建構之制度，係以「固定場所、固定設備與固定人員」為基礎架構，然而此一制度設計對營造業而言，不僅難以達成管理目的，反而可能因其不合時宜的規範加重企業負擔，亟需進行體系性檢討與調整。</w:t>
            </w:r>
          </w:p>
          <w:p w14:paraId="016BE4F6"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首先、營造</w:t>
            </w:r>
            <w:proofErr w:type="gramStart"/>
            <w:r w:rsidRPr="007422EB">
              <w:rPr>
                <w:rFonts w:ascii="Times New Roman" w:eastAsia="標楷體" w:hAnsi="Times New Roman" w:cs="Arial"/>
                <w:color w:val="000000"/>
                <w:kern w:val="0"/>
                <w:sz w:val="26"/>
                <w:szCs w:val="26"/>
              </w:rPr>
              <w:t>業職安</w:t>
            </w:r>
            <w:proofErr w:type="gramEnd"/>
            <w:r w:rsidRPr="007422EB">
              <w:rPr>
                <w:rFonts w:ascii="Times New Roman" w:eastAsia="標楷體" w:hAnsi="Times New Roman" w:cs="Arial"/>
                <w:color w:val="000000"/>
                <w:kern w:val="0"/>
                <w:sz w:val="26"/>
                <w:szCs w:val="26"/>
              </w:rPr>
              <w:t>管理的產業特殊性：營造工程的作業現場</w:t>
            </w:r>
            <w:proofErr w:type="gramStart"/>
            <w:r w:rsidRPr="007422EB">
              <w:rPr>
                <w:rFonts w:ascii="Times New Roman" w:eastAsia="標楷體" w:hAnsi="Times New Roman" w:cs="Arial"/>
                <w:color w:val="000000"/>
                <w:kern w:val="0"/>
                <w:sz w:val="26"/>
                <w:szCs w:val="26"/>
              </w:rPr>
              <w:t>多樣，</w:t>
            </w:r>
            <w:proofErr w:type="gramEnd"/>
            <w:r w:rsidRPr="007422EB">
              <w:rPr>
                <w:rFonts w:ascii="Times New Roman" w:eastAsia="標楷體" w:hAnsi="Times New Roman" w:cs="Arial"/>
                <w:color w:val="000000"/>
                <w:kern w:val="0"/>
                <w:sz w:val="26"/>
                <w:szCs w:val="26"/>
              </w:rPr>
              <w:t>且隨施工進度不斷變動，工作場所與工法皆需因地制宜，</w:t>
            </w:r>
            <w:proofErr w:type="gramStart"/>
            <w:r w:rsidRPr="007422EB">
              <w:rPr>
                <w:rFonts w:ascii="Times New Roman" w:eastAsia="標楷體" w:hAnsi="Times New Roman" w:cs="Arial"/>
                <w:color w:val="000000"/>
                <w:kern w:val="0"/>
                <w:sz w:val="26"/>
                <w:szCs w:val="26"/>
              </w:rPr>
              <w:t>職安設施</w:t>
            </w:r>
            <w:proofErr w:type="gramEnd"/>
            <w:r w:rsidRPr="007422EB">
              <w:rPr>
                <w:rFonts w:ascii="Times New Roman" w:eastAsia="標楷體" w:hAnsi="Times New Roman" w:cs="Arial"/>
                <w:color w:val="000000"/>
                <w:kern w:val="0"/>
                <w:sz w:val="26"/>
                <w:szCs w:val="26"/>
              </w:rPr>
              <w:t>亦需動態調整。</w:t>
            </w:r>
            <w:proofErr w:type="gramStart"/>
            <w:r w:rsidRPr="007422EB">
              <w:rPr>
                <w:rFonts w:ascii="Times New Roman" w:eastAsia="標楷體" w:hAnsi="Times New Roman" w:cs="Arial"/>
                <w:color w:val="000000"/>
                <w:kern w:val="0"/>
                <w:sz w:val="26"/>
                <w:szCs w:val="26"/>
              </w:rPr>
              <w:t>此外，</w:t>
            </w:r>
            <w:proofErr w:type="gramEnd"/>
            <w:r w:rsidRPr="007422EB">
              <w:rPr>
                <w:rFonts w:ascii="Times New Roman" w:eastAsia="標楷體" w:hAnsi="Times New Roman" w:cs="Arial"/>
                <w:color w:val="000000"/>
                <w:kern w:val="0"/>
                <w:sz w:val="26"/>
                <w:szCs w:val="26"/>
              </w:rPr>
              <w:t>營造業普遍</w:t>
            </w:r>
            <w:proofErr w:type="gramStart"/>
            <w:r w:rsidRPr="007422EB">
              <w:rPr>
                <w:rFonts w:ascii="Times New Roman" w:eastAsia="標楷體" w:hAnsi="Times New Roman" w:cs="Arial"/>
                <w:color w:val="000000"/>
                <w:kern w:val="0"/>
                <w:sz w:val="26"/>
                <w:szCs w:val="26"/>
              </w:rPr>
              <w:t>採</w:t>
            </w:r>
            <w:proofErr w:type="gramEnd"/>
            <w:r w:rsidRPr="007422EB">
              <w:rPr>
                <w:rFonts w:ascii="Times New Roman" w:eastAsia="標楷體" w:hAnsi="Times New Roman" w:cs="Arial"/>
                <w:color w:val="000000"/>
                <w:kern w:val="0"/>
                <w:sz w:val="26"/>
                <w:szCs w:val="26"/>
              </w:rPr>
              <w:t>多層分包制度，人員與機具流動頻繁，組織型態鬆散，使得管理難度遠高於一般製造業。因此，以靜態、標準化為核心</w:t>
            </w:r>
            <w:proofErr w:type="gramStart"/>
            <w:r w:rsidRPr="007422EB">
              <w:rPr>
                <w:rFonts w:ascii="Times New Roman" w:eastAsia="標楷體" w:hAnsi="Times New Roman" w:cs="Arial"/>
                <w:color w:val="000000"/>
                <w:kern w:val="0"/>
                <w:sz w:val="26"/>
                <w:szCs w:val="26"/>
              </w:rPr>
              <w:t>之職安法規</w:t>
            </w:r>
            <w:proofErr w:type="gramEnd"/>
            <w:r w:rsidRPr="007422EB">
              <w:rPr>
                <w:rFonts w:ascii="Times New Roman" w:eastAsia="標楷體" w:hAnsi="Times New Roman" w:cs="Arial"/>
                <w:color w:val="000000"/>
                <w:kern w:val="0"/>
                <w:sz w:val="26"/>
                <w:szCs w:val="26"/>
              </w:rPr>
              <w:t>難以落實於營造現場，形成制度與實務之間的落差。</w:t>
            </w:r>
          </w:p>
          <w:p w14:paraId="233B654B"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其次，職業災害型態與技術人力不匹配：營造業常見的五大災害類型為：墜落、倒塌、</w:t>
            </w:r>
            <w:proofErr w:type="gramStart"/>
            <w:r w:rsidRPr="007422EB">
              <w:rPr>
                <w:rFonts w:ascii="Times New Roman" w:eastAsia="標楷體" w:hAnsi="Times New Roman" w:cs="Arial"/>
                <w:color w:val="000000"/>
                <w:kern w:val="0"/>
                <w:sz w:val="26"/>
                <w:szCs w:val="26"/>
              </w:rPr>
              <w:t>感電</w:t>
            </w:r>
            <w:proofErr w:type="gramEnd"/>
            <w:r w:rsidRPr="007422EB">
              <w:rPr>
                <w:rFonts w:ascii="Times New Roman" w:eastAsia="標楷體" w:hAnsi="Times New Roman" w:cs="Arial"/>
                <w:color w:val="000000"/>
                <w:kern w:val="0"/>
                <w:sz w:val="26"/>
                <w:szCs w:val="26"/>
              </w:rPr>
              <w:t>、物體飛落與被撞擊等，</w:t>
            </w:r>
            <w:proofErr w:type="gramStart"/>
            <w:r w:rsidRPr="007422EB">
              <w:rPr>
                <w:rFonts w:ascii="Times New Roman" w:eastAsia="標楷體" w:hAnsi="Times New Roman" w:cs="Arial"/>
                <w:color w:val="000000"/>
                <w:kern w:val="0"/>
                <w:sz w:val="26"/>
                <w:szCs w:val="26"/>
              </w:rPr>
              <w:t>均與施工</w:t>
            </w:r>
            <w:proofErr w:type="gramEnd"/>
            <w:r w:rsidRPr="007422EB">
              <w:rPr>
                <w:rFonts w:ascii="Times New Roman" w:eastAsia="標楷體" w:hAnsi="Times New Roman" w:cs="Arial"/>
                <w:color w:val="000000"/>
                <w:kern w:val="0"/>
                <w:sz w:val="26"/>
                <w:szCs w:val="26"/>
              </w:rPr>
              <w:t>現場之臨時性與高風險工序密切相關。然而，</w:t>
            </w:r>
            <w:proofErr w:type="gramStart"/>
            <w:r w:rsidRPr="007422EB">
              <w:rPr>
                <w:rFonts w:ascii="Times New Roman" w:eastAsia="標楷體" w:hAnsi="Times New Roman" w:cs="Arial"/>
                <w:color w:val="000000"/>
                <w:kern w:val="0"/>
                <w:sz w:val="26"/>
                <w:szCs w:val="26"/>
              </w:rPr>
              <w:t>現行職安技術人員</w:t>
            </w:r>
            <w:proofErr w:type="gramEnd"/>
            <w:r w:rsidRPr="007422EB">
              <w:rPr>
                <w:rFonts w:ascii="Times New Roman" w:eastAsia="標楷體" w:hAnsi="Times New Roman" w:cs="Arial"/>
                <w:color w:val="000000"/>
                <w:kern w:val="0"/>
                <w:sz w:val="26"/>
                <w:szCs w:val="26"/>
              </w:rPr>
              <w:t>之證照制度以製造業需求為設計基礎，要求具備高溫、高壓、化學反應等專業知識，造成技術門檻與實際需求脫節，無助於提升現場風險辨識與應變能力，進而造成專業人力資源的錯置與浪費。</w:t>
            </w:r>
          </w:p>
          <w:p w14:paraId="38A9C35E"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最後，借鏡國際經驗，建立專項管理規則：</w:t>
            </w:r>
            <w:proofErr w:type="gramStart"/>
            <w:r w:rsidRPr="007422EB">
              <w:rPr>
                <w:rFonts w:ascii="Times New Roman" w:eastAsia="標楷體" w:hAnsi="Times New Roman" w:cs="Arial"/>
                <w:color w:val="000000"/>
                <w:kern w:val="0"/>
                <w:sz w:val="26"/>
                <w:szCs w:val="26"/>
              </w:rPr>
              <w:t>鑑</w:t>
            </w:r>
            <w:proofErr w:type="gramEnd"/>
            <w:r w:rsidRPr="007422EB">
              <w:rPr>
                <w:rFonts w:ascii="Times New Roman" w:eastAsia="標楷體" w:hAnsi="Times New Roman" w:cs="Arial"/>
                <w:color w:val="000000"/>
                <w:kern w:val="0"/>
                <w:sz w:val="26"/>
                <w:szCs w:val="26"/>
              </w:rPr>
              <w:t>於上述產業特性之差異，英國、韓國與新加坡等先進國家，已分別針對營造業建立獨立之職業安全衛生管理制度，透過專項法規與認證制度，提升營建現場之風險控管能力與管理成效。</w:t>
            </w:r>
          </w:p>
          <w:p w14:paraId="63B8B950"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建議我國亦應依《職業安全衛生法》另訂「營造業專屬職業安全衛生管理規則」，明確區隔與其他產業之適用範圍，並針對下列事項進行制度設計：</w:t>
            </w:r>
          </w:p>
          <w:p w14:paraId="40AA1139" w14:textId="77777777" w:rsidR="00555275" w:rsidRPr="007422EB" w:rsidRDefault="00555275" w:rsidP="00555275">
            <w:pPr>
              <w:pStyle w:val="ab"/>
              <w:numPr>
                <w:ilvl w:val="0"/>
                <w:numId w:val="26"/>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因應營造現場特性之安全管理機制：導入可動態調整、適地適用</w:t>
            </w:r>
            <w:proofErr w:type="gramStart"/>
            <w:r w:rsidRPr="007422EB">
              <w:rPr>
                <w:rFonts w:ascii="Times New Roman" w:eastAsia="標楷體" w:hAnsi="Times New Roman" w:cs="Arial"/>
                <w:color w:val="000000"/>
                <w:kern w:val="0"/>
                <w:sz w:val="26"/>
                <w:szCs w:val="26"/>
              </w:rPr>
              <w:t>的職安管理</w:t>
            </w:r>
            <w:proofErr w:type="gramEnd"/>
            <w:r w:rsidRPr="007422EB">
              <w:rPr>
                <w:rFonts w:ascii="Times New Roman" w:eastAsia="標楷體" w:hAnsi="Times New Roman" w:cs="Arial"/>
                <w:color w:val="000000"/>
                <w:kern w:val="0"/>
                <w:sz w:val="26"/>
                <w:szCs w:val="26"/>
              </w:rPr>
              <w:t>工具與規範。</w:t>
            </w:r>
          </w:p>
          <w:p w14:paraId="57638568" w14:textId="77777777" w:rsidR="00555275" w:rsidRPr="007422EB" w:rsidRDefault="00555275" w:rsidP="00555275">
            <w:pPr>
              <w:pStyle w:val="ab"/>
              <w:numPr>
                <w:ilvl w:val="0"/>
                <w:numId w:val="26"/>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建立符合營造業需求的技術證照體系：專為施工現場常見風險類型設計考用標準，強化實務能力而非僅限理論。</w:t>
            </w:r>
          </w:p>
          <w:p w14:paraId="2001CE7C" w14:textId="77777777" w:rsidR="00555275" w:rsidRPr="007422EB" w:rsidRDefault="00555275" w:rsidP="00555275">
            <w:pPr>
              <w:pStyle w:val="ab"/>
              <w:numPr>
                <w:ilvl w:val="0"/>
                <w:numId w:val="26"/>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健全分包管理責任制度：</w:t>
            </w:r>
            <w:proofErr w:type="gramStart"/>
            <w:r w:rsidRPr="007422EB">
              <w:rPr>
                <w:rFonts w:ascii="Times New Roman" w:eastAsia="標楷體" w:hAnsi="Times New Roman" w:cs="Arial"/>
                <w:color w:val="000000"/>
                <w:kern w:val="0"/>
                <w:sz w:val="26"/>
                <w:szCs w:val="26"/>
              </w:rPr>
              <w:t>釐</w:t>
            </w:r>
            <w:proofErr w:type="gramEnd"/>
            <w:r w:rsidRPr="007422EB">
              <w:rPr>
                <w:rFonts w:ascii="Times New Roman" w:eastAsia="標楷體" w:hAnsi="Times New Roman" w:cs="Arial"/>
                <w:color w:val="000000"/>
                <w:kern w:val="0"/>
                <w:sz w:val="26"/>
                <w:szCs w:val="26"/>
              </w:rPr>
              <w:t>清主辦單位、總包商與分包商在職安上的責任分工，導入分層負責之管理架構。</w:t>
            </w:r>
          </w:p>
          <w:p w14:paraId="005B2D83" w14:textId="77777777" w:rsidR="00555275" w:rsidRPr="007422EB" w:rsidRDefault="00555275" w:rsidP="00555275">
            <w:pPr>
              <w:pStyle w:val="ab"/>
              <w:numPr>
                <w:ilvl w:val="0"/>
                <w:numId w:val="26"/>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落實施工現場之動態風險監控與即時通報機制：運用數位科技輔助管理，提升施工現場之風險</w:t>
            </w:r>
            <w:proofErr w:type="gramStart"/>
            <w:r w:rsidRPr="007422EB">
              <w:rPr>
                <w:rFonts w:ascii="Times New Roman" w:eastAsia="標楷體" w:hAnsi="Times New Roman" w:cs="Arial"/>
                <w:color w:val="000000"/>
                <w:kern w:val="0"/>
                <w:sz w:val="26"/>
                <w:szCs w:val="26"/>
              </w:rPr>
              <w:t>可視化與</w:t>
            </w:r>
            <w:proofErr w:type="gramEnd"/>
            <w:r w:rsidRPr="007422EB">
              <w:rPr>
                <w:rFonts w:ascii="Times New Roman" w:eastAsia="標楷體" w:hAnsi="Times New Roman" w:cs="Arial"/>
                <w:color w:val="000000"/>
                <w:kern w:val="0"/>
                <w:sz w:val="26"/>
                <w:szCs w:val="26"/>
              </w:rPr>
              <w:t>應變效率。</w:t>
            </w:r>
          </w:p>
        </w:tc>
        <w:tc>
          <w:tcPr>
            <w:tcW w:w="993" w:type="dxa"/>
            <w:hideMark/>
          </w:tcPr>
          <w:p w14:paraId="44EDB27D"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6DE52C37"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勞動部</w:t>
            </w:r>
          </w:p>
          <w:p w14:paraId="0BDE3B29" w14:textId="77777777" w:rsidR="00555275" w:rsidRPr="007422EB" w:rsidRDefault="00555275" w:rsidP="00555275">
            <w:pPr>
              <w:pStyle w:val="ab"/>
              <w:numPr>
                <w:ilvl w:val="0"/>
                <w:numId w:val="52"/>
              </w:numPr>
              <w:kinsoku w:val="0"/>
              <w:overflowPunct w:val="0"/>
              <w:spacing w:line="340" w:lineRule="exact"/>
              <w:ind w:left="0" w:right="240" w:firstLine="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67904D10" w14:textId="77777777" w:rsidR="00555275" w:rsidRPr="007422EB" w:rsidRDefault="00555275" w:rsidP="00555275">
            <w:pPr>
              <w:pStyle w:val="ab"/>
              <w:numPr>
                <w:ilvl w:val="0"/>
                <w:numId w:val="5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建議第一項，為強化營造工程源頭防災，規定工程業主防災責任，要求設計者及施工者落實風險評估，規劃修正職業安全衛生法，建立我國工程安全設計與管理制度，並訂定營造業專屬的工程全生命週期風險管理辦法，要求工程業主將一定規模以上之工程交付規劃、設計及施工時，應使規劃者、設計者及施工者執行風險評估及管理相關工作，依各階段可辨識及掌控風險多寡、詳細等程度，消除或降低施工風險，並在合理可行的範圍內採用集體保護措施，妥適處理風險，以將職災風險降至最低。</w:t>
            </w:r>
          </w:p>
          <w:p w14:paraId="25E94F5B" w14:textId="77777777" w:rsidR="00555275" w:rsidRPr="007422EB" w:rsidRDefault="00555275" w:rsidP="00555275">
            <w:pPr>
              <w:pStyle w:val="ab"/>
              <w:numPr>
                <w:ilvl w:val="0"/>
                <w:numId w:val="5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有關建議第二項，英國、澳門及香港等國家、地區已建置營造工地勞工的安全資格認證機制，要求接受</w:t>
            </w:r>
            <w:proofErr w:type="gramStart"/>
            <w:r w:rsidRPr="007422EB">
              <w:rPr>
                <w:rFonts w:ascii="Times New Roman" w:eastAsia="標楷體" w:hAnsi="Times New Roman" w:cs="Arial" w:hint="eastAsia"/>
                <w:color w:val="000000"/>
                <w:kern w:val="0"/>
                <w:sz w:val="26"/>
                <w:szCs w:val="26"/>
              </w:rPr>
              <w:t>一</w:t>
            </w:r>
            <w:proofErr w:type="gramEnd"/>
            <w:r w:rsidRPr="007422EB">
              <w:rPr>
                <w:rFonts w:ascii="Times New Roman" w:eastAsia="標楷體" w:hAnsi="Times New Roman" w:cs="Arial" w:hint="eastAsia"/>
                <w:color w:val="000000"/>
                <w:kern w:val="0"/>
                <w:sz w:val="26"/>
                <w:szCs w:val="26"/>
              </w:rPr>
              <w:t>定時數的營造安全衛生教育與訓練，並</w:t>
            </w:r>
            <w:proofErr w:type="gramStart"/>
            <w:r w:rsidRPr="007422EB">
              <w:rPr>
                <w:rFonts w:ascii="Times New Roman" w:eastAsia="標楷體" w:hAnsi="Times New Roman" w:cs="Arial" w:hint="eastAsia"/>
                <w:color w:val="000000"/>
                <w:kern w:val="0"/>
                <w:sz w:val="26"/>
                <w:szCs w:val="26"/>
              </w:rPr>
              <w:t>取得卡證</w:t>
            </w:r>
            <w:proofErr w:type="gramEnd"/>
            <w:r w:rsidRPr="007422EB">
              <w:rPr>
                <w:rFonts w:ascii="Times New Roman" w:eastAsia="標楷體" w:hAnsi="Times New Roman" w:cs="Arial" w:hint="eastAsia"/>
                <w:color w:val="000000"/>
                <w:kern w:val="0"/>
                <w:sz w:val="26"/>
                <w:szCs w:val="26"/>
              </w:rPr>
              <w:t>，具備營造工地基本危害辨識能力，始能進入工地從事營造工作。</w:t>
            </w:r>
            <w:proofErr w:type="gramStart"/>
            <w:r w:rsidRPr="007422EB">
              <w:rPr>
                <w:rFonts w:ascii="Times New Roman" w:eastAsia="標楷體" w:hAnsi="Times New Roman" w:cs="Arial" w:hint="eastAsia"/>
                <w:color w:val="000000"/>
                <w:kern w:val="0"/>
                <w:sz w:val="26"/>
                <w:szCs w:val="26"/>
              </w:rPr>
              <w:t>鑑</w:t>
            </w:r>
            <w:proofErr w:type="gramEnd"/>
            <w:r w:rsidRPr="007422EB">
              <w:rPr>
                <w:rFonts w:ascii="Times New Roman" w:eastAsia="標楷體" w:hAnsi="Times New Roman" w:cs="Arial" w:hint="eastAsia"/>
                <w:color w:val="000000"/>
                <w:kern w:val="0"/>
                <w:sz w:val="26"/>
                <w:szCs w:val="26"/>
              </w:rPr>
              <w:t>於我國營造業勞工多無一定雇主且工作地點不固定，致安全觀念不足而增加職災風險，已於</w:t>
            </w:r>
            <w:r>
              <w:rPr>
                <w:rFonts w:ascii="Times New Roman" w:eastAsia="標楷體" w:hAnsi="Times New Roman" w:cs="Arial"/>
                <w:color w:val="000000"/>
                <w:kern w:val="0"/>
                <w:sz w:val="26"/>
                <w:szCs w:val="26"/>
              </w:rPr>
              <w:t>2019</w:t>
            </w:r>
            <w:r w:rsidRPr="007422EB">
              <w:rPr>
                <w:rFonts w:ascii="Times New Roman" w:eastAsia="標楷體" w:hAnsi="Times New Roman" w:cs="Arial" w:hint="eastAsia"/>
                <w:color w:val="000000"/>
                <w:kern w:val="0"/>
                <w:sz w:val="26"/>
                <w:szCs w:val="26"/>
              </w:rPr>
              <w:t>年推行「臺灣職安卡」制度，勞工於完成訓練及測驗後，建檔管理，並仿</w:t>
            </w:r>
            <w:proofErr w:type="gramStart"/>
            <w:r w:rsidRPr="007422EB">
              <w:rPr>
                <w:rFonts w:ascii="Times New Roman" w:eastAsia="標楷體" w:hAnsi="Times New Roman" w:cs="Arial" w:hint="eastAsia"/>
                <w:color w:val="000000"/>
                <w:kern w:val="0"/>
                <w:sz w:val="26"/>
                <w:szCs w:val="26"/>
              </w:rPr>
              <w:t>一</w:t>
            </w:r>
            <w:proofErr w:type="gramEnd"/>
            <w:r w:rsidRPr="007422EB">
              <w:rPr>
                <w:rFonts w:ascii="Times New Roman" w:eastAsia="標楷體" w:hAnsi="Times New Roman" w:cs="Arial" w:hint="eastAsia"/>
                <w:color w:val="000000"/>
                <w:kern w:val="0"/>
                <w:sz w:val="26"/>
                <w:szCs w:val="26"/>
              </w:rPr>
              <w:t>卡通機制，可直接進入全國營造工地作業，實施迄今，已完成約</w:t>
            </w:r>
            <w:r w:rsidRPr="007422EB">
              <w:rPr>
                <w:rFonts w:ascii="Times New Roman" w:eastAsia="標楷體" w:hAnsi="Times New Roman" w:cs="Arial" w:hint="eastAsia"/>
                <w:color w:val="000000"/>
                <w:kern w:val="0"/>
                <w:sz w:val="26"/>
                <w:szCs w:val="26"/>
              </w:rPr>
              <w:t>26</w:t>
            </w:r>
            <w:r w:rsidRPr="007422EB">
              <w:rPr>
                <w:rFonts w:ascii="Times New Roman" w:eastAsia="標楷體" w:hAnsi="Times New Roman" w:cs="Arial" w:hint="eastAsia"/>
                <w:color w:val="000000"/>
                <w:kern w:val="0"/>
                <w:sz w:val="26"/>
                <w:szCs w:val="26"/>
              </w:rPr>
              <w:t>萬人次訓練，然而隨產業環境變遷與新興技術發展，現行制度亟需進一步精進與優化。未來除了擴大訓練管道，提升講師素質、更新教材內容，並強化實務訓練與互動教學之外，也將導入數位化識別技術，將職安卡發展成有效的工地進出管制工具，以確保勞工安全。</w:t>
            </w:r>
          </w:p>
          <w:p w14:paraId="02962928" w14:textId="77777777" w:rsidR="00555275" w:rsidRPr="007422EB" w:rsidRDefault="00555275" w:rsidP="00555275">
            <w:pPr>
              <w:pStyle w:val="ab"/>
              <w:numPr>
                <w:ilvl w:val="0"/>
                <w:numId w:val="5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有關建議第三項，我國工程業主辦理營</w:t>
            </w:r>
            <w:proofErr w:type="gramStart"/>
            <w:r w:rsidRPr="007422EB">
              <w:rPr>
                <w:rFonts w:ascii="Times New Roman" w:eastAsia="標楷體" w:hAnsi="Times New Roman" w:cs="Arial" w:hint="eastAsia"/>
                <w:color w:val="000000"/>
                <w:kern w:val="0"/>
                <w:sz w:val="26"/>
                <w:szCs w:val="26"/>
              </w:rPr>
              <w:t>繕</w:t>
            </w:r>
            <w:proofErr w:type="gramEnd"/>
            <w:r w:rsidRPr="007422EB">
              <w:rPr>
                <w:rFonts w:ascii="Times New Roman" w:eastAsia="標楷體" w:hAnsi="Times New Roman" w:cs="Arial" w:hint="eastAsia"/>
                <w:color w:val="000000"/>
                <w:kern w:val="0"/>
                <w:sz w:val="26"/>
                <w:szCs w:val="26"/>
              </w:rPr>
              <w:t>工程採購，實務上常有平行發包承攬情形（例如建築工程平行發包予土建、機電及空調工程等平行承攬人），</w:t>
            </w:r>
            <w:proofErr w:type="gramStart"/>
            <w:r w:rsidRPr="007422EB">
              <w:rPr>
                <w:rFonts w:ascii="Times New Roman" w:eastAsia="標楷體" w:hAnsi="Times New Roman" w:cs="Arial" w:hint="eastAsia"/>
                <w:color w:val="000000"/>
                <w:kern w:val="0"/>
                <w:sz w:val="26"/>
                <w:szCs w:val="26"/>
              </w:rPr>
              <w:t>鑑</w:t>
            </w:r>
            <w:proofErr w:type="gramEnd"/>
            <w:r w:rsidRPr="007422EB">
              <w:rPr>
                <w:rFonts w:ascii="Times New Roman" w:eastAsia="標楷體" w:hAnsi="Times New Roman" w:cs="Arial" w:hint="eastAsia"/>
                <w:color w:val="000000"/>
                <w:kern w:val="0"/>
                <w:sz w:val="26"/>
                <w:szCs w:val="26"/>
              </w:rPr>
              <w:t>於各承攬人之安全衛生管理體系，於同一工作場所無橫向溝通聯繫之統合管理機制，致使各承攬人之工作者於工作介面作業時，常面臨職業災害風險。為強化工程業主、總包商與分包商在職安上的責任分工，導入分層負責之管理架構，規劃修正職業安全衛生法，要求工程業主將營</w:t>
            </w:r>
            <w:proofErr w:type="gramStart"/>
            <w:r w:rsidRPr="007422EB">
              <w:rPr>
                <w:rFonts w:ascii="Times New Roman" w:eastAsia="標楷體" w:hAnsi="Times New Roman" w:cs="Arial" w:hint="eastAsia"/>
                <w:color w:val="000000"/>
                <w:kern w:val="0"/>
                <w:sz w:val="26"/>
                <w:szCs w:val="26"/>
              </w:rPr>
              <w:t>繕</w:t>
            </w:r>
            <w:proofErr w:type="gramEnd"/>
            <w:r w:rsidRPr="007422EB">
              <w:rPr>
                <w:rFonts w:ascii="Times New Roman" w:eastAsia="標楷體" w:hAnsi="Times New Roman" w:cs="Arial" w:hint="eastAsia"/>
                <w:color w:val="000000"/>
                <w:kern w:val="0"/>
                <w:sz w:val="26"/>
                <w:szCs w:val="26"/>
              </w:rPr>
              <w:t>工程交付</w:t>
            </w:r>
            <w:r w:rsidRPr="007422EB">
              <w:rPr>
                <w:rFonts w:ascii="Times New Roman" w:eastAsia="標楷體" w:hAnsi="Times New Roman" w:cs="Arial" w:hint="eastAsia"/>
                <w:color w:val="000000"/>
                <w:kern w:val="0"/>
                <w:sz w:val="26"/>
                <w:szCs w:val="26"/>
              </w:rPr>
              <w:t>2</w:t>
            </w:r>
            <w:r w:rsidRPr="007422EB">
              <w:rPr>
                <w:rFonts w:ascii="Times New Roman" w:eastAsia="標楷體" w:hAnsi="Times New Roman" w:cs="Arial" w:hint="eastAsia"/>
                <w:color w:val="000000"/>
                <w:kern w:val="0"/>
                <w:sz w:val="26"/>
                <w:szCs w:val="26"/>
              </w:rPr>
              <w:t>個以上施工廠商施工時，應指定施工廠商之</w:t>
            </w:r>
            <w:proofErr w:type="gramStart"/>
            <w:r w:rsidRPr="007422EB">
              <w:rPr>
                <w:rFonts w:ascii="Times New Roman" w:eastAsia="標楷體" w:hAnsi="Times New Roman" w:cs="Arial" w:hint="eastAsia"/>
                <w:color w:val="000000"/>
                <w:kern w:val="0"/>
                <w:sz w:val="26"/>
                <w:szCs w:val="26"/>
              </w:rPr>
              <w:t>一</w:t>
            </w:r>
            <w:proofErr w:type="gramEnd"/>
            <w:r w:rsidRPr="007422EB">
              <w:rPr>
                <w:rFonts w:ascii="Times New Roman" w:eastAsia="標楷體" w:hAnsi="Times New Roman" w:cs="Arial" w:hint="eastAsia"/>
                <w:color w:val="000000"/>
                <w:kern w:val="0"/>
                <w:sz w:val="26"/>
                <w:szCs w:val="26"/>
              </w:rPr>
              <w:t>負整體工程安全衛生之統合管理責任，及採取防止職業災害必要之措施。</w:t>
            </w:r>
          </w:p>
          <w:p w14:paraId="55B5A7DD" w14:textId="77777777" w:rsidR="00555275" w:rsidRPr="007422EB" w:rsidRDefault="00555275" w:rsidP="00555275">
            <w:pPr>
              <w:pStyle w:val="ab"/>
              <w:numPr>
                <w:ilvl w:val="0"/>
                <w:numId w:val="5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有關建議第四項，</w:t>
            </w:r>
            <w:proofErr w:type="gramStart"/>
            <w:r w:rsidRPr="007422EB">
              <w:rPr>
                <w:rFonts w:ascii="Times New Roman" w:eastAsia="標楷體" w:hAnsi="Times New Roman" w:cs="Arial" w:hint="eastAsia"/>
                <w:color w:val="000000"/>
                <w:kern w:val="0"/>
                <w:sz w:val="26"/>
                <w:szCs w:val="26"/>
              </w:rPr>
              <w:t>鑑</w:t>
            </w:r>
            <w:proofErr w:type="gramEnd"/>
            <w:r w:rsidRPr="007422EB">
              <w:rPr>
                <w:rFonts w:ascii="Times New Roman" w:eastAsia="標楷體" w:hAnsi="Times New Roman" w:cs="Arial" w:hint="eastAsia"/>
                <w:color w:val="000000"/>
                <w:kern w:val="0"/>
                <w:sz w:val="26"/>
                <w:szCs w:val="26"/>
              </w:rPr>
              <w:t>於新加坡及韓國等主要國家針對一定規模之營造工程，在指定的高風險作業與高風險地點應設置智慧攝影系統，以強化施工現場之動態風險監控。我國為加強監管高職災與高違規廠場及工地，將規劃修正「加強</w:t>
            </w:r>
            <w:proofErr w:type="gramStart"/>
            <w:r w:rsidRPr="007422EB">
              <w:rPr>
                <w:rFonts w:ascii="Times New Roman" w:eastAsia="標楷體" w:hAnsi="Times New Roman" w:cs="Arial" w:hint="eastAsia"/>
                <w:color w:val="000000"/>
                <w:kern w:val="0"/>
                <w:sz w:val="26"/>
                <w:szCs w:val="26"/>
              </w:rPr>
              <w:t>高職災及高</w:t>
            </w:r>
            <w:proofErr w:type="gramEnd"/>
            <w:r w:rsidRPr="007422EB">
              <w:rPr>
                <w:rFonts w:ascii="Times New Roman" w:eastAsia="標楷體" w:hAnsi="Times New Roman" w:cs="Arial" w:hint="eastAsia"/>
                <w:color w:val="000000"/>
                <w:kern w:val="0"/>
                <w:sz w:val="26"/>
                <w:szCs w:val="26"/>
              </w:rPr>
              <w:t>危險廠場檢查及指導執行計畫」，對於多次發生重大職業災害或屢次違規之廠場，要求</w:t>
            </w:r>
            <w:proofErr w:type="gramStart"/>
            <w:r w:rsidRPr="007422EB">
              <w:rPr>
                <w:rFonts w:ascii="Times New Roman" w:eastAsia="標楷體" w:hAnsi="Times New Roman" w:cs="Arial" w:hint="eastAsia"/>
                <w:color w:val="000000"/>
                <w:kern w:val="0"/>
                <w:sz w:val="26"/>
                <w:szCs w:val="26"/>
              </w:rPr>
              <w:t>提出職安改善</w:t>
            </w:r>
            <w:proofErr w:type="gramEnd"/>
            <w:r w:rsidRPr="007422EB">
              <w:rPr>
                <w:rFonts w:ascii="Times New Roman" w:eastAsia="標楷體" w:hAnsi="Times New Roman" w:cs="Arial" w:hint="eastAsia"/>
                <w:color w:val="000000"/>
                <w:kern w:val="0"/>
                <w:sz w:val="26"/>
                <w:szCs w:val="26"/>
              </w:rPr>
              <w:t>計畫，並運用科技工具強化風險預警、控制與應變能力，提升整體安全管理效能。</w:t>
            </w:r>
          </w:p>
          <w:p w14:paraId="34F5BC4E" w14:textId="77777777" w:rsidR="00555275" w:rsidRPr="007422EB" w:rsidRDefault="00555275" w:rsidP="00555275">
            <w:pPr>
              <w:pStyle w:val="ab"/>
              <w:numPr>
                <w:ilvl w:val="0"/>
                <w:numId w:val="5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p>
          <w:p w14:paraId="5245BFD8" w14:textId="77777777" w:rsidR="00555275" w:rsidRPr="007422EB" w:rsidRDefault="00555275" w:rsidP="00555275">
            <w:pPr>
              <w:pStyle w:val="ab"/>
              <w:numPr>
                <w:ilvl w:val="0"/>
                <w:numId w:val="5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第一項：職業安全衛生法、營造安全衛生設施標準、職業安全衛生教育訓練規則、危險性工作場所審查及檢查辦法等</w:t>
            </w:r>
          </w:p>
          <w:p w14:paraId="58DDB48F" w14:textId="77777777" w:rsidR="00555275" w:rsidRPr="007422EB" w:rsidRDefault="00555275" w:rsidP="00555275">
            <w:pPr>
              <w:pStyle w:val="ab"/>
              <w:numPr>
                <w:ilvl w:val="0"/>
                <w:numId w:val="5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第二項：職業安全衛生法、營造安全衛生設施標準、職業安全衛生教育訓練規則等</w:t>
            </w:r>
          </w:p>
          <w:p w14:paraId="4C64ABCA" w14:textId="77777777" w:rsidR="00555275" w:rsidRPr="007422EB" w:rsidRDefault="00555275" w:rsidP="00555275">
            <w:pPr>
              <w:pStyle w:val="ab"/>
              <w:numPr>
                <w:ilvl w:val="0"/>
                <w:numId w:val="5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第三項：職業安全衛生法</w:t>
            </w:r>
          </w:p>
          <w:p w14:paraId="4D1F360E" w14:textId="77777777" w:rsidR="00555275" w:rsidRPr="007422EB" w:rsidRDefault="00555275" w:rsidP="00555275">
            <w:pPr>
              <w:pStyle w:val="ab"/>
              <w:numPr>
                <w:ilvl w:val="0"/>
                <w:numId w:val="5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第四項：加強</w:t>
            </w:r>
            <w:proofErr w:type="gramStart"/>
            <w:r w:rsidRPr="007422EB">
              <w:rPr>
                <w:rFonts w:ascii="Times New Roman" w:eastAsia="標楷體" w:hAnsi="Times New Roman" w:cs="Arial" w:hint="eastAsia"/>
                <w:color w:val="000000"/>
                <w:kern w:val="0"/>
                <w:sz w:val="26"/>
                <w:szCs w:val="26"/>
              </w:rPr>
              <w:t>高職災及高</w:t>
            </w:r>
            <w:proofErr w:type="gramEnd"/>
            <w:r w:rsidRPr="007422EB">
              <w:rPr>
                <w:rFonts w:ascii="Times New Roman" w:eastAsia="標楷體" w:hAnsi="Times New Roman" w:cs="Arial" w:hint="eastAsia"/>
                <w:color w:val="000000"/>
                <w:kern w:val="0"/>
                <w:sz w:val="26"/>
                <w:szCs w:val="26"/>
              </w:rPr>
              <w:t>危險廠場檢查及指導執行計畫</w:t>
            </w:r>
          </w:p>
        </w:tc>
        <w:tc>
          <w:tcPr>
            <w:tcW w:w="1382" w:type="dxa"/>
            <w:noWrap/>
            <w:hideMark/>
          </w:tcPr>
          <w:p w14:paraId="4169907A"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71700521"/>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09D8668D"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69785427"/>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4DE2D49D"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21624375"/>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12035704"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374576429"/>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6428C688" w14:textId="77777777" w:rsidTr="00B35FC4">
        <w:tc>
          <w:tcPr>
            <w:tcW w:w="0" w:type="auto"/>
            <w:vMerge/>
            <w:vAlign w:val="center"/>
            <w:hideMark/>
          </w:tcPr>
          <w:p w14:paraId="6E359AF9"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restart"/>
            <w:hideMark/>
          </w:tcPr>
          <w:p w14:paraId="19873E77" w14:textId="77777777" w:rsidR="00555275" w:rsidRPr="0075144A" w:rsidRDefault="00555275" w:rsidP="000F0277">
            <w:pPr>
              <w:kinsoku w:val="0"/>
              <w:overflowPunct w:val="0"/>
              <w:spacing w:line="340" w:lineRule="exact"/>
              <w:jc w:val="both"/>
              <w:rPr>
                <w:rFonts w:ascii="Times New Roman" w:eastAsia="標楷體" w:hAnsi="Times New Roman" w:cs="Arial"/>
                <w:b/>
                <w:bCs/>
                <w:color w:val="000000"/>
                <w:kern w:val="0"/>
                <w:sz w:val="26"/>
                <w:szCs w:val="26"/>
              </w:rPr>
            </w:pPr>
            <w:r w:rsidRPr="0075144A">
              <w:rPr>
                <w:rFonts w:ascii="Times New Roman" w:eastAsia="標楷體" w:hAnsi="Times New Roman" w:cs="Arial"/>
                <w:b/>
                <w:bCs/>
                <w:color w:val="000000"/>
                <w:kern w:val="0"/>
                <w:sz w:val="26"/>
                <w:szCs w:val="26"/>
              </w:rPr>
              <w:t>(</w:t>
            </w:r>
            <w:r w:rsidRPr="0075144A">
              <w:rPr>
                <w:rFonts w:ascii="Times New Roman" w:eastAsia="標楷體" w:hAnsi="Times New Roman" w:cs="Arial"/>
                <w:b/>
                <w:bCs/>
                <w:color w:val="000000"/>
                <w:kern w:val="0"/>
                <w:sz w:val="26"/>
                <w:szCs w:val="26"/>
              </w:rPr>
              <w:t>三</w:t>
            </w:r>
            <w:r w:rsidRPr="0075144A">
              <w:rPr>
                <w:rFonts w:ascii="Times New Roman" w:eastAsia="標楷體" w:hAnsi="Times New Roman" w:cs="Arial"/>
                <w:b/>
                <w:bCs/>
                <w:color w:val="000000"/>
                <w:kern w:val="0"/>
                <w:sz w:val="26"/>
                <w:szCs w:val="26"/>
              </w:rPr>
              <w:t xml:space="preserve">) </w:t>
            </w:r>
            <w:r w:rsidRPr="0075144A">
              <w:rPr>
                <w:rFonts w:ascii="Times New Roman" w:eastAsia="標楷體" w:hAnsi="Times New Roman" w:cs="Arial"/>
                <w:b/>
                <w:bCs/>
                <w:color w:val="000000"/>
                <w:kern w:val="0"/>
                <w:sz w:val="26"/>
                <w:szCs w:val="26"/>
              </w:rPr>
              <w:t>強化營造產業發展政策與主導機關之角色定位</w:t>
            </w:r>
          </w:p>
          <w:p w14:paraId="74742661"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營建產業為國家經濟與社會運作之根基，不僅支撐政府公共建設、企業廠房設施之興建，亦涵蓋住宅與商用空間等民生需求。然而，營建業之需求高度仰賴政策導向、經濟情勢與市場變化，導致整體產業面臨高度波動，尤其營造業作為勞力與資本密集部門，首當其衝。面對此一特性，營造業的永續發展需從以下兩大策略方向思考：一方面，調節供需，以維持相對穩定的業務量；另一方面，提升經營韌性，強化抵禦波動的能力；或兼</w:t>
            </w:r>
            <w:proofErr w:type="gramStart"/>
            <w:r w:rsidRPr="007422EB">
              <w:rPr>
                <w:rFonts w:ascii="Times New Roman" w:eastAsia="標楷體" w:hAnsi="Times New Roman" w:cs="Arial"/>
                <w:color w:val="000000"/>
                <w:kern w:val="0"/>
                <w:sz w:val="26"/>
                <w:szCs w:val="26"/>
              </w:rPr>
              <w:t>採</w:t>
            </w:r>
            <w:proofErr w:type="gramEnd"/>
            <w:r w:rsidRPr="007422EB">
              <w:rPr>
                <w:rFonts w:ascii="Times New Roman" w:eastAsia="標楷體" w:hAnsi="Times New Roman" w:cs="Arial"/>
                <w:color w:val="000000"/>
                <w:kern w:val="0"/>
                <w:sz w:val="26"/>
                <w:szCs w:val="26"/>
              </w:rPr>
              <w:t>兩者並行，以建立更具彈性的產業體質。</w:t>
            </w:r>
          </w:p>
          <w:p w14:paraId="26F15E90"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上述策略的落實，有賴完整且前瞻的產業發展政策為支撐。建議未來營造產業發展政策應涵蓋以下六大核心面向：</w:t>
            </w:r>
          </w:p>
          <w:p w14:paraId="14C56F97" w14:textId="77777777" w:rsidR="00555275" w:rsidRPr="007422EB" w:rsidRDefault="00555275" w:rsidP="00555275">
            <w:pPr>
              <w:pStyle w:val="ab"/>
              <w:numPr>
                <w:ilvl w:val="0"/>
                <w:numId w:val="2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建立產業供需預警與調節機制：設置具前瞻性之觀測與調控架構，掌握市場變化，協助產業因應突發景氣起伏，避免供需失衡導致失業或成本外溢。</w:t>
            </w:r>
          </w:p>
          <w:p w14:paraId="7556ACF3" w14:textId="77777777" w:rsidR="00555275" w:rsidRPr="007422EB" w:rsidRDefault="00555275" w:rsidP="00555275">
            <w:pPr>
              <w:pStyle w:val="ab"/>
              <w:numPr>
                <w:ilvl w:val="0"/>
                <w:numId w:val="2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強化大宗材料與國際供應鏈風險管理：針對水泥、鋼材等主要原物料市場之價格波動，建立常態性監測與因應機制，並納入國際供應鏈中斷、</w:t>
            </w:r>
            <w:proofErr w:type="gramStart"/>
            <w:r w:rsidRPr="007422EB">
              <w:rPr>
                <w:rFonts w:ascii="Times New Roman" w:eastAsia="標楷體" w:hAnsi="Times New Roman" w:cs="Arial"/>
                <w:color w:val="000000"/>
                <w:kern w:val="0"/>
                <w:sz w:val="26"/>
                <w:szCs w:val="26"/>
              </w:rPr>
              <w:t>碳費政策</w:t>
            </w:r>
            <w:proofErr w:type="gramEnd"/>
            <w:r w:rsidRPr="007422EB">
              <w:rPr>
                <w:rFonts w:ascii="Times New Roman" w:eastAsia="標楷體" w:hAnsi="Times New Roman" w:cs="Arial"/>
                <w:color w:val="000000"/>
                <w:kern w:val="0"/>
                <w:sz w:val="26"/>
                <w:szCs w:val="26"/>
              </w:rPr>
              <w:t>等潛在衝擊因素。</w:t>
            </w:r>
          </w:p>
          <w:p w14:paraId="1935CFDB" w14:textId="77777777" w:rsidR="00555275" w:rsidRPr="007422EB" w:rsidRDefault="00555275" w:rsidP="00555275">
            <w:pPr>
              <w:pStyle w:val="ab"/>
              <w:numPr>
                <w:ilvl w:val="0"/>
                <w:numId w:val="2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優化營造產業法規與制度環境：明確提出施工管理、</w:t>
            </w:r>
            <w:proofErr w:type="gramStart"/>
            <w:r w:rsidRPr="007422EB">
              <w:rPr>
                <w:rFonts w:ascii="Times New Roman" w:eastAsia="標楷體" w:hAnsi="Times New Roman" w:cs="Arial"/>
                <w:color w:val="000000"/>
                <w:kern w:val="0"/>
                <w:sz w:val="26"/>
                <w:szCs w:val="26"/>
              </w:rPr>
              <w:t>職安衛生</w:t>
            </w:r>
            <w:proofErr w:type="gramEnd"/>
            <w:r w:rsidRPr="007422EB">
              <w:rPr>
                <w:rFonts w:ascii="Times New Roman" w:eastAsia="標楷體" w:hAnsi="Times New Roman" w:cs="Arial"/>
                <w:color w:val="000000"/>
                <w:kern w:val="0"/>
                <w:sz w:val="26"/>
                <w:szCs w:val="26"/>
              </w:rPr>
              <w:t>、建築廢棄物（含廢土方）再利用等制度改善之具體目標與時程，降低制度落差與執行阻力。</w:t>
            </w:r>
          </w:p>
          <w:p w14:paraId="4073B57D" w14:textId="77777777" w:rsidR="00555275" w:rsidRPr="007422EB" w:rsidRDefault="00555275" w:rsidP="00555275">
            <w:pPr>
              <w:pStyle w:val="ab"/>
              <w:numPr>
                <w:ilvl w:val="0"/>
                <w:numId w:val="2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建立外籍人力政策與調度機制：針對管理階層、技術人員與基層勞工等不同層級外籍人力，設計具彈性與產業導向之引進機制，解決勞力不足與技術移轉斷層問題。</w:t>
            </w:r>
          </w:p>
          <w:p w14:paraId="32064757" w14:textId="77777777" w:rsidR="00555275" w:rsidRPr="007422EB" w:rsidRDefault="00555275" w:rsidP="00555275">
            <w:pPr>
              <w:pStyle w:val="ab"/>
              <w:numPr>
                <w:ilvl w:val="0"/>
                <w:numId w:val="2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推動產業升級與生產力提升：制定提升效率之中長期策略，包含作業標準化、工法模組化與施工流程數位化等，促進產業由勞力密集轉向智慧營建。</w:t>
            </w:r>
          </w:p>
          <w:p w14:paraId="35EBA0A9" w14:textId="77777777" w:rsidR="00555275" w:rsidRPr="007422EB" w:rsidRDefault="00555275" w:rsidP="00555275">
            <w:pPr>
              <w:pStyle w:val="ab"/>
              <w:numPr>
                <w:ilvl w:val="0"/>
                <w:numId w:val="2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協助產業拓展國際市場：協助營造業進軍海外，規劃重點區域、商業模式與財務支援機制，提升我國營造企業國際競爭力與接單能力。</w:t>
            </w:r>
          </w:p>
        </w:tc>
        <w:tc>
          <w:tcPr>
            <w:tcW w:w="993" w:type="dxa"/>
            <w:hideMark/>
          </w:tcPr>
          <w:p w14:paraId="2B7F34E2"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4A1C9280"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內政部</w:t>
            </w:r>
          </w:p>
          <w:p w14:paraId="452D0E85" w14:textId="77777777" w:rsidR="00555275" w:rsidRPr="007422EB" w:rsidRDefault="00555275" w:rsidP="00555275">
            <w:pPr>
              <w:pStyle w:val="ab"/>
              <w:numPr>
                <w:ilvl w:val="0"/>
                <w:numId w:val="55"/>
              </w:numPr>
              <w:kinsoku w:val="0"/>
              <w:overflowPunct w:val="0"/>
              <w:spacing w:line="340" w:lineRule="exact"/>
              <w:ind w:left="0" w:right="240" w:firstLine="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6C92CBDF" w14:textId="77777777" w:rsidR="00555275" w:rsidRPr="007422EB" w:rsidRDefault="00555275" w:rsidP="00555275">
            <w:pPr>
              <w:pStyle w:val="ab"/>
              <w:numPr>
                <w:ilvl w:val="0"/>
                <w:numId w:val="5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為了解本國營造業整體發展趨勢，本部配合行政院主計總處，並依據「統計法」第</w:t>
            </w:r>
            <w:r w:rsidRPr="007422EB">
              <w:rPr>
                <w:rFonts w:ascii="Times New Roman" w:eastAsia="標楷體" w:hAnsi="Times New Roman" w:cs="Arial" w:hint="eastAsia"/>
                <w:color w:val="000000"/>
                <w:kern w:val="0"/>
                <w:sz w:val="26"/>
                <w:szCs w:val="26"/>
              </w:rPr>
              <w:t>4</w:t>
            </w:r>
            <w:r w:rsidRPr="007422EB">
              <w:rPr>
                <w:rFonts w:ascii="Times New Roman" w:eastAsia="標楷體" w:hAnsi="Times New Roman" w:cs="Arial" w:hint="eastAsia"/>
                <w:color w:val="000000"/>
                <w:kern w:val="0"/>
                <w:sz w:val="26"/>
                <w:szCs w:val="26"/>
              </w:rPr>
              <w:t>條辦理年度營造業經濟概況調查，調查對象為於本國從事</w:t>
            </w:r>
            <w:proofErr w:type="gramStart"/>
            <w:r w:rsidRPr="007422EB">
              <w:rPr>
                <w:rFonts w:ascii="Times New Roman" w:eastAsia="標楷體" w:hAnsi="Times New Roman" w:cs="Arial" w:hint="eastAsia"/>
                <w:color w:val="000000"/>
                <w:kern w:val="0"/>
                <w:sz w:val="26"/>
                <w:szCs w:val="26"/>
              </w:rPr>
              <w:t>營造業且經</w:t>
            </w:r>
            <w:proofErr w:type="gramEnd"/>
            <w:r w:rsidRPr="007422EB">
              <w:rPr>
                <w:rFonts w:ascii="Times New Roman" w:eastAsia="標楷體" w:hAnsi="Times New Roman" w:cs="Arial" w:hint="eastAsia"/>
                <w:color w:val="000000"/>
                <w:kern w:val="0"/>
                <w:sz w:val="26"/>
                <w:szCs w:val="26"/>
              </w:rPr>
              <w:t>主管機關核准登記有案之營造業者。</w:t>
            </w:r>
          </w:p>
          <w:p w14:paraId="56A415C2" w14:textId="77777777" w:rsidR="00555275" w:rsidRPr="007422EB" w:rsidRDefault="00555275" w:rsidP="00555275">
            <w:pPr>
              <w:pStyle w:val="ab"/>
              <w:numPr>
                <w:ilvl w:val="0"/>
                <w:numId w:val="5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2</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17</w:t>
            </w:r>
            <w:r w:rsidRPr="007422EB">
              <w:rPr>
                <w:rFonts w:ascii="Times New Roman" w:eastAsia="標楷體" w:hAnsi="Times New Roman" w:cs="Arial" w:hint="eastAsia"/>
                <w:color w:val="000000"/>
                <w:kern w:val="0"/>
                <w:sz w:val="26"/>
                <w:szCs w:val="26"/>
              </w:rPr>
              <w:t>日已修正發布「營建事業廢棄物再利用種類及管理方式」，增加營建混合物再利用用途，有助落實營建循環，協助營造產業低碳轉型。未來將配合環境部廢棄物再利用政策，持續精進營建廢棄資源循環利用。</w:t>
            </w:r>
          </w:p>
          <w:p w14:paraId="6FE3951B" w14:textId="77777777" w:rsidR="00555275" w:rsidRPr="007422EB" w:rsidRDefault="00555275" w:rsidP="00555275">
            <w:pPr>
              <w:pStyle w:val="ab"/>
              <w:numPr>
                <w:ilvl w:val="0"/>
                <w:numId w:val="5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本部將於</w:t>
            </w:r>
            <w:r w:rsidRPr="007422EB">
              <w:rPr>
                <w:rFonts w:ascii="Times New Roman" w:eastAsia="標楷體" w:hAnsi="Times New Roman" w:cs="Arial" w:hint="eastAsia"/>
                <w:color w:val="000000"/>
                <w:kern w:val="0"/>
                <w:sz w:val="26"/>
                <w:szCs w:val="26"/>
              </w:rPr>
              <w:t>2026</w:t>
            </w:r>
            <w:r w:rsidRPr="007422EB">
              <w:rPr>
                <w:rFonts w:ascii="Times New Roman" w:eastAsia="標楷體" w:hAnsi="Times New Roman" w:cs="Arial" w:hint="eastAsia"/>
                <w:color w:val="000000"/>
                <w:kern w:val="0"/>
                <w:sz w:val="26"/>
                <w:szCs w:val="26"/>
              </w:rPr>
              <w:t>年度起推動「營建剩餘土石方全流向管制」政策，已建置營建剩餘土石方「電子聯單系統」及「即時追蹤流向管控系統」，要求土石清運方車輛皆須裝載</w:t>
            </w:r>
            <w:r w:rsidRPr="007422EB">
              <w:rPr>
                <w:rFonts w:ascii="Times New Roman" w:eastAsia="標楷體" w:hAnsi="Times New Roman" w:cs="Arial" w:hint="eastAsia"/>
                <w:color w:val="000000"/>
                <w:kern w:val="0"/>
                <w:sz w:val="26"/>
                <w:szCs w:val="26"/>
              </w:rPr>
              <w:t>GPS</w:t>
            </w:r>
            <w:r w:rsidRPr="007422EB">
              <w:rPr>
                <w:rFonts w:ascii="Times New Roman" w:eastAsia="標楷體" w:hAnsi="Times New Roman" w:cs="Arial" w:hint="eastAsia"/>
                <w:color w:val="000000"/>
                <w:kern w:val="0"/>
                <w:sz w:val="26"/>
                <w:szCs w:val="26"/>
              </w:rPr>
              <w:t>車機及使用聯單</w:t>
            </w:r>
            <w:r w:rsidRPr="007422EB">
              <w:rPr>
                <w:rFonts w:ascii="Times New Roman" w:eastAsia="標楷體" w:hAnsi="Times New Roman" w:cs="Arial" w:hint="eastAsia"/>
                <w:color w:val="000000"/>
                <w:kern w:val="0"/>
                <w:sz w:val="26"/>
                <w:szCs w:val="26"/>
              </w:rPr>
              <w:t>QR</w:t>
            </w:r>
            <w:r w:rsidRPr="007422EB">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Code</w:t>
            </w:r>
            <w:r w:rsidRPr="007422EB">
              <w:rPr>
                <w:rFonts w:ascii="Times New Roman" w:eastAsia="標楷體" w:hAnsi="Times New Roman" w:cs="Arial" w:hint="eastAsia"/>
                <w:color w:val="000000"/>
                <w:kern w:val="0"/>
                <w:sz w:val="26"/>
                <w:szCs w:val="26"/>
              </w:rPr>
              <w:t>條碼功能，推動從營建工地、</w:t>
            </w:r>
            <w:proofErr w:type="gramStart"/>
            <w:r w:rsidRPr="007422EB">
              <w:rPr>
                <w:rFonts w:ascii="Times New Roman" w:eastAsia="標楷體" w:hAnsi="Times New Roman" w:cs="Arial" w:hint="eastAsia"/>
                <w:color w:val="000000"/>
                <w:kern w:val="0"/>
                <w:sz w:val="26"/>
                <w:szCs w:val="26"/>
              </w:rPr>
              <w:t>土資場</w:t>
            </w:r>
            <w:proofErr w:type="gramEnd"/>
            <w:r w:rsidRPr="007422EB">
              <w:rPr>
                <w:rFonts w:ascii="Times New Roman" w:eastAsia="標楷體" w:hAnsi="Times New Roman" w:cs="Arial" w:hint="eastAsia"/>
                <w:color w:val="000000"/>
                <w:kern w:val="0"/>
                <w:sz w:val="26"/>
                <w:szCs w:val="26"/>
              </w:rPr>
              <w:t>及最終去化地點，即時</w:t>
            </w:r>
            <w:proofErr w:type="gramStart"/>
            <w:r w:rsidRPr="007422EB">
              <w:rPr>
                <w:rFonts w:ascii="Times New Roman" w:eastAsia="標楷體" w:hAnsi="Times New Roman" w:cs="Arial" w:hint="eastAsia"/>
                <w:color w:val="000000"/>
                <w:kern w:val="0"/>
                <w:sz w:val="26"/>
                <w:szCs w:val="26"/>
              </w:rPr>
              <w:t>管控清運</w:t>
            </w:r>
            <w:proofErr w:type="gramEnd"/>
            <w:r w:rsidRPr="007422EB">
              <w:rPr>
                <w:rFonts w:ascii="Times New Roman" w:eastAsia="標楷體" w:hAnsi="Times New Roman" w:cs="Arial" w:hint="eastAsia"/>
                <w:color w:val="000000"/>
                <w:kern w:val="0"/>
                <w:sz w:val="26"/>
                <w:szCs w:val="26"/>
              </w:rPr>
              <w:t>資訊及判斷聯單有效性，杜絕違規棄置行為，有效維護環境衛生與公共安全。</w:t>
            </w:r>
          </w:p>
          <w:p w14:paraId="08DC20A7" w14:textId="77777777" w:rsidR="00555275" w:rsidRPr="007422EB" w:rsidRDefault="00555275" w:rsidP="00555275">
            <w:pPr>
              <w:pStyle w:val="ab"/>
              <w:numPr>
                <w:ilvl w:val="0"/>
                <w:numId w:val="5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依據勞動部勞動統計查詢網，截至</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7</w:t>
            </w:r>
            <w:r w:rsidRPr="007422EB">
              <w:rPr>
                <w:rFonts w:ascii="Times New Roman" w:eastAsia="標楷體" w:hAnsi="Times New Roman" w:cs="Arial" w:hint="eastAsia"/>
                <w:color w:val="000000"/>
                <w:kern w:val="0"/>
                <w:sz w:val="26"/>
                <w:szCs w:val="26"/>
              </w:rPr>
              <w:t>月底止，在</w:t>
            </w:r>
            <w:proofErr w:type="gramStart"/>
            <w:r w:rsidRPr="007422EB">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外籍營造工計</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萬</w:t>
            </w:r>
            <w:r w:rsidRPr="007422EB">
              <w:rPr>
                <w:rFonts w:ascii="Times New Roman" w:eastAsia="標楷體" w:hAnsi="Times New Roman" w:cs="Arial" w:hint="eastAsia"/>
                <w:color w:val="000000"/>
                <w:kern w:val="0"/>
                <w:sz w:val="26"/>
                <w:szCs w:val="26"/>
              </w:rPr>
              <w:t>3,496</w:t>
            </w:r>
            <w:r w:rsidRPr="007422EB">
              <w:rPr>
                <w:rFonts w:ascii="Times New Roman" w:eastAsia="標楷體" w:hAnsi="Times New Roman" w:cs="Arial" w:hint="eastAsia"/>
                <w:color w:val="000000"/>
                <w:kern w:val="0"/>
                <w:sz w:val="26"/>
                <w:szCs w:val="26"/>
              </w:rPr>
              <w:t>人（公共工程</w:t>
            </w:r>
            <w:r w:rsidRPr="007422EB">
              <w:rPr>
                <w:rFonts w:ascii="Times New Roman" w:eastAsia="標楷體" w:hAnsi="Times New Roman" w:cs="Arial" w:hint="eastAsia"/>
                <w:color w:val="000000"/>
                <w:kern w:val="0"/>
                <w:sz w:val="26"/>
                <w:szCs w:val="26"/>
              </w:rPr>
              <w:t>2</w:t>
            </w:r>
            <w:r w:rsidRPr="007422EB">
              <w:rPr>
                <w:rFonts w:ascii="Times New Roman" w:eastAsia="標楷體" w:hAnsi="Times New Roman" w:cs="Arial" w:hint="eastAsia"/>
                <w:color w:val="000000"/>
                <w:kern w:val="0"/>
                <w:sz w:val="26"/>
                <w:szCs w:val="26"/>
              </w:rPr>
              <w:t>萬</w:t>
            </w:r>
            <w:r w:rsidRPr="007422EB">
              <w:rPr>
                <w:rFonts w:ascii="Times New Roman" w:eastAsia="標楷體" w:hAnsi="Times New Roman" w:cs="Arial" w:hint="eastAsia"/>
                <w:color w:val="000000"/>
                <w:kern w:val="0"/>
                <w:sz w:val="26"/>
                <w:szCs w:val="26"/>
              </w:rPr>
              <w:t>71</w:t>
            </w:r>
            <w:r w:rsidRPr="007422EB">
              <w:rPr>
                <w:rFonts w:ascii="Times New Roman" w:eastAsia="標楷體" w:hAnsi="Times New Roman" w:cs="Arial" w:hint="eastAsia"/>
                <w:color w:val="000000"/>
                <w:kern w:val="0"/>
                <w:sz w:val="26"/>
                <w:szCs w:val="26"/>
              </w:rPr>
              <w:t>人、重大投資</w:t>
            </w:r>
            <w:r w:rsidRPr="007422EB">
              <w:rPr>
                <w:rFonts w:ascii="Times New Roman" w:eastAsia="標楷體" w:hAnsi="Times New Roman" w:cs="Arial" w:hint="eastAsia"/>
                <w:color w:val="000000"/>
                <w:kern w:val="0"/>
                <w:sz w:val="26"/>
                <w:szCs w:val="26"/>
              </w:rPr>
              <w:t>4,123</w:t>
            </w:r>
            <w:r w:rsidRPr="007422EB">
              <w:rPr>
                <w:rFonts w:ascii="Times New Roman" w:eastAsia="標楷體" w:hAnsi="Times New Roman" w:cs="Arial" w:hint="eastAsia"/>
                <w:color w:val="000000"/>
                <w:kern w:val="0"/>
                <w:sz w:val="26"/>
                <w:szCs w:val="26"/>
              </w:rPr>
              <w:t>人及一般營造業</w:t>
            </w:r>
            <w:r w:rsidRPr="007422EB">
              <w:rPr>
                <w:rFonts w:ascii="Times New Roman" w:eastAsia="標楷體" w:hAnsi="Times New Roman" w:cs="Arial" w:hint="eastAsia"/>
                <w:color w:val="000000"/>
                <w:kern w:val="0"/>
                <w:sz w:val="26"/>
                <w:szCs w:val="26"/>
              </w:rPr>
              <w:t>9,292</w:t>
            </w:r>
            <w:r w:rsidRPr="007422EB">
              <w:rPr>
                <w:rFonts w:ascii="Times New Roman" w:eastAsia="標楷體" w:hAnsi="Times New Roman" w:cs="Arial" w:hint="eastAsia"/>
                <w:color w:val="000000"/>
                <w:kern w:val="0"/>
                <w:sz w:val="26"/>
                <w:szCs w:val="26"/>
              </w:rPr>
              <w:t>人），相較修法開放前</w:t>
            </w:r>
            <w:r w:rsidRPr="007422EB">
              <w:rPr>
                <w:rFonts w:ascii="Times New Roman" w:eastAsia="標楷體" w:hAnsi="Times New Roman" w:cs="Arial" w:hint="eastAsia"/>
                <w:color w:val="000000"/>
                <w:kern w:val="0"/>
                <w:sz w:val="26"/>
                <w:szCs w:val="26"/>
              </w:rPr>
              <w:t>2021</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7</w:t>
            </w:r>
            <w:r w:rsidRPr="007422EB">
              <w:rPr>
                <w:rFonts w:ascii="Times New Roman" w:eastAsia="標楷體" w:hAnsi="Times New Roman" w:cs="Arial" w:hint="eastAsia"/>
                <w:color w:val="000000"/>
                <w:kern w:val="0"/>
                <w:sz w:val="26"/>
                <w:szCs w:val="26"/>
              </w:rPr>
              <w:t>月之</w:t>
            </w:r>
            <w:r w:rsidRPr="007422EB">
              <w:rPr>
                <w:rFonts w:ascii="Times New Roman" w:eastAsia="標楷體" w:hAnsi="Times New Roman" w:cs="Arial" w:hint="eastAsia"/>
                <w:color w:val="000000"/>
                <w:kern w:val="0"/>
                <w:sz w:val="26"/>
                <w:szCs w:val="26"/>
              </w:rPr>
              <w:t>6,504</w:t>
            </w:r>
            <w:r w:rsidRPr="007422EB">
              <w:rPr>
                <w:rFonts w:ascii="Times New Roman" w:eastAsia="標楷體" w:hAnsi="Times New Roman" w:cs="Arial" w:hint="eastAsia"/>
                <w:color w:val="000000"/>
                <w:kern w:val="0"/>
                <w:sz w:val="26"/>
                <w:szCs w:val="26"/>
              </w:rPr>
              <w:t>人，已增加</w:t>
            </w:r>
            <w:r w:rsidRPr="007422EB">
              <w:rPr>
                <w:rFonts w:ascii="Times New Roman" w:eastAsia="標楷體" w:hAnsi="Times New Roman" w:cs="Arial" w:hint="eastAsia"/>
                <w:color w:val="000000"/>
                <w:kern w:val="0"/>
                <w:sz w:val="26"/>
                <w:szCs w:val="26"/>
              </w:rPr>
              <w:t>2</w:t>
            </w:r>
            <w:r w:rsidRPr="007422EB">
              <w:rPr>
                <w:rFonts w:ascii="Times New Roman" w:eastAsia="標楷體" w:hAnsi="Times New Roman" w:cs="Arial" w:hint="eastAsia"/>
                <w:color w:val="000000"/>
                <w:kern w:val="0"/>
                <w:sz w:val="26"/>
                <w:szCs w:val="26"/>
              </w:rPr>
              <w:t>萬</w:t>
            </w:r>
            <w:r w:rsidRPr="007422EB">
              <w:rPr>
                <w:rFonts w:ascii="Times New Roman" w:eastAsia="標楷體" w:hAnsi="Times New Roman" w:cs="Arial" w:hint="eastAsia"/>
                <w:color w:val="000000"/>
                <w:kern w:val="0"/>
                <w:sz w:val="26"/>
                <w:szCs w:val="26"/>
              </w:rPr>
              <w:t>6,992</w:t>
            </w:r>
            <w:r w:rsidRPr="007422EB">
              <w:rPr>
                <w:rFonts w:ascii="Times New Roman" w:eastAsia="標楷體" w:hAnsi="Times New Roman" w:cs="Arial" w:hint="eastAsia"/>
                <w:color w:val="000000"/>
                <w:kern w:val="0"/>
                <w:sz w:val="26"/>
                <w:szCs w:val="26"/>
              </w:rPr>
              <w:t>人，將持續配合勞動</w:t>
            </w:r>
            <w:proofErr w:type="gramStart"/>
            <w:r w:rsidRPr="007422EB">
              <w:rPr>
                <w:rFonts w:ascii="Times New Roman" w:eastAsia="標楷體" w:hAnsi="Times New Roman" w:cs="Arial" w:hint="eastAsia"/>
                <w:color w:val="000000"/>
                <w:kern w:val="0"/>
                <w:sz w:val="26"/>
                <w:szCs w:val="26"/>
              </w:rPr>
              <w:t>部移工</w:t>
            </w:r>
            <w:proofErr w:type="gramEnd"/>
            <w:r w:rsidRPr="007422EB">
              <w:rPr>
                <w:rFonts w:ascii="Times New Roman" w:eastAsia="標楷體" w:hAnsi="Times New Roman" w:cs="Arial" w:hint="eastAsia"/>
                <w:color w:val="000000"/>
                <w:kern w:val="0"/>
                <w:sz w:val="26"/>
                <w:szCs w:val="26"/>
              </w:rPr>
              <w:t>開放政策，積極辦理營造業短缺人力改善相關事宜，並加速雇主資格審查。</w:t>
            </w:r>
          </w:p>
          <w:p w14:paraId="7FDD533F" w14:textId="77777777" w:rsidR="00555275" w:rsidRPr="007422EB" w:rsidRDefault="00555275" w:rsidP="00555275">
            <w:pPr>
              <w:pStyle w:val="ab"/>
              <w:numPr>
                <w:ilvl w:val="0"/>
                <w:numId w:val="5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依據工程產業全球化推動方案訂定「內政部補助國內營造業及建築師事務所赴海外拓點計畫作業要點」，</w:t>
            </w:r>
            <w:r w:rsidRPr="007422EB">
              <w:rPr>
                <w:rFonts w:ascii="Times New Roman" w:eastAsia="標楷體" w:hAnsi="Times New Roman" w:cs="Arial" w:hint="eastAsia"/>
                <w:color w:val="000000"/>
                <w:kern w:val="0"/>
                <w:sz w:val="26"/>
                <w:szCs w:val="26"/>
              </w:rPr>
              <w:t>2017</w:t>
            </w:r>
            <w:r w:rsidRPr="007422EB">
              <w:rPr>
                <w:rFonts w:ascii="Times New Roman" w:eastAsia="標楷體" w:hAnsi="Times New Roman" w:cs="Arial" w:hint="eastAsia"/>
                <w:color w:val="000000"/>
                <w:kern w:val="0"/>
                <w:sz w:val="26"/>
                <w:szCs w:val="26"/>
              </w:rPr>
              <w:t>年至</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年編列</w:t>
            </w:r>
            <w:r w:rsidRPr="007422EB">
              <w:rPr>
                <w:rFonts w:ascii="Times New Roman" w:eastAsia="標楷體" w:hAnsi="Times New Roman" w:cs="Arial" w:hint="eastAsia"/>
                <w:color w:val="000000"/>
                <w:kern w:val="0"/>
                <w:sz w:val="26"/>
                <w:szCs w:val="26"/>
              </w:rPr>
              <w:t>3,029</w:t>
            </w:r>
            <w:r w:rsidRPr="007422EB">
              <w:rPr>
                <w:rFonts w:ascii="Times New Roman" w:eastAsia="標楷體" w:hAnsi="Times New Roman" w:cs="Arial" w:hint="eastAsia"/>
                <w:color w:val="000000"/>
                <w:kern w:val="0"/>
                <w:sz w:val="26"/>
                <w:szCs w:val="26"/>
              </w:rPr>
              <w:t>萬</w:t>
            </w:r>
            <w:r w:rsidRPr="007422EB">
              <w:rPr>
                <w:rFonts w:ascii="Times New Roman" w:eastAsia="標楷體" w:hAnsi="Times New Roman" w:cs="Arial" w:hint="eastAsia"/>
                <w:color w:val="000000"/>
                <w:kern w:val="0"/>
                <w:sz w:val="26"/>
                <w:szCs w:val="26"/>
              </w:rPr>
              <w:t>5,000</w:t>
            </w:r>
            <w:r w:rsidRPr="007422EB">
              <w:rPr>
                <w:rFonts w:ascii="Times New Roman" w:eastAsia="標楷體" w:hAnsi="Times New Roman" w:cs="Arial" w:hint="eastAsia"/>
                <w:color w:val="000000"/>
                <w:kern w:val="0"/>
                <w:sz w:val="26"/>
                <w:szCs w:val="26"/>
              </w:rPr>
              <w:t>元，共補助營造業</w:t>
            </w:r>
            <w:r w:rsidRPr="007422EB">
              <w:rPr>
                <w:rFonts w:ascii="Times New Roman" w:eastAsia="標楷體" w:hAnsi="Times New Roman" w:cs="Arial" w:hint="eastAsia"/>
                <w:color w:val="000000"/>
                <w:kern w:val="0"/>
                <w:sz w:val="26"/>
                <w:szCs w:val="26"/>
              </w:rPr>
              <w:t>22</w:t>
            </w:r>
            <w:r w:rsidRPr="007422EB">
              <w:rPr>
                <w:rFonts w:ascii="Times New Roman" w:eastAsia="標楷體" w:hAnsi="Times New Roman" w:cs="Arial" w:hint="eastAsia"/>
                <w:color w:val="000000"/>
                <w:kern w:val="0"/>
                <w:sz w:val="26"/>
                <w:szCs w:val="26"/>
              </w:rPr>
              <w:t>家及建築師事務所</w:t>
            </w:r>
            <w:r w:rsidRPr="007422EB">
              <w:rPr>
                <w:rFonts w:ascii="Times New Roman" w:eastAsia="標楷體" w:hAnsi="Times New Roman" w:cs="Arial" w:hint="eastAsia"/>
                <w:color w:val="000000"/>
                <w:kern w:val="0"/>
                <w:sz w:val="26"/>
                <w:szCs w:val="26"/>
              </w:rPr>
              <w:t>16</w:t>
            </w:r>
            <w:r w:rsidRPr="007422EB">
              <w:rPr>
                <w:rFonts w:ascii="Times New Roman" w:eastAsia="標楷體" w:hAnsi="Times New Roman" w:cs="Arial" w:hint="eastAsia"/>
                <w:color w:val="000000"/>
                <w:kern w:val="0"/>
                <w:sz w:val="26"/>
                <w:szCs w:val="26"/>
              </w:rPr>
              <w:t>家，並於泰國、馬來西亞、新加坡、印尼、越南、緬甸、柬埔寨等新南向國家設立據點，補助海外得標工程金額近</w:t>
            </w:r>
            <w:r w:rsidRPr="007422EB">
              <w:rPr>
                <w:rFonts w:ascii="Times New Roman" w:eastAsia="標楷體" w:hAnsi="Times New Roman" w:cs="Arial" w:hint="eastAsia"/>
                <w:color w:val="000000"/>
                <w:kern w:val="0"/>
                <w:sz w:val="26"/>
                <w:szCs w:val="26"/>
              </w:rPr>
              <w:t>44.56</w:t>
            </w:r>
            <w:r w:rsidRPr="007422EB">
              <w:rPr>
                <w:rFonts w:ascii="Times New Roman" w:eastAsia="標楷體" w:hAnsi="Times New Roman" w:cs="Arial" w:hint="eastAsia"/>
                <w:color w:val="000000"/>
                <w:kern w:val="0"/>
                <w:sz w:val="26"/>
                <w:szCs w:val="26"/>
              </w:rPr>
              <w:t>億元；</w:t>
            </w:r>
            <w:r w:rsidRPr="007422EB">
              <w:rPr>
                <w:rFonts w:ascii="Times New Roman" w:eastAsia="標楷體" w:hAnsi="Times New Roman" w:cs="Arial" w:hint="eastAsia"/>
                <w:color w:val="000000"/>
                <w:kern w:val="0"/>
                <w:sz w:val="26"/>
                <w:szCs w:val="26"/>
              </w:rPr>
              <w:t>2026</w:t>
            </w:r>
            <w:r w:rsidRPr="007422EB">
              <w:rPr>
                <w:rFonts w:ascii="Times New Roman" w:eastAsia="標楷體" w:hAnsi="Times New Roman" w:cs="Arial" w:hint="eastAsia"/>
                <w:color w:val="000000"/>
                <w:kern w:val="0"/>
                <w:sz w:val="26"/>
                <w:szCs w:val="26"/>
              </w:rPr>
              <w:t>年度補助海外拓點經費編列</w:t>
            </w:r>
            <w:r w:rsidRPr="007422EB">
              <w:rPr>
                <w:rFonts w:ascii="Times New Roman" w:eastAsia="標楷體" w:hAnsi="Times New Roman" w:cs="Arial" w:hint="eastAsia"/>
                <w:color w:val="000000"/>
                <w:kern w:val="0"/>
                <w:sz w:val="26"/>
                <w:szCs w:val="26"/>
              </w:rPr>
              <w:t>300</w:t>
            </w:r>
            <w:r w:rsidRPr="007422EB">
              <w:rPr>
                <w:rFonts w:ascii="Times New Roman" w:eastAsia="標楷體" w:hAnsi="Times New Roman" w:cs="Arial" w:hint="eastAsia"/>
                <w:color w:val="000000"/>
                <w:kern w:val="0"/>
                <w:sz w:val="26"/>
                <w:szCs w:val="26"/>
              </w:rPr>
              <w:t>萬元，本部國土管理署依前開作業要點規定最高補助額度為</w:t>
            </w:r>
            <w:r w:rsidRPr="007422EB">
              <w:rPr>
                <w:rFonts w:ascii="Times New Roman" w:eastAsia="標楷體" w:hAnsi="Times New Roman" w:cs="Arial" w:hint="eastAsia"/>
                <w:color w:val="000000"/>
                <w:kern w:val="0"/>
                <w:sz w:val="26"/>
                <w:szCs w:val="26"/>
              </w:rPr>
              <w:t>100</w:t>
            </w:r>
            <w:r w:rsidRPr="007422EB">
              <w:rPr>
                <w:rFonts w:ascii="Times New Roman" w:eastAsia="標楷體" w:hAnsi="Times New Roman" w:cs="Arial" w:hint="eastAsia"/>
                <w:color w:val="000000"/>
                <w:kern w:val="0"/>
                <w:sz w:val="26"/>
                <w:szCs w:val="26"/>
              </w:rPr>
              <w:t>萬元，其有效協助國內產業開拓海外商機，提升產業之國際競爭力。</w:t>
            </w:r>
          </w:p>
          <w:p w14:paraId="68CF9B02" w14:textId="77777777" w:rsidR="00555275" w:rsidRPr="007422EB" w:rsidRDefault="00555275" w:rsidP="00555275">
            <w:pPr>
              <w:pStyle w:val="ab"/>
              <w:numPr>
                <w:ilvl w:val="0"/>
                <w:numId w:val="55"/>
              </w:numPr>
              <w:kinsoku w:val="0"/>
              <w:overflowPunct w:val="0"/>
              <w:spacing w:line="340" w:lineRule="exact"/>
              <w:ind w:left="0" w:right="240" w:firstLine="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p>
          <w:p w14:paraId="7F7A9721" w14:textId="77777777" w:rsidR="00555275" w:rsidRPr="007422EB" w:rsidRDefault="00555275" w:rsidP="00555275">
            <w:pPr>
              <w:pStyle w:val="ab"/>
              <w:numPr>
                <w:ilvl w:val="0"/>
                <w:numId w:val="5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統計法第</w:t>
            </w:r>
            <w:r w:rsidRPr="007422EB">
              <w:rPr>
                <w:rFonts w:ascii="Times New Roman" w:eastAsia="標楷體" w:hAnsi="Times New Roman" w:cs="Arial" w:hint="eastAsia"/>
                <w:color w:val="000000"/>
                <w:kern w:val="0"/>
                <w:sz w:val="26"/>
                <w:szCs w:val="26"/>
              </w:rPr>
              <w:t>4</w:t>
            </w:r>
            <w:r w:rsidRPr="007422EB">
              <w:rPr>
                <w:rFonts w:ascii="Times New Roman" w:eastAsia="標楷體" w:hAnsi="Times New Roman" w:cs="Arial" w:hint="eastAsia"/>
                <w:color w:val="000000"/>
                <w:kern w:val="0"/>
                <w:sz w:val="26"/>
                <w:szCs w:val="26"/>
              </w:rPr>
              <w:t>條</w:t>
            </w:r>
          </w:p>
          <w:p w14:paraId="1D04D369" w14:textId="77777777" w:rsidR="00555275" w:rsidRPr="007422EB" w:rsidRDefault="00555275" w:rsidP="00555275">
            <w:pPr>
              <w:pStyle w:val="ab"/>
              <w:numPr>
                <w:ilvl w:val="0"/>
                <w:numId w:val="5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營建事業廢棄物再利用種類及管理方式</w:t>
            </w:r>
          </w:p>
          <w:p w14:paraId="5D2F37E3" w14:textId="77777777" w:rsidR="00555275" w:rsidRPr="007422EB" w:rsidRDefault="00555275" w:rsidP="00555275">
            <w:pPr>
              <w:pStyle w:val="ab"/>
              <w:numPr>
                <w:ilvl w:val="0"/>
                <w:numId w:val="5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營建剩餘土石方處理方案</w:t>
            </w:r>
          </w:p>
          <w:p w14:paraId="777FEA03" w14:textId="77777777" w:rsidR="00555275" w:rsidRPr="007422EB" w:rsidRDefault="00555275" w:rsidP="00555275">
            <w:pPr>
              <w:pStyle w:val="ab"/>
              <w:numPr>
                <w:ilvl w:val="0"/>
                <w:numId w:val="5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外國人從事就業服務法第</w:t>
            </w:r>
            <w:r w:rsidRPr="007422EB">
              <w:rPr>
                <w:rFonts w:ascii="Times New Roman" w:eastAsia="標楷體" w:hAnsi="Times New Roman" w:cs="Arial" w:hint="eastAsia"/>
                <w:color w:val="000000"/>
                <w:kern w:val="0"/>
                <w:sz w:val="26"/>
                <w:szCs w:val="26"/>
              </w:rPr>
              <w:t>46</w:t>
            </w:r>
            <w:r w:rsidRPr="007422EB">
              <w:rPr>
                <w:rFonts w:ascii="Times New Roman" w:eastAsia="標楷體" w:hAnsi="Times New Roman" w:cs="Arial" w:hint="eastAsia"/>
                <w:color w:val="000000"/>
                <w:kern w:val="0"/>
                <w:sz w:val="26"/>
                <w:szCs w:val="26"/>
              </w:rPr>
              <w:t>條第</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項第</w:t>
            </w:r>
            <w:r w:rsidRPr="007422EB">
              <w:rPr>
                <w:rFonts w:ascii="Times New Roman" w:eastAsia="標楷體" w:hAnsi="Times New Roman" w:cs="Arial" w:hint="eastAsia"/>
                <w:color w:val="000000"/>
                <w:kern w:val="0"/>
                <w:sz w:val="26"/>
                <w:szCs w:val="26"/>
              </w:rPr>
              <w:t>8</w:t>
            </w:r>
            <w:r w:rsidRPr="007422EB">
              <w:rPr>
                <w:rFonts w:ascii="Times New Roman" w:eastAsia="標楷體" w:hAnsi="Times New Roman" w:cs="Arial" w:hint="eastAsia"/>
                <w:color w:val="000000"/>
                <w:kern w:val="0"/>
                <w:sz w:val="26"/>
                <w:szCs w:val="26"/>
              </w:rPr>
              <w:t>款至第</w:t>
            </w:r>
            <w:r w:rsidRPr="007422EB">
              <w:rPr>
                <w:rFonts w:ascii="Times New Roman" w:eastAsia="標楷體" w:hAnsi="Times New Roman" w:cs="Arial" w:hint="eastAsia"/>
                <w:color w:val="000000"/>
                <w:kern w:val="0"/>
                <w:sz w:val="26"/>
                <w:szCs w:val="26"/>
              </w:rPr>
              <w:t>11</w:t>
            </w:r>
            <w:r w:rsidRPr="007422EB">
              <w:rPr>
                <w:rFonts w:ascii="Times New Roman" w:eastAsia="標楷體" w:hAnsi="Times New Roman" w:cs="Arial" w:hint="eastAsia"/>
                <w:color w:val="000000"/>
                <w:kern w:val="0"/>
                <w:sz w:val="26"/>
                <w:szCs w:val="26"/>
              </w:rPr>
              <w:t>款工作資格及審查標準</w:t>
            </w:r>
          </w:p>
          <w:p w14:paraId="01415A2C" w14:textId="77777777" w:rsidR="00555275" w:rsidRPr="007422EB" w:rsidRDefault="00555275" w:rsidP="00555275">
            <w:pPr>
              <w:pStyle w:val="ab"/>
              <w:numPr>
                <w:ilvl w:val="0"/>
                <w:numId w:val="5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營造工作申請</w:t>
            </w:r>
            <w:proofErr w:type="gramStart"/>
            <w:r w:rsidRPr="007422EB">
              <w:rPr>
                <w:rFonts w:ascii="Times New Roman" w:eastAsia="標楷體" w:hAnsi="Times New Roman" w:cs="Arial" w:hint="eastAsia"/>
                <w:color w:val="000000"/>
                <w:kern w:val="0"/>
                <w:sz w:val="26"/>
                <w:szCs w:val="26"/>
              </w:rPr>
              <w:t>引進移工之</w:t>
            </w:r>
            <w:proofErr w:type="gramEnd"/>
            <w:r w:rsidRPr="007422EB">
              <w:rPr>
                <w:rFonts w:ascii="Times New Roman" w:eastAsia="標楷體" w:hAnsi="Times New Roman" w:cs="Arial" w:hint="eastAsia"/>
                <w:color w:val="000000"/>
                <w:kern w:val="0"/>
                <w:sz w:val="26"/>
                <w:szCs w:val="26"/>
              </w:rPr>
              <w:t>雇主資格認定作業要點</w:t>
            </w:r>
          </w:p>
          <w:p w14:paraId="432CFECF" w14:textId="77777777" w:rsidR="00555275" w:rsidRPr="007422EB" w:rsidRDefault="00555275" w:rsidP="00555275">
            <w:pPr>
              <w:pStyle w:val="ab"/>
              <w:numPr>
                <w:ilvl w:val="0"/>
                <w:numId w:val="5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內政部補助國內營造業及建築師事務所赴海外拓點計畫作業要點</w:t>
            </w:r>
          </w:p>
        </w:tc>
        <w:tc>
          <w:tcPr>
            <w:tcW w:w="1382" w:type="dxa"/>
            <w:noWrap/>
            <w:hideMark/>
          </w:tcPr>
          <w:p w14:paraId="30382737"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46780608"/>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75452A04"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36194171"/>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7969CEC4"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32310849"/>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6B2E2405"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321312898"/>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6705538B" w14:textId="77777777" w:rsidTr="00B35FC4">
        <w:tc>
          <w:tcPr>
            <w:tcW w:w="0" w:type="auto"/>
            <w:vMerge/>
            <w:vAlign w:val="center"/>
            <w:hideMark/>
          </w:tcPr>
          <w:p w14:paraId="0B552CD8"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5DA62159"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495A4D17"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284C4B91"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勞動部</w:t>
            </w:r>
          </w:p>
          <w:p w14:paraId="11FBB5D9" w14:textId="77777777" w:rsidR="00555275" w:rsidRPr="007422EB" w:rsidRDefault="00555275" w:rsidP="00555275">
            <w:pPr>
              <w:pStyle w:val="ab"/>
              <w:numPr>
                <w:ilvl w:val="0"/>
                <w:numId w:val="58"/>
              </w:numPr>
              <w:kinsoku w:val="0"/>
              <w:overflowPunct w:val="0"/>
              <w:spacing w:line="340" w:lineRule="exact"/>
              <w:ind w:left="0" w:right="240" w:firstLine="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007BF3D8" w14:textId="77777777" w:rsidR="00555275" w:rsidRPr="007422EB" w:rsidRDefault="00555275" w:rsidP="00555275">
            <w:pPr>
              <w:pStyle w:val="ab"/>
              <w:numPr>
                <w:ilvl w:val="0"/>
                <w:numId w:val="5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有關建議</w:t>
            </w:r>
            <w:bookmarkStart w:id="1" w:name="_Hlk212042668"/>
            <w:r w:rsidRPr="007422EB">
              <w:rPr>
                <w:rFonts w:ascii="Times New Roman" w:eastAsia="標楷體" w:hAnsi="Times New Roman" w:cs="Arial" w:hint="eastAsia"/>
                <w:color w:val="000000"/>
                <w:kern w:val="0"/>
                <w:sz w:val="26"/>
                <w:szCs w:val="26"/>
              </w:rPr>
              <w:t>第三項：</w:t>
            </w:r>
            <w:bookmarkEnd w:id="1"/>
          </w:p>
          <w:p w14:paraId="2E4646D0"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color w:val="000000"/>
                <w:kern w:val="0"/>
                <w:sz w:val="26"/>
                <w:szCs w:val="26"/>
              </w:rPr>
              <w:t>.</w:t>
            </w:r>
            <w:r w:rsidRPr="007422EB">
              <w:rPr>
                <w:rFonts w:ascii="Times New Roman" w:eastAsia="標楷體" w:hAnsi="Times New Roman" w:cs="Arial" w:hint="eastAsia"/>
                <w:color w:val="000000"/>
                <w:kern w:val="0"/>
                <w:sz w:val="26"/>
                <w:szCs w:val="26"/>
              </w:rPr>
              <w:t>推動職業安全衛生法修正，完善職業安全衛生法制</w:t>
            </w:r>
          </w:p>
          <w:p w14:paraId="59176CE2" w14:textId="77777777" w:rsidR="00555275" w:rsidRPr="007422EB" w:rsidRDefault="00555275" w:rsidP="000F0277">
            <w:pPr>
              <w:pStyle w:val="ab"/>
              <w:kinsoku w:val="0"/>
              <w:overflowPunct w:val="0"/>
              <w:spacing w:line="340" w:lineRule="exact"/>
              <w:ind w:left="240" w:right="24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為強化勞工安全衛生保障，勞動部推動職業安全衛生法修正，從源頭要求一定規模以上之工程業主，於交付規劃、設計及施工時，應事前分析潛在危害，採取預防作為，並編列安衛費用，若工程分別交付不同專業廠商施作，工程業主須指定其中</w:t>
            </w:r>
            <w:proofErr w:type="gramStart"/>
            <w:r w:rsidRPr="007422EB">
              <w:rPr>
                <w:rFonts w:ascii="Times New Roman" w:eastAsia="標楷體" w:hAnsi="Times New Roman" w:cs="Arial" w:hint="eastAsia"/>
                <w:color w:val="000000"/>
                <w:kern w:val="0"/>
                <w:sz w:val="26"/>
                <w:szCs w:val="26"/>
              </w:rPr>
              <w:t>一</w:t>
            </w:r>
            <w:proofErr w:type="gramEnd"/>
            <w:r w:rsidRPr="007422EB">
              <w:rPr>
                <w:rFonts w:ascii="Times New Roman" w:eastAsia="標楷體" w:hAnsi="Times New Roman" w:cs="Arial" w:hint="eastAsia"/>
                <w:color w:val="000000"/>
                <w:kern w:val="0"/>
                <w:sz w:val="26"/>
                <w:szCs w:val="26"/>
              </w:rPr>
              <w:t>廠商負統合管理責任，同時，各級承攬人也應配合辦理承攬管理防災措施，並加重其安全管理責任；</w:t>
            </w:r>
            <w:proofErr w:type="gramStart"/>
            <w:r w:rsidRPr="007422EB">
              <w:rPr>
                <w:rFonts w:ascii="Times New Roman" w:eastAsia="標楷體" w:hAnsi="Times New Roman" w:cs="Arial" w:hint="eastAsia"/>
                <w:color w:val="000000"/>
                <w:kern w:val="0"/>
                <w:sz w:val="26"/>
                <w:szCs w:val="26"/>
              </w:rPr>
              <w:t>此外，</w:t>
            </w:r>
            <w:proofErr w:type="gramEnd"/>
            <w:r w:rsidRPr="007422EB">
              <w:rPr>
                <w:rFonts w:ascii="Times New Roman" w:eastAsia="標楷體" w:hAnsi="Times New Roman" w:cs="Arial" w:hint="eastAsia"/>
                <w:color w:val="000000"/>
                <w:kern w:val="0"/>
                <w:sz w:val="26"/>
                <w:szCs w:val="26"/>
              </w:rPr>
              <w:t>也增列明定特定機械操作人員、自營作業者等防災職責，同時提高相應罰則，以督促雇主落實管理責任。</w:t>
            </w:r>
          </w:p>
          <w:p w14:paraId="72B8FED7"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color w:val="000000"/>
                <w:kern w:val="0"/>
                <w:sz w:val="26"/>
                <w:szCs w:val="26"/>
              </w:rPr>
              <w:t>.</w:t>
            </w:r>
            <w:r w:rsidRPr="007422EB">
              <w:rPr>
                <w:rFonts w:ascii="Times New Roman" w:eastAsia="標楷體" w:hAnsi="Times New Roman" w:cs="Arial" w:hint="eastAsia"/>
                <w:color w:val="000000"/>
                <w:kern w:val="0"/>
                <w:sz w:val="26"/>
                <w:szCs w:val="26"/>
              </w:rPr>
              <w:t>施工安全納入地方政府建管機關（三級）施工勘驗</w:t>
            </w:r>
          </w:p>
          <w:p w14:paraId="3E157372" w14:textId="77777777" w:rsidR="00555275" w:rsidRPr="007422EB" w:rsidRDefault="00555275" w:rsidP="000F0277">
            <w:pPr>
              <w:pStyle w:val="ab"/>
              <w:kinsoku w:val="0"/>
              <w:overflowPunct w:val="0"/>
              <w:spacing w:line="340" w:lineRule="exact"/>
              <w:ind w:left="240" w:right="24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為提升事業單位自主管理，勞動部規劃參照公共工程施工品管制度，推動建立「民間建築工程施工安全三級管理制度」，建置地方建管機關（三級）負責施工安全項目之勘驗、工程業主（二級）查證施工廠商安全衛生制度之執行情形、施工廠商（一級）確實落實自身安全衛生制度之三級管理制度，並編訂作業指引、辦理教育訓練及補助經費，協助地方建管機關建立查核能力，減輕執行負擔，確保制度得以落實。</w:t>
            </w:r>
          </w:p>
          <w:p w14:paraId="57FAA146" w14:textId="77777777" w:rsidR="00555275" w:rsidRPr="007422EB" w:rsidRDefault="00555275" w:rsidP="00555275">
            <w:pPr>
              <w:pStyle w:val="ab"/>
              <w:numPr>
                <w:ilvl w:val="0"/>
                <w:numId w:val="5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有關建議第四項：</w:t>
            </w:r>
          </w:p>
          <w:p w14:paraId="4509D17F" w14:textId="77777777" w:rsidR="00555275"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color w:val="000000"/>
                <w:kern w:val="0"/>
                <w:sz w:val="26"/>
                <w:szCs w:val="26"/>
              </w:rPr>
              <w:t>.</w:t>
            </w:r>
            <w:r w:rsidRPr="007422EB">
              <w:rPr>
                <w:rFonts w:ascii="Times New Roman" w:eastAsia="標楷體" w:hAnsi="Times New Roman" w:cs="Arial" w:hint="eastAsia"/>
                <w:color w:val="000000"/>
                <w:kern w:val="0"/>
                <w:sz w:val="26"/>
                <w:szCs w:val="26"/>
              </w:rPr>
              <w:t>為了因應國際人才競爭與國內產業發展需求，勞動部持續與各產業主管機關合作，滾動檢討並調整外國人聘僱相關政策，協助產業補足所需人力，並延攬更多外國專業人才，現行已開放外國專業人才從事營</w:t>
            </w:r>
            <w:proofErr w:type="gramStart"/>
            <w:r w:rsidRPr="007422EB">
              <w:rPr>
                <w:rFonts w:ascii="Times New Roman" w:eastAsia="標楷體" w:hAnsi="Times New Roman" w:cs="Arial" w:hint="eastAsia"/>
                <w:color w:val="000000"/>
                <w:kern w:val="0"/>
                <w:sz w:val="26"/>
                <w:szCs w:val="26"/>
              </w:rPr>
              <w:t>繕</w:t>
            </w:r>
            <w:proofErr w:type="gramEnd"/>
            <w:r w:rsidRPr="007422EB">
              <w:rPr>
                <w:rFonts w:ascii="Times New Roman" w:eastAsia="標楷體" w:hAnsi="Times New Roman" w:cs="Arial" w:hint="eastAsia"/>
                <w:color w:val="000000"/>
                <w:kern w:val="0"/>
                <w:sz w:val="26"/>
                <w:szCs w:val="26"/>
              </w:rPr>
              <w:t>工程或建築技術等專門性或技術性工作，外國人應具相關學經歷（如碩士學位或大學畢業而有</w:t>
            </w:r>
            <w:r w:rsidRPr="007422EB">
              <w:rPr>
                <w:rFonts w:ascii="Times New Roman" w:eastAsia="標楷體" w:hAnsi="Times New Roman" w:cs="Arial" w:hint="eastAsia"/>
                <w:color w:val="000000"/>
                <w:kern w:val="0"/>
                <w:sz w:val="26"/>
                <w:szCs w:val="26"/>
              </w:rPr>
              <w:t>2</w:t>
            </w:r>
            <w:r w:rsidRPr="007422EB">
              <w:rPr>
                <w:rFonts w:ascii="Times New Roman" w:eastAsia="標楷體" w:hAnsi="Times New Roman" w:cs="Arial" w:hint="eastAsia"/>
                <w:color w:val="000000"/>
                <w:kern w:val="0"/>
                <w:sz w:val="26"/>
                <w:szCs w:val="26"/>
              </w:rPr>
              <w:t>年工作經驗等），且受聘僱月薪資應達新臺幣（下同）</w:t>
            </w:r>
            <w:r w:rsidRPr="007422EB">
              <w:rPr>
                <w:rFonts w:ascii="Times New Roman" w:eastAsia="標楷體" w:hAnsi="Times New Roman" w:cs="Arial" w:hint="eastAsia"/>
                <w:color w:val="000000"/>
                <w:kern w:val="0"/>
                <w:sz w:val="26"/>
                <w:szCs w:val="26"/>
              </w:rPr>
              <w:t>4</w:t>
            </w:r>
            <w:r w:rsidRPr="007422EB">
              <w:rPr>
                <w:rFonts w:ascii="Times New Roman" w:eastAsia="標楷體" w:hAnsi="Times New Roman" w:cs="Arial" w:hint="eastAsia"/>
                <w:color w:val="000000"/>
                <w:kern w:val="0"/>
                <w:sz w:val="26"/>
                <w:szCs w:val="26"/>
              </w:rPr>
              <w:t>萬</w:t>
            </w:r>
            <w:r w:rsidRPr="007422EB">
              <w:rPr>
                <w:rFonts w:ascii="Times New Roman" w:eastAsia="標楷體" w:hAnsi="Times New Roman" w:cs="Arial" w:hint="eastAsia"/>
                <w:color w:val="000000"/>
                <w:kern w:val="0"/>
                <w:sz w:val="26"/>
                <w:szCs w:val="26"/>
              </w:rPr>
              <w:t>7,971</w:t>
            </w:r>
            <w:r w:rsidRPr="007422EB">
              <w:rPr>
                <w:rFonts w:ascii="Times New Roman" w:eastAsia="標楷體" w:hAnsi="Times New Roman" w:cs="Arial" w:hint="eastAsia"/>
                <w:color w:val="000000"/>
                <w:kern w:val="0"/>
                <w:sz w:val="26"/>
                <w:szCs w:val="26"/>
              </w:rPr>
              <w:t>元，即可由符合資格雇主申請聘僱。另為加強延攬在</w:t>
            </w:r>
            <w:proofErr w:type="gramStart"/>
            <w:r w:rsidRPr="007422EB">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求學畢業僑外生，可循畢業僑</w:t>
            </w:r>
            <w:proofErr w:type="gramStart"/>
            <w:r w:rsidRPr="007422EB">
              <w:rPr>
                <w:rFonts w:ascii="Times New Roman" w:eastAsia="標楷體" w:hAnsi="Times New Roman" w:cs="Arial" w:hint="eastAsia"/>
                <w:color w:val="000000"/>
                <w:kern w:val="0"/>
                <w:sz w:val="26"/>
                <w:szCs w:val="26"/>
              </w:rPr>
              <w:t>外生評點</w:t>
            </w:r>
            <w:proofErr w:type="gramEnd"/>
            <w:r w:rsidRPr="007422EB">
              <w:rPr>
                <w:rFonts w:ascii="Times New Roman" w:eastAsia="標楷體" w:hAnsi="Times New Roman" w:cs="Arial" w:hint="eastAsia"/>
                <w:color w:val="000000"/>
                <w:kern w:val="0"/>
                <w:sz w:val="26"/>
                <w:szCs w:val="26"/>
              </w:rPr>
              <w:t>制，改以學經歷、薪資等</w:t>
            </w:r>
            <w:r w:rsidRPr="007422EB">
              <w:rPr>
                <w:rFonts w:ascii="Times New Roman" w:eastAsia="標楷體" w:hAnsi="Times New Roman" w:cs="Arial" w:hint="eastAsia"/>
                <w:color w:val="000000"/>
                <w:kern w:val="0"/>
                <w:sz w:val="26"/>
                <w:szCs w:val="26"/>
              </w:rPr>
              <w:t>8</w:t>
            </w:r>
            <w:r w:rsidRPr="007422EB">
              <w:rPr>
                <w:rFonts w:ascii="Times New Roman" w:eastAsia="標楷體" w:hAnsi="Times New Roman" w:cs="Arial" w:hint="eastAsia"/>
                <w:color w:val="000000"/>
                <w:kern w:val="0"/>
                <w:sz w:val="26"/>
                <w:szCs w:val="26"/>
              </w:rPr>
              <w:t>大評分項目進行評點，滿</w:t>
            </w:r>
            <w:r w:rsidRPr="007422EB">
              <w:rPr>
                <w:rFonts w:ascii="Times New Roman" w:eastAsia="標楷體" w:hAnsi="Times New Roman" w:cs="Arial" w:hint="eastAsia"/>
                <w:color w:val="000000"/>
                <w:kern w:val="0"/>
                <w:sz w:val="26"/>
                <w:szCs w:val="26"/>
              </w:rPr>
              <w:t>70</w:t>
            </w:r>
            <w:r w:rsidRPr="007422EB">
              <w:rPr>
                <w:rFonts w:ascii="Times New Roman" w:eastAsia="標楷體" w:hAnsi="Times New Roman" w:cs="Arial" w:hint="eastAsia"/>
                <w:color w:val="000000"/>
                <w:kern w:val="0"/>
                <w:sz w:val="26"/>
                <w:szCs w:val="26"/>
              </w:rPr>
              <w:t>點以上（滿分</w:t>
            </w:r>
            <w:r w:rsidRPr="007422EB">
              <w:rPr>
                <w:rFonts w:ascii="Times New Roman" w:eastAsia="標楷體" w:hAnsi="Times New Roman" w:cs="Arial" w:hint="eastAsia"/>
                <w:color w:val="000000"/>
                <w:kern w:val="0"/>
                <w:sz w:val="26"/>
                <w:szCs w:val="26"/>
              </w:rPr>
              <w:t>200</w:t>
            </w:r>
            <w:r w:rsidRPr="007422EB">
              <w:rPr>
                <w:rFonts w:ascii="Times New Roman" w:eastAsia="標楷體" w:hAnsi="Times New Roman" w:cs="Arial" w:hint="eastAsia"/>
                <w:color w:val="000000"/>
                <w:kern w:val="0"/>
                <w:sz w:val="26"/>
                <w:szCs w:val="26"/>
              </w:rPr>
              <w:t>點），即可不受薪資需達</w:t>
            </w:r>
            <w:r w:rsidRPr="007422EB">
              <w:rPr>
                <w:rFonts w:ascii="Times New Roman" w:eastAsia="標楷體" w:hAnsi="Times New Roman" w:cs="Arial" w:hint="eastAsia"/>
                <w:color w:val="000000"/>
                <w:kern w:val="0"/>
                <w:sz w:val="26"/>
                <w:szCs w:val="26"/>
              </w:rPr>
              <w:t>4</w:t>
            </w:r>
            <w:r w:rsidRPr="007422EB">
              <w:rPr>
                <w:rFonts w:ascii="Times New Roman" w:eastAsia="標楷體" w:hAnsi="Times New Roman" w:cs="Arial" w:hint="eastAsia"/>
                <w:color w:val="000000"/>
                <w:kern w:val="0"/>
                <w:sz w:val="26"/>
                <w:szCs w:val="26"/>
              </w:rPr>
              <w:t>萬</w:t>
            </w:r>
            <w:r w:rsidRPr="007422EB">
              <w:rPr>
                <w:rFonts w:ascii="Times New Roman" w:eastAsia="標楷體" w:hAnsi="Times New Roman" w:cs="Arial" w:hint="eastAsia"/>
                <w:color w:val="000000"/>
                <w:kern w:val="0"/>
                <w:sz w:val="26"/>
                <w:szCs w:val="26"/>
              </w:rPr>
              <w:t>7,971</w:t>
            </w:r>
            <w:r w:rsidRPr="007422EB">
              <w:rPr>
                <w:rFonts w:ascii="Times New Roman" w:eastAsia="標楷體" w:hAnsi="Times New Roman" w:cs="Arial" w:hint="eastAsia"/>
                <w:color w:val="000000"/>
                <w:kern w:val="0"/>
                <w:sz w:val="26"/>
                <w:szCs w:val="26"/>
              </w:rPr>
              <w:t>元限制，由雇主申請留</w:t>
            </w:r>
            <w:proofErr w:type="gramStart"/>
            <w:r w:rsidRPr="007422EB">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工作。</w:t>
            </w:r>
          </w:p>
          <w:p w14:paraId="24B6D186" w14:textId="77777777" w:rsidR="00555275"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color w:val="000000"/>
                <w:kern w:val="0"/>
                <w:sz w:val="26"/>
                <w:szCs w:val="26"/>
              </w:rPr>
              <w:t>.</w:t>
            </w:r>
            <w:proofErr w:type="gramStart"/>
            <w:r w:rsidRPr="007422EB">
              <w:rPr>
                <w:rFonts w:ascii="Times New Roman" w:eastAsia="標楷體" w:hAnsi="Times New Roman" w:cs="Arial" w:hint="eastAsia"/>
                <w:color w:val="000000"/>
                <w:kern w:val="0"/>
                <w:sz w:val="26"/>
                <w:szCs w:val="26"/>
              </w:rPr>
              <w:t>營造移工部分</w:t>
            </w:r>
            <w:proofErr w:type="gramEnd"/>
            <w:r w:rsidRPr="007422EB">
              <w:rPr>
                <w:rFonts w:ascii="Times New Roman" w:eastAsia="標楷體" w:hAnsi="Times New Roman" w:cs="Arial" w:hint="eastAsia"/>
                <w:color w:val="000000"/>
                <w:kern w:val="0"/>
                <w:sz w:val="26"/>
                <w:szCs w:val="26"/>
              </w:rPr>
              <w:t>，目前已開放承建政府重大公共工程達新臺幣（下同）</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億元以上、民間重大經建工程達</w:t>
            </w:r>
            <w:r w:rsidRPr="007422EB">
              <w:rPr>
                <w:rFonts w:ascii="Times New Roman" w:eastAsia="標楷體" w:hAnsi="Times New Roman" w:cs="Arial" w:hint="eastAsia"/>
                <w:color w:val="000000"/>
                <w:kern w:val="0"/>
                <w:sz w:val="26"/>
                <w:szCs w:val="26"/>
              </w:rPr>
              <w:t>2</w:t>
            </w:r>
            <w:r w:rsidRPr="007422EB">
              <w:rPr>
                <w:rFonts w:ascii="Times New Roman" w:eastAsia="標楷體" w:hAnsi="Times New Roman" w:cs="Arial" w:hint="eastAsia"/>
                <w:color w:val="000000"/>
                <w:kern w:val="0"/>
                <w:sz w:val="26"/>
                <w:szCs w:val="26"/>
              </w:rPr>
              <w:t>億元以上，且工期</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6</w:t>
            </w:r>
            <w:r w:rsidRPr="007422EB">
              <w:rPr>
                <w:rFonts w:ascii="Times New Roman" w:eastAsia="標楷體" w:hAnsi="Times New Roman" w:cs="Arial" w:hint="eastAsia"/>
                <w:color w:val="000000"/>
                <w:kern w:val="0"/>
                <w:sz w:val="26"/>
                <w:szCs w:val="26"/>
              </w:rPr>
              <w:t>個月以上之業者專案申請引進外籍營造工。公共</w:t>
            </w:r>
            <w:proofErr w:type="gramStart"/>
            <w:r w:rsidRPr="007422EB">
              <w:rPr>
                <w:rFonts w:ascii="Times New Roman" w:eastAsia="標楷體" w:hAnsi="Times New Roman" w:cs="Arial" w:hint="eastAsia"/>
                <w:color w:val="000000"/>
                <w:kern w:val="0"/>
                <w:sz w:val="26"/>
                <w:szCs w:val="26"/>
              </w:rPr>
              <w:t>工程如核配</w:t>
            </w:r>
            <w:proofErr w:type="gramEnd"/>
            <w:r w:rsidRPr="007422EB">
              <w:rPr>
                <w:rFonts w:ascii="Times New Roman" w:eastAsia="標楷體" w:hAnsi="Times New Roman" w:cs="Arial" w:hint="eastAsia"/>
                <w:color w:val="000000"/>
                <w:kern w:val="0"/>
                <w:sz w:val="26"/>
                <w:szCs w:val="26"/>
              </w:rPr>
              <w:t>仍有不足，經中央目的事業主管機關認有增加外國人核配比率必要，可報請行政院專案核定提高核配比率。另現行亦已開放一般</w:t>
            </w:r>
            <w:proofErr w:type="gramStart"/>
            <w:r w:rsidRPr="007422EB">
              <w:rPr>
                <w:rFonts w:ascii="Times New Roman" w:eastAsia="標楷體" w:hAnsi="Times New Roman" w:cs="Arial" w:hint="eastAsia"/>
                <w:color w:val="000000"/>
                <w:kern w:val="0"/>
                <w:sz w:val="26"/>
                <w:szCs w:val="26"/>
              </w:rPr>
              <w:t>營造移工</w:t>
            </w:r>
            <w:proofErr w:type="gramEnd"/>
            <w:r w:rsidRPr="007422EB">
              <w:rPr>
                <w:rFonts w:ascii="Times New Roman" w:eastAsia="標楷體" w:hAnsi="Times New Roman" w:cs="Arial" w:hint="eastAsia"/>
                <w:color w:val="000000"/>
                <w:kern w:val="0"/>
                <w:sz w:val="26"/>
                <w:szCs w:val="26"/>
              </w:rPr>
              <w:t>，由產業主管機關內政部國土管理署整體考量，</w:t>
            </w:r>
            <w:proofErr w:type="gramStart"/>
            <w:r w:rsidRPr="007422EB">
              <w:rPr>
                <w:rFonts w:ascii="Times New Roman" w:eastAsia="標楷體" w:hAnsi="Times New Roman" w:cs="Arial" w:hint="eastAsia"/>
                <w:color w:val="000000"/>
                <w:kern w:val="0"/>
                <w:sz w:val="26"/>
                <w:szCs w:val="26"/>
              </w:rPr>
              <w:t>並審認</w:t>
            </w:r>
            <w:proofErr w:type="gramEnd"/>
            <w:r w:rsidRPr="007422EB">
              <w:rPr>
                <w:rFonts w:ascii="Times New Roman" w:eastAsia="標楷體" w:hAnsi="Times New Roman" w:cs="Arial" w:hint="eastAsia"/>
                <w:color w:val="000000"/>
                <w:kern w:val="0"/>
                <w:sz w:val="26"/>
                <w:szCs w:val="26"/>
              </w:rPr>
              <w:t>雇主資格及名額控管，核配比率為</w:t>
            </w:r>
            <w:r w:rsidRPr="007422EB">
              <w:rPr>
                <w:rFonts w:ascii="Times New Roman" w:eastAsia="標楷體" w:hAnsi="Times New Roman" w:cs="Arial" w:hint="eastAsia"/>
                <w:color w:val="000000"/>
                <w:kern w:val="0"/>
                <w:sz w:val="26"/>
                <w:szCs w:val="26"/>
              </w:rPr>
              <w:t>30%</w:t>
            </w:r>
            <w:r w:rsidRPr="007422EB">
              <w:rPr>
                <w:rFonts w:ascii="Times New Roman" w:eastAsia="標楷體" w:hAnsi="Times New Roman" w:cs="Arial" w:hint="eastAsia"/>
                <w:color w:val="000000"/>
                <w:kern w:val="0"/>
                <w:sz w:val="26"/>
                <w:szCs w:val="26"/>
              </w:rPr>
              <w:t>，並得外加就業安定費提高比率，上限至</w:t>
            </w:r>
            <w:r w:rsidRPr="007422EB">
              <w:rPr>
                <w:rFonts w:ascii="Times New Roman" w:eastAsia="標楷體" w:hAnsi="Times New Roman" w:cs="Arial" w:hint="eastAsia"/>
                <w:color w:val="000000"/>
                <w:kern w:val="0"/>
                <w:sz w:val="26"/>
                <w:szCs w:val="26"/>
              </w:rPr>
              <w:t>40%</w:t>
            </w:r>
            <w:r w:rsidRPr="007422EB">
              <w:rPr>
                <w:rFonts w:ascii="Times New Roman" w:eastAsia="標楷體" w:hAnsi="Times New Roman" w:cs="Arial" w:hint="eastAsia"/>
                <w:color w:val="000000"/>
                <w:kern w:val="0"/>
                <w:sz w:val="26"/>
                <w:szCs w:val="26"/>
              </w:rPr>
              <w:t>。又為兼顧外界實際需求</w:t>
            </w:r>
            <w:proofErr w:type="gramStart"/>
            <w:r w:rsidRPr="007422EB">
              <w:rPr>
                <w:rFonts w:ascii="Times New Roman" w:eastAsia="標楷體" w:hAnsi="Times New Roman" w:cs="Arial" w:hint="eastAsia"/>
                <w:color w:val="000000"/>
                <w:kern w:val="0"/>
                <w:sz w:val="26"/>
                <w:szCs w:val="26"/>
              </w:rPr>
              <w:t>及移工聘僱</w:t>
            </w:r>
            <w:proofErr w:type="gramEnd"/>
            <w:r w:rsidRPr="007422EB">
              <w:rPr>
                <w:rFonts w:ascii="Times New Roman" w:eastAsia="標楷體" w:hAnsi="Times New Roman" w:cs="Arial" w:hint="eastAsia"/>
                <w:color w:val="000000"/>
                <w:kern w:val="0"/>
                <w:sz w:val="26"/>
                <w:szCs w:val="26"/>
              </w:rPr>
              <w:t>管理，</w:t>
            </w:r>
            <w:proofErr w:type="gramStart"/>
            <w:r w:rsidRPr="007422EB">
              <w:rPr>
                <w:rFonts w:ascii="Times New Roman" w:eastAsia="標楷體" w:hAnsi="Times New Roman" w:cs="Arial" w:hint="eastAsia"/>
                <w:color w:val="000000"/>
                <w:kern w:val="0"/>
                <w:sz w:val="26"/>
                <w:szCs w:val="26"/>
              </w:rPr>
              <w:t>勞動部已定</w:t>
            </w:r>
            <w:proofErr w:type="gramEnd"/>
            <w:r w:rsidRPr="007422EB">
              <w:rPr>
                <w:rFonts w:ascii="Times New Roman" w:eastAsia="標楷體" w:hAnsi="Times New Roman" w:cs="Arial" w:hint="eastAsia"/>
                <w:color w:val="000000"/>
                <w:kern w:val="0"/>
                <w:sz w:val="26"/>
                <w:szCs w:val="26"/>
              </w:rPr>
              <w:t>有雇主指派所聘僱從事就業服務法第</w:t>
            </w:r>
            <w:r w:rsidRPr="007422EB">
              <w:rPr>
                <w:rFonts w:ascii="Times New Roman" w:eastAsia="標楷體" w:hAnsi="Times New Roman" w:cs="Arial" w:hint="eastAsia"/>
                <w:color w:val="000000"/>
                <w:kern w:val="0"/>
                <w:sz w:val="26"/>
                <w:szCs w:val="26"/>
              </w:rPr>
              <w:t>46</w:t>
            </w:r>
            <w:r w:rsidRPr="007422EB">
              <w:rPr>
                <w:rFonts w:ascii="Times New Roman" w:eastAsia="標楷體" w:hAnsi="Times New Roman" w:cs="Arial" w:hint="eastAsia"/>
                <w:color w:val="000000"/>
                <w:kern w:val="0"/>
                <w:sz w:val="26"/>
                <w:szCs w:val="26"/>
              </w:rPr>
              <w:t>條第</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項第</w:t>
            </w:r>
            <w:r w:rsidRPr="007422EB">
              <w:rPr>
                <w:rFonts w:ascii="Times New Roman" w:eastAsia="標楷體" w:hAnsi="Times New Roman" w:cs="Arial" w:hint="eastAsia"/>
                <w:color w:val="000000"/>
                <w:kern w:val="0"/>
                <w:sz w:val="26"/>
                <w:szCs w:val="26"/>
              </w:rPr>
              <w:t>8</w:t>
            </w:r>
            <w:r w:rsidRPr="007422EB">
              <w:rPr>
                <w:rFonts w:ascii="Times New Roman" w:eastAsia="標楷體" w:hAnsi="Times New Roman" w:cs="Arial" w:hint="eastAsia"/>
                <w:color w:val="000000"/>
                <w:kern w:val="0"/>
                <w:sz w:val="26"/>
                <w:szCs w:val="26"/>
              </w:rPr>
              <w:t>款至第</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款規定工作之外國人變更工作場所認定基準，符合規定情形得免經勞動部許可變更工作場所。勞動部將持續關注國內外政經情勢，及社會、產業需求，</w:t>
            </w:r>
            <w:proofErr w:type="gramStart"/>
            <w:r w:rsidRPr="007422EB">
              <w:rPr>
                <w:rFonts w:ascii="Times New Roman" w:eastAsia="標楷體" w:hAnsi="Times New Roman" w:cs="Arial" w:hint="eastAsia"/>
                <w:color w:val="000000"/>
                <w:kern w:val="0"/>
                <w:sz w:val="26"/>
                <w:szCs w:val="26"/>
              </w:rPr>
              <w:t>研</w:t>
            </w:r>
            <w:proofErr w:type="gramEnd"/>
            <w:r w:rsidRPr="007422EB">
              <w:rPr>
                <w:rFonts w:ascii="Times New Roman" w:eastAsia="標楷體" w:hAnsi="Times New Roman" w:cs="Arial" w:hint="eastAsia"/>
                <w:color w:val="000000"/>
                <w:kern w:val="0"/>
                <w:sz w:val="26"/>
                <w:szCs w:val="26"/>
              </w:rPr>
              <w:t>議調整上開基準。</w:t>
            </w:r>
          </w:p>
          <w:p w14:paraId="1490DA19" w14:textId="77777777" w:rsidR="00555275"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C.</w:t>
            </w:r>
            <w:r w:rsidRPr="007422EB">
              <w:rPr>
                <w:rFonts w:ascii="Times New Roman" w:eastAsia="標楷體" w:hAnsi="Times New Roman" w:cs="Arial" w:hint="eastAsia"/>
                <w:color w:val="000000"/>
                <w:kern w:val="0"/>
                <w:sz w:val="26"/>
                <w:szCs w:val="26"/>
              </w:rPr>
              <w:t>目前承接公共工程營造業者</w:t>
            </w:r>
            <w:proofErr w:type="gramStart"/>
            <w:r w:rsidRPr="007422EB">
              <w:rPr>
                <w:rFonts w:ascii="Times New Roman" w:eastAsia="標楷體" w:hAnsi="Times New Roman" w:cs="Arial" w:hint="eastAsia"/>
                <w:color w:val="000000"/>
                <w:kern w:val="0"/>
                <w:sz w:val="26"/>
                <w:szCs w:val="26"/>
              </w:rPr>
              <w:t>聘僱移工</w:t>
            </w:r>
            <w:proofErr w:type="gramEnd"/>
            <w:r w:rsidRPr="007422EB">
              <w:rPr>
                <w:rFonts w:ascii="Times New Roman" w:eastAsia="標楷體" w:hAnsi="Times New Roman" w:cs="Arial" w:hint="eastAsia"/>
                <w:color w:val="000000"/>
                <w:kern w:val="0"/>
                <w:sz w:val="26"/>
                <w:szCs w:val="26"/>
              </w:rPr>
              <w:t>，約計有</w:t>
            </w:r>
            <w:r w:rsidRPr="007422EB">
              <w:rPr>
                <w:rFonts w:ascii="Times New Roman" w:eastAsia="標楷體" w:hAnsi="Times New Roman" w:cs="Arial" w:hint="eastAsia"/>
                <w:color w:val="000000"/>
                <w:kern w:val="0"/>
                <w:sz w:val="26"/>
                <w:szCs w:val="26"/>
              </w:rPr>
              <w:t>2</w:t>
            </w:r>
            <w:r w:rsidRPr="007422EB">
              <w:rPr>
                <w:rFonts w:ascii="Times New Roman" w:eastAsia="標楷體" w:hAnsi="Times New Roman" w:cs="Arial" w:hint="eastAsia"/>
                <w:color w:val="000000"/>
                <w:kern w:val="0"/>
                <w:sz w:val="26"/>
                <w:szCs w:val="26"/>
              </w:rPr>
              <w:t>萬人，業者只能在同雇主、同工程計畫案件當中</w:t>
            </w:r>
            <w:proofErr w:type="gramStart"/>
            <w:r w:rsidRPr="007422EB">
              <w:rPr>
                <w:rFonts w:ascii="Times New Roman" w:eastAsia="標楷體" w:hAnsi="Times New Roman" w:cs="Arial" w:hint="eastAsia"/>
                <w:color w:val="000000"/>
                <w:kern w:val="0"/>
                <w:sz w:val="26"/>
                <w:szCs w:val="26"/>
              </w:rPr>
              <w:t>調派移工</w:t>
            </w:r>
            <w:proofErr w:type="gramEnd"/>
            <w:r w:rsidRPr="007422EB">
              <w:rPr>
                <w:rFonts w:ascii="Times New Roman" w:eastAsia="標楷體" w:hAnsi="Times New Roman" w:cs="Arial" w:hint="eastAsia"/>
                <w:color w:val="000000"/>
                <w:kern w:val="0"/>
                <w:sz w:val="26"/>
                <w:szCs w:val="26"/>
              </w:rPr>
              <w:t>，承接公共工程聘僱</w:t>
            </w:r>
            <w:proofErr w:type="gramStart"/>
            <w:r w:rsidRPr="007422EB">
              <w:rPr>
                <w:rFonts w:ascii="Times New Roman" w:eastAsia="標楷體" w:hAnsi="Times New Roman" w:cs="Arial" w:hint="eastAsia"/>
                <w:color w:val="000000"/>
                <w:kern w:val="0"/>
                <w:sz w:val="26"/>
                <w:szCs w:val="26"/>
              </w:rPr>
              <w:t>的移工</w:t>
            </w:r>
            <w:proofErr w:type="gramEnd"/>
            <w:r w:rsidRPr="007422EB">
              <w:rPr>
                <w:rFonts w:ascii="Times New Roman" w:eastAsia="標楷體" w:hAnsi="Times New Roman" w:cs="Arial" w:hint="eastAsia"/>
                <w:color w:val="000000"/>
                <w:kern w:val="0"/>
                <w:sz w:val="26"/>
                <w:szCs w:val="26"/>
              </w:rPr>
              <w:t>，不能從事一般的營建工程。依前進指揮所第一次會議決定，配合行政院災後復原協助，</w:t>
            </w:r>
            <w:proofErr w:type="gramStart"/>
            <w:r w:rsidRPr="007422EB">
              <w:rPr>
                <w:rFonts w:ascii="Times New Roman" w:eastAsia="標楷體" w:hAnsi="Times New Roman" w:cs="Arial" w:hint="eastAsia"/>
                <w:color w:val="000000"/>
                <w:kern w:val="0"/>
                <w:sz w:val="26"/>
                <w:szCs w:val="26"/>
              </w:rPr>
              <w:t>勞動部已於</w:t>
            </w:r>
            <w:proofErr w:type="gramEnd"/>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7</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31</w:t>
            </w:r>
            <w:r w:rsidRPr="007422EB">
              <w:rPr>
                <w:rFonts w:ascii="Times New Roman" w:eastAsia="標楷體" w:hAnsi="Times New Roman" w:cs="Arial" w:hint="eastAsia"/>
                <w:color w:val="000000"/>
                <w:kern w:val="0"/>
                <w:sz w:val="26"/>
                <w:szCs w:val="26"/>
              </w:rPr>
              <w:t>日修正</w:t>
            </w:r>
            <w:proofErr w:type="gramStart"/>
            <w:r w:rsidRPr="007422EB">
              <w:rPr>
                <w:rFonts w:ascii="Times New Roman" w:eastAsia="標楷體" w:hAnsi="Times New Roman" w:cs="Arial" w:hint="eastAsia"/>
                <w:color w:val="000000"/>
                <w:kern w:val="0"/>
                <w:sz w:val="26"/>
                <w:szCs w:val="26"/>
              </w:rPr>
              <w:t>發布移工調派</w:t>
            </w:r>
            <w:proofErr w:type="gramEnd"/>
            <w:r w:rsidRPr="007422EB">
              <w:rPr>
                <w:rFonts w:ascii="Times New Roman" w:eastAsia="標楷體" w:hAnsi="Times New Roman" w:cs="Arial" w:hint="eastAsia"/>
                <w:color w:val="000000"/>
                <w:kern w:val="0"/>
                <w:sz w:val="26"/>
                <w:szCs w:val="26"/>
              </w:rPr>
              <w:t>基準規定，放寬公共工程所聘外籍營造工，因災害防救法所定災害發生，致受災戶房屋</w:t>
            </w:r>
            <w:proofErr w:type="gramStart"/>
            <w:r w:rsidRPr="007422EB">
              <w:rPr>
                <w:rFonts w:ascii="Times New Roman" w:eastAsia="標楷體" w:hAnsi="Times New Roman" w:cs="Arial" w:hint="eastAsia"/>
                <w:color w:val="000000"/>
                <w:kern w:val="0"/>
                <w:sz w:val="26"/>
                <w:szCs w:val="26"/>
              </w:rPr>
              <w:t>損毀需修繕</w:t>
            </w:r>
            <w:proofErr w:type="gramEnd"/>
            <w:r w:rsidRPr="007422EB">
              <w:rPr>
                <w:rFonts w:ascii="Times New Roman" w:eastAsia="標楷體" w:hAnsi="Times New Roman" w:cs="Arial" w:hint="eastAsia"/>
                <w:color w:val="000000"/>
                <w:kern w:val="0"/>
                <w:sz w:val="26"/>
                <w:szCs w:val="26"/>
              </w:rPr>
              <w:t>復建時，公共工程外籍營造工之雇主，承攬受災戶修繕、復建工程，得免經勞動部許可</w:t>
            </w:r>
            <w:proofErr w:type="gramStart"/>
            <w:r w:rsidRPr="007422EB">
              <w:rPr>
                <w:rFonts w:ascii="Times New Roman" w:eastAsia="標楷體" w:hAnsi="Times New Roman" w:cs="Arial" w:hint="eastAsia"/>
                <w:color w:val="000000"/>
                <w:kern w:val="0"/>
                <w:sz w:val="26"/>
                <w:szCs w:val="26"/>
              </w:rPr>
              <w:t>逕</w:t>
            </w:r>
            <w:proofErr w:type="gramEnd"/>
            <w:r w:rsidRPr="007422EB">
              <w:rPr>
                <w:rFonts w:ascii="Times New Roman" w:eastAsia="標楷體" w:hAnsi="Times New Roman" w:cs="Arial" w:hint="eastAsia"/>
                <w:color w:val="000000"/>
                <w:kern w:val="0"/>
                <w:sz w:val="26"/>
                <w:szCs w:val="26"/>
              </w:rPr>
              <w:t>調派所聘僱之外籍營造工協助受災戶房屋損毀修繕復建工程之營造工作，並自</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8</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日生效。</w:t>
            </w:r>
          </w:p>
          <w:p w14:paraId="140BB173"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D.</w:t>
            </w:r>
            <w:r w:rsidRPr="007422EB">
              <w:rPr>
                <w:rFonts w:ascii="Times New Roman" w:eastAsia="標楷體" w:hAnsi="Times New Roman" w:cs="Arial" w:hint="eastAsia"/>
                <w:color w:val="000000"/>
                <w:kern w:val="0"/>
                <w:sz w:val="26"/>
                <w:szCs w:val="26"/>
              </w:rPr>
              <w:t>依據「</w:t>
            </w:r>
            <w:r w:rsidRPr="007422EB">
              <w:rPr>
                <w:rFonts w:ascii="Times New Roman" w:eastAsia="標楷體" w:hAnsi="Times New Roman" w:cs="Arial"/>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color w:val="000000"/>
                <w:kern w:val="0"/>
                <w:sz w:val="26"/>
                <w:szCs w:val="26"/>
              </w:rPr>
              <w:t>7</w:t>
            </w:r>
            <w:r w:rsidRPr="007422EB">
              <w:rPr>
                <w:rFonts w:ascii="Times New Roman" w:eastAsia="標楷體" w:hAnsi="Times New Roman" w:cs="Arial" w:hint="eastAsia"/>
                <w:color w:val="000000"/>
                <w:kern w:val="0"/>
                <w:sz w:val="26"/>
                <w:szCs w:val="26"/>
              </w:rPr>
              <w:t>月颱風豪雨雲嘉南災害復原前進指揮所」</w:t>
            </w:r>
            <w:r w:rsidRPr="007422EB">
              <w:rPr>
                <w:rFonts w:ascii="Times New Roman" w:eastAsia="標楷體" w:hAnsi="Times New Roman" w:cs="Arial"/>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color w:val="000000"/>
                <w:kern w:val="0"/>
                <w:sz w:val="26"/>
                <w:szCs w:val="26"/>
              </w:rPr>
              <w:t>8</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color w:val="000000"/>
                <w:kern w:val="0"/>
                <w:sz w:val="26"/>
                <w:szCs w:val="26"/>
              </w:rPr>
              <w:t>15</w:t>
            </w:r>
            <w:r w:rsidRPr="007422EB">
              <w:rPr>
                <w:rFonts w:ascii="Times New Roman" w:eastAsia="標楷體" w:hAnsi="Times New Roman" w:cs="Arial" w:hint="eastAsia"/>
                <w:color w:val="000000"/>
                <w:kern w:val="0"/>
                <w:sz w:val="26"/>
                <w:szCs w:val="26"/>
              </w:rPr>
              <w:t>日會議臨時動議（一）「有關內政部國</w:t>
            </w:r>
            <w:proofErr w:type="gramStart"/>
            <w:r w:rsidRPr="007422EB">
              <w:rPr>
                <w:rFonts w:ascii="Times New Roman" w:eastAsia="標楷體" w:hAnsi="Times New Roman" w:cs="Arial" w:hint="eastAsia"/>
                <w:color w:val="000000"/>
                <w:kern w:val="0"/>
                <w:sz w:val="26"/>
                <w:szCs w:val="26"/>
              </w:rPr>
              <w:t>土署</w:t>
            </w:r>
            <w:proofErr w:type="gramEnd"/>
            <w:r w:rsidRPr="007422EB">
              <w:rPr>
                <w:rFonts w:ascii="Times New Roman" w:eastAsia="標楷體" w:hAnsi="Times New Roman" w:cs="Arial" w:hint="eastAsia"/>
                <w:color w:val="000000"/>
                <w:kern w:val="0"/>
                <w:sz w:val="26"/>
                <w:szCs w:val="26"/>
              </w:rPr>
              <w:t>提出，為鼓勵營造業者投入災後復原重建，擬請</w:t>
            </w:r>
            <w:proofErr w:type="gramStart"/>
            <w:r w:rsidRPr="007422EB">
              <w:rPr>
                <w:rFonts w:ascii="Times New Roman" w:eastAsia="標楷體" w:hAnsi="Times New Roman" w:cs="Arial" w:hint="eastAsia"/>
                <w:color w:val="000000"/>
                <w:kern w:val="0"/>
                <w:sz w:val="26"/>
                <w:szCs w:val="26"/>
              </w:rPr>
              <w:t>勞動部增額</w:t>
            </w:r>
            <w:proofErr w:type="gramEnd"/>
            <w:r w:rsidRPr="007422EB">
              <w:rPr>
                <w:rFonts w:ascii="Times New Roman" w:eastAsia="標楷體" w:hAnsi="Times New Roman" w:cs="Arial" w:hint="eastAsia"/>
                <w:color w:val="000000"/>
                <w:kern w:val="0"/>
                <w:sz w:val="26"/>
                <w:szCs w:val="26"/>
              </w:rPr>
              <w:t>一般營造</w:t>
            </w:r>
            <w:proofErr w:type="gramStart"/>
            <w:r w:rsidRPr="007422EB">
              <w:rPr>
                <w:rFonts w:ascii="Times New Roman" w:eastAsia="標楷體" w:hAnsi="Times New Roman" w:cs="Arial" w:hint="eastAsia"/>
                <w:color w:val="000000"/>
                <w:kern w:val="0"/>
                <w:sz w:val="26"/>
                <w:szCs w:val="26"/>
              </w:rPr>
              <w:t>業移工</w:t>
            </w:r>
            <w:proofErr w:type="gramEnd"/>
            <w:r w:rsidRPr="007422EB">
              <w:rPr>
                <w:rFonts w:ascii="Times New Roman" w:eastAsia="標楷體" w:hAnsi="Times New Roman" w:cs="Arial"/>
                <w:color w:val="000000"/>
                <w:kern w:val="0"/>
                <w:sz w:val="26"/>
                <w:szCs w:val="26"/>
              </w:rPr>
              <w:t>5,000</w:t>
            </w:r>
            <w:r w:rsidRPr="007422EB">
              <w:rPr>
                <w:rFonts w:ascii="Times New Roman" w:eastAsia="標楷體" w:hAnsi="Times New Roman" w:cs="Arial" w:hint="eastAsia"/>
                <w:color w:val="000000"/>
                <w:kern w:val="0"/>
                <w:sz w:val="26"/>
                <w:szCs w:val="26"/>
              </w:rPr>
              <w:t>位名額之需求，請國</w:t>
            </w:r>
            <w:proofErr w:type="gramStart"/>
            <w:r w:rsidRPr="007422EB">
              <w:rPr>
                <w:rFonts w:ascii="Times New Roman" w:eastAsia="標楷體" w:hAnsi="Times New Roman" w:cs="Arial" w:hint="eastAsia"/>
                <w:color w:val="000000"/>
                <w:kern w:val="0"/>
                <w:sz w:val="26"/>
                <w:szCs w:val="26"/>
              </w:rPr>
              <w:t>土署</w:t>
            </w:r>
            <w:proofErr w:type="gramEnd"/>
            <w:r w:rsidRPr="007422EB">
              <w:rPr>
                <w:rFonts w:ascii="Times New Roman" w:eastAsia="標楷體" w:hAnsi="Times New Roman" w:cs="Arial" w:hint="eastAsia"/>
                <w:color w:val="000000"/>
                <w:kern w:val="0"/>
                <w:sz w:val="26"/>
                <w:szCs w:val="26"/>
              </w:rPr>
              <w:t>詳實評估階段性開放人數，且僅係針對協助本次救災之廠商，並非適用全國營造廠商」。</w:t>
            </w:r>
            <w:proofErr w:type="gramStart"/>
            <w:r w:rsidRPr="007422EB">
              <w:rPr>
                <w:rFonts w:ascii="Times New Roman" w:eastAsia="標楷體" w:hAnsi="Times New Roman" w:cs="Arial" w:hint="eastAsia"/>
                <w:color w:val="000000"/>
                <w:kern w:val="0"/>
                <w:sz w:val="26"/>
                <w:szCs w:val="26"/>
              </w:rPr>
              <w:t>勞動部業於</w:t>
            </w:r>
            <w:proofErr w:type="gramEnd"/>
            <w:r w:rsidRPr="007422EB">
              <w:rPr>
                <w:rFonts w:ascii="Times New Roman" w:eastAsia="標楷體" w:hAnsi="Times New Roman" w:cs="Arial"/>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color w:val="000000"/>
                <w:kern w:val="0"/>
                <w:sz w:val="26"/>
                <w:szCs w:val="26"/>
              </w:rPr>
              <w:t>8</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color w:val="000000"/>
                <w:kern w:val="0"/>
                <w:sz w:val="26"/>
                <w:szCs w:val="26"/>
              </w:rPr>
              <w:t>29</w:t>
            </w:r>
            <w:r w:rsidRPr="007422EB">
              <w:rPr>
                <w:rFonts w:ascii="Times New Roman" w:eastAsia="標楷體" w:hAnsi="Times New Roman" w:cs="Arial" w:hint="eastAsia"/>
                <w:color w:val="000000"/>
                <w:kern w:val="0"/>
                <w:sz w:val="26"/>
                <w:szCs w:val="26"/>
              </w:rPr>
              <w:t>日依上開決議發函內政部，為丹</w:t>
            </w:r>
            <w:proofErr w:type="gramStart"/>
            <w:r w:rsidRPr="007422EB">
              <w:rPr>
                <w:rFonts w:ascii="Times New Roman" w:eastAsia="標楷體" w:hAnsi="Times New Roman" w:cs="Arial" w:hint="eastAsia"/>
                <w:color w:val="000000"/>
                <w:kern w:val="0"/>
                <w:sz w:val="26"/>
                <w:szCs w:val="26"/>
              </w:rPr>
              <w:t>娜</w:t>
            </w:r>
            <w:proofErr w:type="gramEnd"/>
            <w:r w:rsidRPr="007422EB">
              <w:rPr>
                <w:rFonts w:ascii="Times New Roman" w:eastAsia="標楷體" w:hAnsi="Times New Roman" w:cs="Arial" w:hint="eastAsia"/>
                <w:color w:val="000000"/>
                <w:kern w:val="0"/>
                <w:sz w:val="26"/>
                <w:szCs w:val="26"/>
              </w:rPr>
              <w:t>絲風災災區復原重建實際人力需求，調整開放一般營造</w:t>
            </w:r>
            <w:proofErr w:type="gramStart"/>
            <w:r w:rsidRPr="007422EB">
              <w:rPr>
                <w:rFonts w:ascii="Times New Roman" w:eastAsia="標楷體" w:hAnsi="Times New Roman" w:cs="Arial" w:hint="eastAsia"/>
                <w:color w:val="000000"/>
                <w:kern w:val="0"/>
                <w:sz w:val="26"/>
                <w:szCs w:val="26"/>
              </w:rPr>
              <w:t>業移工</w:t>
            </w:r>
            <w:proofErr w:type="gramEnd"/>
            <w:r w:rsidRPr="007422EB">
              <w:rPr>
                <w:rFonts w:ascii="Times New Roman" w:eastAsia="標楷體" w:hAnsi="Times New Roman" w:cs="Arial" w:hint="eastAsia"/>
                <w:color w:val="000000"/>
                <w:kern w:val="0"/>
                <w:sz w:val="26"/>
                <w:szCs w:val="26"/>
              </w:rPr>
              <w:t>名額協助災後民宅修復工程，請內政部規劃相關具體分配原則及執行做法。國</w:t>
            </w:r>
            <w:proofErr w:type="gramStart"/>
            <w:r w:rsidRPr="007422EB">
              <w:rPr>
                <w:rFonts w:ascii="Times New Roman" w:eastAsia="標楷體" w:hAnsi="Times New Roman" w:cs="Arial" w:hint="eastAsia"/>
                <w:color w:val="000000"/>
                <w:kern w:val="0"/>
                <w:sz w:val="26"/>
                <w:szCs w:val="26"/>
              </w:rPr>
              <w:t>土署</w:t>
            </w:r>
            <w:proofErr w:type="gramEnd"/>
            <w:r w:rsidRPr="007422EB">
              <w:rPr>
                <w:rFonts w:ascii="Times New Roman" w:eastAsia="標楷體" w:hAnsi="Times New Roman" w:cs="Arial" w:hint="eastAsia"/>
                <w:color w:val="000000"/>
                <w:kern w:val="0"/>
                <w:sz w:val="26"/>
                <w:szCs w:val="26"/>
              </w:rPr>
              <w:t>評估本次救災之廠商新增名額需求，分階段性開放及名額分配原則與配套措施，</w:t>
            </w:r>
            <w:r w:rsidRPr="007422EB">
              <w:rPr>
                <w:rFonts w:ascii="Times New Roman" w:eastAsia="標楷體" w:hAnsi="Times New Roman" w:cs="Arial"/>
                <w:color w:val="000000"/>
                <w:kern w:val="0"/>
                <w:sz w:val="26"/>
                <w:szCs w:val="26"/>
              </w:rPr>
              <w:t>9</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color w:val="000000"/>
                <w:kern w:val="0"/>
                <w:sz w:val="26"/>
                <w:szCs w:val="26"/>
              </w:rPr>
              <w:t>11</w:t>
            </w:r>
            <w:r w:rsidRPr="007422EB">
              <w:rPr>
                <w:rFonts w:ascii="Times New Roman" w:eastAsia="標楷體" w:hAnsi="Times New Roman" w:cs="Arial" w:hint="eastAsia"/>
                <w:color w:val="000000"/>
                <w:kern w:val="0"/>
                <w:sz w:val="26"/>
                <w:szCs w:val="26"/>
              </w:rPr>
              <w:t>日函復勞動部相關具體分配原則及執行做法。</w:t>
            </w:r>
          </w:p>
          <w:p w14:paraId="1FA33D61" w14:textId="77777777" w:rsidR="00555275"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E.</w:t>
            </w:r>
            <w:r w:rsidRPr="007422EB">
              <w:rPr>
                <w:rFonts w:ascii="Times New Roman" w:eastAsia="標楷體" w:hAnsi="Times New Roman" w:cs="Arial" w:hint="eastAsia"/>
                <w:color w:val="000000"/>
                <w:kern w:val="0"/>
                <w:sz w:val="26"/>
                <w:szCs w:val="26"/>
              </w:rPr>
              <w:t>另為解決我國技術人力缺工問題，勞動部自</w:t>
            </w:r>
            <w:r w:rsidRPr="007422EB">
              <w:rPr>
                <w:rFonts w:ascii="Times New Roman" w:eastAsia="標楷體" w:hAnsi="Times New Roman" w:cs="Arial" w:hint="eastAsia"/>
                <w:color w:val="000000"/>
                <w:kern w:val="0"/>
                <w:sz w:val="26"/>
                <w:szCs w:val="26"/>
              </w:rPr>
              <w:t>2022</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4</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30</w:t>
            </w:r>
            <w:r w:rsidRPr="007422EB">
              <w:rPr>
                <w:rFonts w:ascii="Times New Roman" w:eastAsia="標楷體" w:hAnsi="Times New Roman" w:cs="Arial" w:hint="eastAsia"/>
                <w:color w:val="000000"/>
                <w:kern w:val="0"/>
                <w:sz w:val="26"/>
                <w:szCs w:val="26"/>
              </w:rPr>
              <w:t>日起推動「</w:t>
            </w:r>
            <w:proofErr w:type="gramStart"/>
            <w:r w:rsidRPr="007422EB">
              <w:rPr>
                <w:rFonts w:ascii="Times New Roman" w:eastAsia="標楷體" w:hAnsi="Times New Roman" w:cs="Arial" w:hint="eastAsia"/>
                <w:color w:val="000000"/>
                <w:kern w:val="0"/>
                <w:sz w:val="26"/>
                <w:szCs w:val="26"/>
              </w:rPr>
              <w:t>移工留才久用</w:t>
            </w:r>
            <w:proofErr w:type="gramEnd"/>
            <w:r w:rsidRPr="007422EB">
              <w:rPr>
                <w:rFonts w:ascii="Times New Roman" w:eastAsia="標楷體" w:hAnsi="Times New Roman" w:cs="Arial" w:hint="eastAsia"/>
                <w:color w:val="000000"/>
                <w:kern w:val="0"/>
                <w:sz w:val="26"/>
                <w:szCs w:val="26"/>
              </w:rPr>
              <w:t>方案」，開放在</w:t>
            </w:r>
            <w:proofErr w:type="gramStart"/>
            <w:r w:rsidRPr="007422EB">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連續工作達</w:t>
            </w:r>
            <w:r w:rsidRPr="007422EB">
              <w:rPr>
                <w:rFonts w:ascii="Times New Roman" w:eastAsia="標楷體" w:hAnsi="Times New Roman" w:cs="Arial" w:hint="eastAsia"/>
                <w:color w:val="000000"/>
                <w:kern w:val="0"/>
                <w:sz w:val="26"/>
                <w:szCs w:val="26"/>
              </w:rPr>
              <w:t>6</w:t>
            </w:r>
            <w:r w:rsidRPr="007422EB">
              <w:rPr>
                <w:rFonts w:ascii="Times New Roman" w:eastAsia="標楷體" w:hAnsi="Times New Roman" w:cs="Arial" w:hint="eastAsia"/>
                <w:color w:val="000000"/>
                <w:kern w:val="0"/>
                <w:sz w:val="26"/>
                <w:szCs w:val="26"/>
              </w:rPr>
              <w:t>年以上、具一定技術（資深）</w:t>
            </w:r>
            <w:proofErr w:type="gramStart"/>
            <w:r w:rsidRPr="007422EB">
              <w:rPr>
                <w:rFonts w:ascii="Times New Roman" w:eastAsia="標楷體" w:hAnsi="Times New Roman" w:cs="Arial" w:hint="eastAsia"/>
                <w:color w:val="000000"/>
                <w:kern w:val="0"/>
                <w:sz w:val="26"/>
                <w:szCs w:val="26"/>
              </w:rPr>
              <w:t>移工或</w:t>
            </w:r>
            <w:proofErr w:type="gramEnd"/>
            <w:r w:rsidRPr="007422EB">
              <w:rPr>
                <w:rFonts w:ascii="Times New Roman" w:eastAsia="標楷體" w:hAnsi="Times New Roman" w:cs="Arial" w:hint="eastAsia"/>
                <w:color w:val="000000"/>
                <w:kern w:val="0"/>
                <w:sz w:val="26"/>
                <w:szCs w:val="26"/>
              </w:rPr>
              <w:t>副學士學位以上僑外生，得從事營造業中階技術工作，且沒有在</w:t>
            </w:r>
            <w:proofErr w:type="gramStart"/>
            <w:r w:rsidRPr="007422EB">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工作年限限制，雇主聘僱外國人（移工、中階技術人力及白領專業人才）總人數合計可達</w:t>
            </w:r>
            <w:r w:rsidRPr="007422EB">
              <w:rPr>
                <w:rFonts w:ascii="Times New Roman" w:eastAsia="標楷體" w:hAnsi="Times New Roman" w:cs="Arial" w:hint="eastAsia"/>
                <w:color w:val="000000"/>
                <w:kern w:val="0"/>
                <w:sz w:val="26"/>
                <w:szCs w:val="26"/>
              </w:rPr>
              <w:t>50%</w:t>
            </w:r>
            <w:r w:rsidRPr="007422EB">
              <w:rPr>
                <w:rFonts w:ascii="Times New Roman" w:eastAsia="標楷體" w:hAnsi="Times New Roman" w:cs="Arial" w:hint="eastAsia"/>
                <w:color w:val="000000"/>
                <w:kern w:val="0"/>
                <w:sz w:val="26"/>
                <w:szCs w:val="26"/>
              </w:rPr>
              <w:t>，後續</w:t>
            </w:r>
            <w:proofErr w:type="gramStart"/>
            <w:r w:rsidRPr="007422EB">
              <w:rPr>
                <w:rFonts w:ascii="Times New Roman" w:eastAsia="標楷體" w:hAnsi="Times New Roman" w:cs="Arial" w:hint="eastAsia"/>
                <w:color w:val="000000"/>
                <w:kern w:val="0"/>
                <w:sz w:val="26"/>
                <w:szCs w:val="26"/>
              </w:rPr>
              <w:t>勞動部亦配合</w:t>
            </w:r>
            <w:proofErr w:type="gramEnd"/>
            <w:r w:rsidRPr="007422EB">
              <w:rPr>
                <w:rFonts w:ascii="Times New Roman" w:eastAsia="標楷體" w:hAnsi="Times New Roman" w:cs="Arial" w:hint="eastAsia"/>
                <w:color w:val="000000"/>
                <w:kern w:val="0"/>
                <w:sz w:val="26"/>
                <w:szCs w:val="26"/>
              </w:rPr>
              <w:t>中央目的事業主管機關評估，滾動檢討營造業外國技術人力留</w:t>
            </w:r>
            <w:proofErr w:type="gramStart"/>
            <w:r w:rsidRPr="007422EB">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工作相關規定。</w:t>
            </w:r>
          </w:p>
          <w:p w14:paraId="54767958"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F.</w:t>
            </w:r>
            <w:r w:rsidRPr="007422EB">
              <w:rPr>
                <w:rFonts w:ascii="Times New Roman" w:eastAsia="標楷體" w:hAnsi="Times New Roman" w:cs="Arial" w:hint="eastAsia"/>
                <w:color w:val="000000"/>
                <w:kern w:val="0"/>
                <w:sz w:val="26"/>
                <w:szCs w:val="26"/>
              </w:rPr>
              <w:t>綜上，在保障國人就業的前提下，勞動部積極協助缺工產業補實勞動力，與留任資深營造</w:t>
            </w:r>
            <w:proofErr w:type="gramStart"/>
            <w:r w:rsidRPr="007422EB">
              <w:rPr>
                <w:rFonts w:ascii="Times New Roman" w:eastAsia="標楷體" w:hAnsi="Times New Roman" w:cs="Arial" w:hint="eastAsia"/>
                <w:color w:val="000000"/>
                <w:kern w:val="0"/>
                <w:sz w:val="26"/>
                <w:szCs w:val="26"/>
              </w:rPr>
              <w:t>業移工</w:t>
            </w:r>
            <w:proofErr w:type="gramEnd"/>
            <w:r w:rsidRPr="007422EB">
              <w:rPr>
                <w:rFonts w:ascii="Times New Roman" w:eastAsia="標楷體" w:hAnsi="Times New Roman" w:cs="Arial" w:hint="eastAsia"/>
                <w:color w:val="000000"/>
                <w:kern w:val="0"/>
                <w:sz w:val="26"/>
                <w:szCs w:val="26"/>
              </w:rPr>
              <w:t>轉任中階技術工作，滾動鬆綁外國人政策吸引優秀國際人才來</w:t>
            </w:r>
            <w:proofErr w:type="gramStart"/>
            <w:r w:rsidRPr="007422EB">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工作，協助營造業發展所需勞動力。</w:t>
            </w:r>
          </w:p>
          <w:p w14:paraId="601A0D44" w14:textId="77777777" w:rsidR="00555275" w:rsidRPr="007422EB" w:rsidRDefault="00555275" w:rsidP="00555275">
            <w:pPr>
              <w:pStyle w:val="ab"/>
              <w:numPr>
                <w:ilvl w:val="0"/>
                <w:numId w:val="58"/>
              </w:numPr>
              <w:kinsoku w:val="0"/>
              <w:overflowPunct w:val="0"/>
              <w:spacing w:line="340" w:lineRule="exact"/>
              <w:ind w:left="0" w:right="240" w:firstLine="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p>
          <w:p w14:paraId="627BE3E9" w14:textId="77777777" w:rsidR="00555275" w:rsidRPr="007422EB" w:rsidRDefault="00555275" w:rsidP="00555275">
            <w:pPr>
              <w:pStyle w:val="ab"/>
              <w:numPr>
                <w:ilvl w:val="0"/>
                <w:numId w:val="6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第三項：職業安全衛生法</w:t>
            </w:r>
          </w:p>
          <w:p w14:paraId="45E3454D" w14:textId="77777777" w:rsidR="00555275" w:rsidRPr="007422EB" w:rsidRDefault="00555275" w:rsidP="00555275">
            <w:pPr>
              <w:pStyle w:val="ab"/>
              <w:numPr>
                <w:ilvl w:val="0"/>
                <w:numId w:val="6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第四項：外國人從事就業服務法第</w:t>
            </w:r>
            <w:r w:rsidRPr="007422EB">
              <w:rPr>
                <w:rFonts w:ascii="Times New Roman" w:eastAsia="標楷體" w:hAnsi="Times New Roman" w:cs="Arial" w:hint="eastAsia"/>
                <w:color w:val="000000"/>
                <w:kern w:val="0"/>
                <w:sz w:val="26"/>
                <w:szCs w:val="26"/>
              </w:rPr>
              <w:t>46</w:t>
            </w:r>
            <w:r w:rsidRPr="007422EB">
              <w:rPr>
                <w:rFonts w:ascii="Times New Roman" w:eastAsia="標楷體" w:hAnsi="Times New Roman" w:cs="Arial" w:hint="eastAsia"/>
                <w:color w:val="000000"/>
                <w:kern w:val="0"/>
                <w:sz w:val="26"/>
                <w:szCs w:val="26"/>
              </w:rPr>
              <w:t>條第</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項第</w:t>
            </w:r>
            <w:r w:rsidRPr="007422EB">
              <w:rPr>
                <w:rFonts w:ascii="Times New Roman" w:eastAsia="標楷體" w:hAnsi="Times New Roman" w:cs="Arial" w:hint="eastAsia"/>
                <w:color w:val="000000"/>
                <w:kern w:val="0"/>
                <w:sz w:val="26"/>
                <w:szCs w:val="26"/>
              </w:rPr>
              <w:t>8</w:t>
            </w:r>
            <w:r w:rsidRPr="007422EB">
              <w:rPr>
                <w:rFonts w:ascii="Times New Roman" w:eastAsia="標楷體" w:hAnsi="Times New Roman" w:cs="Arial" w:hint="eastAsia"/>
                <w:color w:val="000000"/>
                <w:kern w:val="0"/>
                <w:sz w:val="26"/>
                <w:szCs w:val="26"/>
              </w:rPr>
              <w:t>款工作資格及審查標準、就業服務法第</w:t>
            </w:r>
            <w:r w:rsidRPr="007422EB">
              <w:rPr>
                <w:rFonts w:ascii="Times New Roman" w:eastAsia="標楷體" w:hAnsi="Times New Roman" w:cs="Arial" w:hint="eastAsia"/>
                <w:color w:val="000000"/>
                <w:kern w:val="0"/>
                <w:sz w:val="26"/>
                <w:szCs w:val="26"/>
              </w:rPr>
              <w:t>57</w:t>
            </w:r>
            <w:r w:rsidRPr="007422EB">
              <w:rPr>
                <w:rFonts w:ascii="Times New Roman" w:eastAsia="標楷體" w:hAnsi="Times New Roman" w:cs="Arial" w:hint="eastAsia"/>
                <w:color w:val="000000"/>
                <w:kern w:val="0"/>
                <w:sz w:val="26"/>
                <w:szCs w:val="26"/>
              </w:rPr>
              <w:t>條第</w:t>
            </w:r>
            <w:r w:rsidRPr="007422EB">
              <w:rPr>
                <w:rFonts w:ascii="Times New Roman" w:eastAsia="標楷體" w:hAnsi="Times New Roman" w:cs="Arial" w:hint="eastAsia"/>
                <w:color w:val="000000"/>
                <w:kern w:val="0"/>
                <w:sz w:val="26"/>
                <w:szCs w:val="26"/>
              </w:rPr>
              <w:t>4</w:t>
            </w:r>
            <w:r w:rsidRPr="007422EB">
              <w:rPr>
                <w:rFonts w:ascii="Times New Roman" w:eastAsia="標楷體" w:hAnsi="Times New Roman" w:cs="Arial" w:hint="eastAsia"/>
                <w:color w:val="000000"/>
                <w:kern w:val="0"/>
                <w:sz w:val="26"/>
                <w:szCs w:val="26"/>
              </w:rPr>
              <w:t>款、雇主指派所聘僱從事就業服務法第</w:t>
            </w:r>
            <w:r w:rsidRPr="007422EB">
              <w:rPr>
                <w:rFonts w:ascii="Times New Roman" w:eastAsia="標楷體" w:hAnsi="Times New Roman" w:cs="Arial" w:hint="eastAsia"/>
                <w:color w:val="000000"/>
                <w:kern w:val="0"/>
                <w:sz w:val="26"/>
                <w:szCs w:val="26"/>
              </w:rPr>
              <w:t>46</w:t>
            </w:r>
            <w:r w:rsidRPr="007422EB">
              <w:rPr>
                <w:rFonts w:ascii="Times New Roman" w:eastAsia="標楷體" w:hAnsi="Times New Roman" w:cs="Arial" w:hint="eastAsia"/>
                <w:color w:val="000000"/>
                <w:kern w:val="0"/>
                <w:sz w:val="26"/>
                <w:szCs w:val="26"/>
              </w:rPr>
              <w:t>條第</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項第</w:t>
            </w:r>
            <w:r w:rsidRPr="007422EB">
              <w:rPr>
                <w:rFonts w:ascii="Times New Roman" w:eastAsia="標楷體" w:hAnsi="Times New Roman" w:cs="Arial" w:hint="eastAsia"/>
                <w:color w:val="000000"/>
                <w:kern w:val="0"/>
                <w:sz w:val="26"/>
                <w:szCs w:val="26"/>
              </w:rPr>
              <w:t>8</w:t>
            </w:r>
            <w:r w:rsidRPr="007422EB">
              <w:rPr>
                <w:rFonts w:ascii="Times New Roman" w:eastAsia="標楷體" w:hAnsi="Times New Roman" w:cs="Arial" w:hint="eastAsia"/>
                <w:color w:val="000000"/>
                <w:kern w:val="0"/>
                <w:sz w:val="26"/>
                <w:szCs w:val="26"/>
              </w:rPr>
              <w:t>款至第</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款規定工作之外國人變更工作場所認定基準。</w:t>
            </w:r>
          </w:p>
        </w:tc>
        <w:tc>
          <w:tcPr>
            <w:tcW w:w="1382" w:type="dxa"/>
            <w:noWrap/>
            <w:hideMark/>
          </w:tcPr>
          <w:p w14:paraId="3AE664C7"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54083460"/>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33B4FCE9"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88754742"/>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41574F9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27918987"/>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4D94F845"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219623765"/>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1AD39BB9" w14:textId="77777777" w:rsidTr="00B35FC4">
        <w:tc>
          <w:tcPr>
            <w:tcW w:w="0" w:type="auto"/>
            <w:vMerge/>
            <w:vAlign w:val="center"/>
            <w:hideMark/>
          </w:tcPr>
          <w:p w14:paraId="5262EB97"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restart"/>
            <w:hideMark/>
          </w:tcPr>
          <w:p w14:paraId="37F4CF81" w14:textId="77777777" w:rsidR="00555275" w:rsidRPr="007422EB" w:rsidRDefault="00555275" w:rsidP="000F0277">
            <w:pPr>
              <w:kinsoku w:val="0"/>
              <w:overflowPunct w:val="0"/>
              <w:spacing w:line="340" w:lineRule="exact"/>
              <w:ind w:left="521" w:hangingChars="200" w:hanging="521"/>
              <w:jc w:val="both"/>
              <w:rPr>
                <w:rFonts w:ascii="Times New Roman" w:eastAsia="標楷體" w:hAnsi="Times New Roman" w:cs="Arial"/>
                <w:color w:val="000000"/>
                <w:kern w:val="0"/>
                <w:sz w:val="26"/>
                <w:szCs w:val="26"/>
              </w:rPr>
            </w:pPr>
            <w:r w:rsidRPr="0075144A">
              <w:rPr>
                <w:rFonts w:ascii="Times New Roman" w:eastAsia="標楷體" w:hAnsi="Times New Roman" w:cs="Arial"/>
                <w:b/>
                <w:bCs/>
                <w:color w:val="000000"/>
                <w:kern w:val="0"/>
                <w:sz w:val="26"/>
                <w:szCs w:val="26"/>
              </w:rPr>
              <w:t>(</w:t>
            </w:r>
            <w:r w:rsidRPr="0075144A">
              <w:rPr>
                <w:rFonts w:ascii="Times New Roman" w:eastAsia="標楷體" w:hAnsi="Times New Roman" w:cs="Arial"/>
                <w:b/>
                <w:bCs/>
                <w:color w:val="000000"/>
                <w:kern w:val="0"/>
                <w:sz w:val="26"/>
                <w:szCs w:val="26"/>
              </w:rPr>
              <w:t>四</w:t>
            </w:r>
            <w:r w:rsidRPr="0075144A">
              <w:rPr>
                <w:rFonts w:ascii="Times New Roman" w:eastAsia="標楷體" w:hAnsi="Times New Roman" w:cs="Arial"/>
                <w:b/>
                <w:bCs/>
                <w:color w:val="000000"/>
                <w:kern w:val="0"/>
                <w:sz w:val="26"/>
                <w:szCs w:val="26"/>
              </w:rPr>
              <w:t xml:space="preserve">) </w:t>
            </w:r>
            <w:r w:rsidRPr="0075144A">
              <w:rPr>
                <w:rFonts w:ascii="Times New Roman" w:eastAsia="標楷體" w:hAnsi="Times New Roman" w:cs="Arial"/>
                <w:b/>
                <w:bCs/>
                <w:color w:val="000000"/>
                <w:kern w:val="0"/>
                <w:sz w:val="26"/>
                <w:szCs w:val="26"/>
              </w:rPr>
              <w:t>推動工業用地</w:t>
            </w:r>
            <w:proofErr w:type="gramStart"/>
            <w:r w:rsidRPr="0075144A">
              <w:rPr>
                <w:rFonts w:ascii="Times New Roman" w:eastAsia="標楷體" w:hAnsi="Times New Roman" w:cs="Arial"/>
                <w:b/>
                <w:bCs/>
                <w:color w:val="000000"/>
                <w:kern w:val="0"/>
                <w:sz w:val="26"/>
                <w:szCs w:val="26"/>
              </w:rPr>
              <w:t>設置綠能設施</w:t>
            </w:r>
            <w:proofErr w:type="gramEnd"/>
            <w:r w:rsidRPr="0075144A">
              <w:rPr>
                <w:rFonts w:ascii="Times New Roman" w:eastAsia="標楷體" w:hAnsi="Times New Roman" w:cs="Arial"/>
                <w:b/>
                <w:bCs/>
                <w:color w:val="000000"/>
                <w:kern w:val="0"/>
                <w:sz w:val="26"/>
                <w:szCs w:val="26"/>
              </w:rPr>
              <w:t>，並提供地價稅</w:t>
            </w:r>
            <w:r w:rsidRPr="007422EB">
              <w:rPr>
                <w:rFonts w:ascii="Times New Roman" w:eastAsia="標楷體" w:hAnsi="Times New Roman" w:cs="Arial"/>
                <w:color w:val="000000"/>
                <w:kern w:val="0"/>
                <w:sz w:val="26"/>
                <w:szCs w:val="26"/>
              </w:rPr>
              <w:t>減免與獎勵機制，促進土地活化與能源轉型</w:t>
            </w:r>
          </w:p>
          <w:p w14:paraId="45C964ED"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隨著企業面臨日益增長的碳排放管理壓力，工業用地因其大面積的優勢，成為設置太陽光電和儲能設備的理想場所。這不僅有助於國家提升再生能源的</w:t>
            </w:r>
            <w:proofErr w:type="gramStart"/>
            <w:r w:rsidRPr="007422EB">
              <w:rPr>
                <w:rFonts w:ascii="Times New Roman" w:eastAsia="標楷體" w:hAnsi="Times New Roman" w:cs="Arial"/>
                <w:color w:val="000000"/>
                <w:kern w:val="0"/>
                <w:sz w:val="26"/>
                <w:szCs w:val="26"/>
              </w:rPr>
              <w:t>併</w:t>
            </w:r>
            <w:proofErr w:type="gramEnd"/>
            <w:r w:rsidRPr="007422EB">
              <w:rPr>
                <w:rFonts w:ascii="Times New Roman" w:eastAsia="標楷體" w:hAnsi="Times New Roman" w:cs="Arial"/>
                <w:color w:val="000000"/>
                <w:kern w:val="0"/>
                <w:sz w:val="26"/>
                <w:szCs w:val="26"/>
              </w:rPr>
              <w:t>網比例，還能增強企業的能源自主性，支持能源轉型。然而，企業在</w:t>
            </w:r>
            <w:proofErr w:type="gramStart"/>
            <w:r w:rsidRPr="007422EB">
              <w:rPr>
                <w:rFonts w:ascii="Times New Roman" w:eastAsia="標楷體" w:hAnsi="Times New Roman" w:cs="Arial"/>
                <w:color w:val="000000"/>
                <w:kern w:val="0"/>
                <w:sz w:val="26"/>
                <w:szCs w:val="26"/>
              </w:rPr>
              <w:t>設置綠能設施</w:t>
            </w:r>
            <w:proofErr w:type="gramEnd"/>
            <w:r w:rsidRPr="007422EB">
              <w:rPr>
                <w:rFonts w:ascii="Times New Roman" w:eastAsia="標楷體" w:hAnsi="Times New Roman" w:cs="Arial"/>
                <w:color w:val="000000"/>
                <w:kern w:val="0"/>
                <w:sz w:val="26"/>
                <w:szCs w:val="26"/>
              </w:rPr>
              <w:t>時，仍然面臨高額的初始投資、地價稅負擔及土地使用限制，這些因素影響了投資的誘因並延長了回收期，從而減緩了能源轉型的進程。</w:t>
            </w:r>
          </w:p>
          <w:p w14:paraId="5A31A280"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proofErr w:type="gramStart"/>
            <w:r w:rsidRPr="007422EB">
              <w:rPr>
                <w:rFonts w:ascii="Times New Roman" w:eastAsia="標楷體" w:hAnsi="Times New Roman" w:cs="Arial"/>
                <w:color w:val="000000"/>
                <w:kern w:val="0"/>
                <w:sz w:val="26"/>
                <w:szCs w:val="26"/>
              </w:rPr>
              <w:t>此外，</w:t>
            </w:r>
            <w:proofErr w:type="gramEnd"/>
            <w:r w:rsidRPr="007422EB">
              <w:rPr>
                <w:rFonts w:ascii="Times New Roman" w:eastAsia="標楷體" w:hAnsi="Times New Roman" w:cs="Arial"/>
                <w:color w:val="000000"/>
                <w:kern w:val="0"/>
                <w:sz w:val="26"/>
                <w:szCs w:val="26"/>
              </w:rPr>
              <w:t>部分工業區內的土地處於閒置或低度開發狀態，未能有效發揮其經濟效益。這些土地中也包括一些已開發但廢棄或污染的</w:t>
            </w:r>
            <w:proofErr w:type="gramStart"/>
            <w:r w:rsidRPr="007422EB">
              <w:rPr>
                <w:rFonts w:ascii="Times New Roman" w:eastAsia="標楷體" w:hAnsi="Times New Roman" w:cs="Arial"/>
                <w:color w:val="000000"/>
                <w:kern w:val="0"/>
                <w:sz w:val="26"/>
                <w:szCs w:val="26"/>
              </w:rPr>
              <w:t>工業褐地</w:t>
            </w:r>
            <w:proofErr w:type="gramEnd"/>
            <w:r w:rsidRPr="007422EB">
              <w:rPr>
                <w:rFonts w:ascii="Times New Roman" w:eastAsia="標楷體" w:hAnsi="Times New Roman" w:cs="Arial"/>
                <w:color w:val="000000"/>
                <w:kern w:val="0"/>
                <w:sz w:val="26"/>
                <w:szCs w:val="26"/>
              </w:rPr>
              <w:t>（</w:t>
            </w:r>
            <w:r w:rsidRPr="007422EB">
              <w:rPr>
                <w:rFonts w:ascii="Times New Roman" w:eastAsia="標楷體" w:hAnsi="Times New Roman" w:cs="Arial"/>
                <w:color w:val="000000"/>
                <w:kern w:val="0"/>
                <w:sz w:val="26"/>
                <w:szCs w:val="26"/>
              </w:rPr>
              <w:t>brownfield</w:t>
            </w:r>
            <w:r w:rsidRPr="007422EB">
              <w:rPr>
                <w:rFonts w:ascii="Times New Roman" w:eastAsia="標楷體" w:hAnsi="Times New Roman" w:cs="Arial"/>
                <w:color w:val="000000"/>
                <w:kern w:val="0"/>
                <w:sz w:val="26"/>
                <w:szCs w:val="26"/>
              </w:rPr>
              <w:t>）。如果能夠通過地價稅減免、財務支持及租稅優惠等措施，將能夠減少企業在</w:t>
            </w:r>
            <w:proofErr w:type="gramStart"/>
            <w:r w:rsidRPr="007422EB">
              <w:rPr>
                <w:rFonts w:ascii="Times New Roman" w:eastAsia="標楷體" w:hAnsi="Times New Roman" w:cs="Arial"/>
                <w:color w:val="000000"/>
                <w:kern w:val="0"/>
                <w:sz w:val="26"/>
                <w:szCs w:val="26"/>
              </w:rPr>
              <w:t>投資綠能設施</w:t>
            </w:r>
            <w:proofErr w:type="gramEnd"/>
            <w:r w:rsidRPr="007422EB">
              <w:rPr>
                <w:rFonts w:ascii="Times New Roman" w:eastAsia="標楷體" w:hAnsi="Times New Roman" w:cs="Arial"/>
                <w:color w:val="000000"/>
                <w:kern w:val="0"/>
                <w:sz w:val="26"/>
                <w:szCs w:val="26"/>
              </w:rPr>
              <w:t>時所面臨的負擔，同時加速工業用地的活化，推動再生能源的應用，從而達成政府對能源轉型的目標。</w:t>
            </w:r>
          </w:p>
          <w:p w14:paraId="3D33F080"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目前，已有針對農業用地</w:t>
            </w:r>
            <w:proofErr w:type="gramStart"/>
            <w:r w:rsidRPr="007422EB">
              <w:rPr>
                <w:rFonts w:ascii="Times New Roman" w:eastAsia="標楷體" w:hAnsi="Times New Roman" w:cs="Arial"/>
                <w:color w:val="000000"/>
                <w:kern w:val="0"/>
                <w:sz w:val="26"/>
                <w:szCs w:val="26"/>
              </w:rPr>
              <w:t>設置綠能設施</w:t>
            </w:r>
            <w:proofErr w:type="gramEnd"/>
            <w:r w:rsidRPr="007422EB">
              <w:rPr>
                <w:rFonts w:ascii="Times New Roman" w:eastAsia="標楷體" w:hAnsi="Times New Roman" w:cs="Arial"/>
                <w:color w:val="000000"/>
                <w:kern w:val="0"/>
                <w:sz w:val="26"/>
                <w:szCs w:val="26"/>
              </w:rPr>
              <w:t>的免徵地價稅政策，這一舉措顯示了稅務優惠對於推動再生能源發展的顯著效果。為此，政府可以進一步設立「</w:t>
            </w:r>
            <w:proofErr w:type="gramStart"/>
            <w:r w:rsidRPr="007422EB">
              <w:rPr>
                <w:rFonts w:ascii="Times New Roman" w:eastAsia="標楷體" w:hAnsi="Times New Roman" w:cs="Arial"/>
                <w:color w:val="000000"/>
                <w:kern w:val="0"/>
                <w:sz w:val="26"/>
                <w:szCs w:val="26"/>
              </w:rPr>
              <w:t>綠能產業</w:t>
            </w:r>
            <w:proofErr w:type="gramEnd"/>
            <w:r w:rsidRPr="007422EB">
              <w:rPr>
                <w:rFonts w:ascii="Times New Roman" w:eastAsia="標楷體" w:hAnsi="Times New Roman" w:cs="Arial"/>
                <w:color w:val="000000"/>
                <w:kern w:val="0"/>
                <w:sz w:val="26"/>
                <w:szCs w:val="26"/>
              </w:rPr>
              <w:t>租稅優惠」，針對工業用地內</w:t>
            </w:r>
            <w:proofErr w:type="gramStart"/>
            <w:r w:rsidRPr="007422EB">
              <w:rPr>
                <w:rFonts w:ascii="Times New Roman" w:eastAsia="標楷體" w:hAnsi="Times New Roman" w:cs="Arial"/>
                <w:color w:val="000000"/>
                <w:kern w:val="0"/>
                <w:sz w:val="26"/>
                <w:szCs w:val="26"/>
              </w:rPr>
              <w:t>進行綠能投資</w:t>
            </w:r>
            <w:proofErr w:type="gramEnd"/>
            <w:r w:rsidRPr="007422EB">
              <w:rPr>
                <w:rFonts w:ascii="Times New Roman" w:eastAsia="標楷體" w:hAnsi="Times New Roman" w:cs="Arial"/>
                <w:color w:val="000000"/>
                <w:kern w:val="0"/>
                <w:sz w:val="26"/>
                <w:szCs w:val="26"/>
              </w:rPr>
              <w:t>的企業提供投資抵減或租稅減免，從而提升企業的投資意願。另一項可行的措施是推動「工業區閒置土地活化方案」，鼓勵低度開發的工業用地設置再生能源設施，並透過租稅優惠來促進土地的有效利用，提升土地使用效率及其經濟價值。</w:t>
            </w:r>
          </w:p>
        </w:tc>
        <w:tc>
          <w:tcPr>
            <w:tcW w:w="993" w:type="dxa"/>
            <w:hideMark/>
          </w:tcPr>
          <w:p w14:paraId="0C9E3CD7"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2D90AB85"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內政部</w:t>
            </w:r>
          </w:p>
          <w:p w14:paraId="2210D5A0" w14:textId="77777777" w:rsidR="00555275" w:rsidRPr="007422EB" w:rsidRDefault="00555275" w:rsidP="00555275">
            <w:pPr>
              <w:pStyle w:val="ab"/>
              <w:numPr>
                <w:ilvl w:val="0"/>
                <w:numId w:val="61"/>
              </w:numPr>
              <w:kinsoku w:val="0"/>
              <w:overflowPunct w:val="0"/>
              <w:spacing w:line="340" w:lineRule="exact"/>
              <w:ind w:left="0" w:right="240" w:firstLine="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7AE01976" w14:textId="77777777" w:rsidR="00555275" w:rsidRPr="007422EB" w:rsidRDefault="00555275" w:rsidP="00555275">
            <w:pPr>
              <w:pStyle w:val="ab"/>
              <w:numPr>
                <w:ilvl w:val="0"/>
                <w:numId w:val="6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為提供產業發展所需空間及因應創新產業發展之時效需求，行政院於</w:t>
            </w:r>
            <w:r w:rsidRPr="007422EB">
              <w:rPr>
                <w:rFonts w:ascii="Times New Roman" w:eastAsia="標楷體" w:hAnsi="Times New Roman" w:cs="Arial" w:hint="eastAsia"/>
                <w:color w:val="000000"/>
                <w:kern w:val="0"/>
                <w:sz w:val="26"/>
                <w:szCs w:val="26"/>
              </w:rPr>
              <w:t>2018</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27</w:t>
            </w:r>
            <w:r w:rsidRPr="007422EB">
              <w:rPr>
                <w:rFonts w:ascii="Times New Roman" w:eastAsia="標楷體" w:hAnsi="Times New Roman" w:cs="Arial" w:hint="eastAsia"/>
                <w:color w:val="000000"/>
                <w:kern w:val="0"/>
                <w:sz w:val="26"/>
                <w:szCs w:val="26"/>
              </w:rPr>
              <w:t>日核定「都市型工業區更新立體化發展方案」，於</w:t>
            </w:r>
            <w:r w:rsidRPr="007422EB">
              <w:rPr>
                <w:rFonts w:ascii="Times New Roman" w:eastAsia="標楷體" w:hAnsi="Times New Roman" w:cs="Arial" w:hint="eastAsia"/>
                <w:color w:val="000000"/>
                <w:kern w:val="0"/>
                <w:sz w:val="26"/>
                <w:szCs w:val="26"/>
              </w:rPr>
              <w:t>2019</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4</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26</w:t>
            </w:r>
            <w:r w:rsidRPr="007422EB">
              <w:rPr>
                <w:rFonts w:ascii="Times New Roman" w:eastAsia="標楷體" w:hAnsi="Times New Roman" w:cs="Arial" w:hint="eastAsia"/>
                <w:color w:val="000000"/>
                <w:kern w:val="0"/>
                <w:sz w:val="26"/>
                <w:szCs w:val="26"/>
              </w:rPr>
              <w:t>日擴大適用範圍，更名為「工業區更新立體化發展方案」，</w:t>
            </w:r>
            <w:r w:rsidRPr="007422EB">
              <w:rPr>
                <w:rFonts w:ascii="Times New Roman" w:eastAsia="標楷體" w:hAnsi="Times New Roman" w:cs="Arial" w:hint="eastAsia"/>
                <w:color w:val="000000"/>
                <w:kern w:val="0"/>
                <w:sz w:val="26"/>
                <w:szCs w:val="26"/>
              </w:rPr>
              <w:t>2019</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12</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17</w:t>
            </w:r>
            <w:r w:rsidRPr="007422EB">
              <w:rPr>
                <w:rFonts w:ascii="Times New Roman" w:eastAsia="標楷體" w:hAnsi="Times New Roman" w:cs="Arial" w:hint="eastAsia"/>
                <w:color w:val="000000"/>
                <w:kern w:val="0"/>
                <w:sz w:val="26"/>
                <w:szCs w:val="26"/>
              </w:rPr>
              <w:t>日核定修正方案，對於產業新增投資符合條件者，最高給予基準容積</w:t>
            </w:r>
            <w:r w:rsidRPr="007422EB">
              <w:rPr>
                <w:rFonts w:ascii="Times New Roman" w:eastAsia="標楷體" w:hAnsi="Times New Roman" w:cs="Arial" w:hint="eastAsia"/>
                <w:color w:val="000000"/>
                <w:kern w:val="0"/>
                <w:sz w:val="26"/>
                <w:szCs w:val="26"/>
              </w:rPr>
              <w:t>15%</w:t>
            </w:r>
            <w:r w:rsidRPr="007422EB">
              <w:rPr>
                <w:rFonts w:ascii="Times New Roman" w:eastAsia="標楷體" w:hAnsi="Times New Roman" w:cs="Arial" w:hint="eastAsia"/>
                <w:color w:val="000000"/>
                <w:kern w:val="0"/>
                <w:sz w:val="26"/>
                <w:szCs w:val="26"/>
              </w:rPr>
              <w:t>之容積獎勵；設置能源管理系統與太陽光電發電設備者，給予</w:t>
            </w:r>
            <w:r w:rsidRPr="007422EB">
              <w:rPr>
                <w:rFonts w:ascii="Times New Roman" w:eastAsia="標楷體" w:hAnsi="Times New Roman" w:cs="Arial" w:hint="eastAsia"/>
                <w:color w:val="000000"/>
                <w:kern w:val="0"/>
                <w:sz w:val="26"/>
                <w:szCs w:val="26"/>
              </w:rPr>
              <w:t>5%</w:t>
            </w:r>
            <w:r w:rsidRPr="007422EB">
              <w:rPr>
                <w:rFonts w:ascii="Times New Roman" w:eastAsia="標楷體" w:hAnsi="Times New Roman" w:cs="Arial" w:hint="eastAsia"/>
                <w:color w:val="000000"/>
                <w:kern w:val="0"/>
                <w:sz w:val="26"/>
                <w:szCs w:val="26"/>
              </w:rPr>
              <w:t>之容積獎勵；捐建產業空間者，最高核給</w:t>
            </w:r>
            <w:r w:rsidRPr="007422EB">
              <w:rPr>
                <w:rFonts w:ascii="Times New Roman" w:eastAsia="標楷體" w:hAnsi="Times New Roman" w:cs="Arial" w:hint="eastAsia"/>
                <w:color w:val="000000"/>
                <w:kern w:val="0"/>
                <w:sz w:val="26"/>
                <w:szCs w:val="26"/>
              </w:rPr>
              <w:t>30%</w:t>
            </w:r>
            <w:r w:rsidRPr="007422EB">
              <w:rPr>
                <w:rFonts w:ascii="Times New Roman" w:eastAsia="標楷體" w:hAnsi="Times New Roman" w:cs="Arial" w:hint="eastAsia"/>
                <w:color w:val="000000"/>
                <w:kern w:val="0"/>
                <w:sz w:val="26"/>
                <w:szCs w:val="26"/>
              </w:rPr>
              <w:t>之容積獎勵。內政部及各直轄市政府配合完成都市</w:t>
            </w:r>
            <w:proofErr w:type="gramStart"/>
            <w:r w:rsidRPr="007422EB">
              <w:rPr>
                <w:rFonts w:ascii="Times New Roman" w:eastAsia="標楷體" w:hAnsi="Times New Roman" w:cs="Arial" w:hint="eastAsia"/>
                <w:color w:val="000000"/>
                <w:kern w:val="0"/>
                <w:sz w:val="26"/>
                <w:szCs w:val="26"/>
              </w:rPr>
              <w:t>計畫法省</w:t>
            </w:r>
            <w:proofErr w:type="gramEnd"/>
            <w:r w:rsidRPr="007422EB">
              <w:rPr>
                <w:rFonts w:ascii="Times New Roman" w:eastAsia="標楷體" w:hAnsi="Times New Roman" w:cs="Arial" w:hint="eastAsia"/>
                <w:color w:val="000000"/>
                <w:kern w:val="0"/>
                <w:sz w:val="26"/>
                <w:szCs w:val="26"/>
              </w:rPr>
              <w:t>（市）施行細則（或自治條例）之修正，業者得據以向管理該產業用地之國家科學及技術委員會、經濟部或各該直轄市、縣（市）政府提出申請，以適度解決產業用地之需求。</w:t>
            </w:r>
          </w:p>
          <w:p w14:paraId="023DC8DE" w14:textId="77777777" w:rsidR="00555275" w:rsidRPr="007422EB" w:rsidRDefault="00555275" w:rsidP="00555275">
            <w:pPr>
              <w:pStyle w:val="ab"/>
              <w:numPr>
                <w:ilvl w:val="0"/>
                <w:numId w:val="6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另目前非都市土地之工業用地（工業區或丁種建築用地）依「非都市土地使用管制規則」及「非都市土地開發審議作業規範」相關規定，均可複合設置再生能源設施。</w:t>
            </w:r>
          </w:p>
          <w:p w14:paraId="174FB003" w14:textId="77777777" w:rsidR="00555275" w:rsidRPr="007422EB" w:rsidRDefault="00555275" w:rsidP="00555275">
            <w:pPr>
              <w:pStyle w:val="ab"/>
              <w:numPr>
                <w:ilvl w:val="0"/>
                <w:numId w:val="6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本部為鼓勵營造業研究發展投資</w:t>
            </w:r>
            <w:proofErr w:type="gramStart"/>
            <w:r w:rsidRPr="007422EB">
              <w:rPr>
                <w:rFonts w:ascii="Times New Roman" w:eastAsia="標楷體" w:hAnsi="Times New Roman" w:cs="Arial" w:hint="eastAsia"/>
                <w:color w:val="000000"/>
                <w:kern w:val="0"/>
                <w:sz w:val="26"/>
                <w:szCs w:val="26"/>
              </w:rPr>
              <w:t>創新減碳技術</w:t>
            </w:r>
            <w:proofErr w:type="gramEnd"/>
            <w:r w:rsidRPr="007422EB">
              <w:rPr>
                <w:rFonts w:ascii="Times New Roman" w:eastAsia="標楷體" w:hAnsi="Times New Roman" w:cs="Arial" w:hint="eastAsia"/>
                <w:color w:val="000000"/>
                <w:kern w:val="0"/>
                <w:sz w:val="26"/>
                <w:szCs w:val="26"/>
              </w:rPr>
              <w:t>，營造業得依據經濟部「公司或有限合夥事業研究發展支出適用投資抵減辦法」及「公司或有限合夥事業投資智慧機械與第五代行動通訊系統及資通安全產品或服務抵減辦法」，提出申請抵減前</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年度研究投資經費、創新活動或投資智慧機械，以申辦營業稅抵減其投入相關研究發展費用。</w:t>
            </w:r>
          </w:p>
          <w:p w14:paraId="672021E1" w14:textId="77777777" w:rsidR="00555275" w:rsidRPr="007422EB" w:rsidRDefault="00555275" w:rsidP="00555275">
            <w:pPr>
              <w:pStyle w:val="ab"/>
              <w:numPr>
                <w:ilvl w:val="0"/>
                <w:numId w:val="6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為宣傳輔導營造業申辦投資抵減稅額案件，</w:t>
            </w:r>
            <w:proofErr w:type="gramStart"/>
            <w:r w:rsidRPr="007422EB">
              <w:rPr>
                <w:rFonts w:ascii="Times New Roman" w:eastAsia="標楷體" w:hAnsi="Times New Roman" w:cs="Arial" w:hint="eastAsia"/>
                <w:color w:val="000000"/>
                <w:kern w:val="0"/>
                <w:sz w:val="26"/>
                <w:szCs w:val="26"/>
              </w:rPr>
              <w:t>每年皆周知</w:t>
            </w:r>
            <w:proofErr w:type="gramEnd"/>
            <w:r w:rsidRPr="007422EB">
              <w:rPr>
                <w:rFonts w:ascii="Times New Roman" w:eastAsia="標楷體" w:hAnsi="Times New Roman" w:cs="Arial" w:hint="eastAsia"/>
                <w:color w:val="000000"/>
                <w:kern w:val="0"/>
                <w:sz w:val="26"/>
                <w:szCs w:val="26"/>
              </w:rPr>
              <w:t>營造業相關公會轉請所轄會員於</w:t>
            </w:r>
            <w:proofErr w:type="gramStart"/>
            <w:r w:rsidRPr="007422EB">
              <w:rPr>
                <w:rFonts w:ascii="Times New Roman" w:eastAsia="標楷體" w:hAnsi="Times New Roman" w:cs="Arial" w:hint="eastAsia"/>
                <w:color w:val="000000"/>
                <w:kern w:val="0"/>
                <w:sz w:val="26"/>
                <w:szCs w:val="26"/>
              </w:rPr>
              <w:t>財政部官網公告</w:t>
            </w:r>
            <w:proofErr w:type="gramEnd"/>
            <w:r w:rsidRPr="007422EB">
              <w:rPr>
                <w:rFonts w:ascii="Times New Roman" w:eastAsia="標楷體" w:hAnsi="Times New Roman" w:cs="Arial" w:hint="eastAsia"/>
                <w:color w:val="000000"/>
                <w:kern w:val="0"/>
                <w:sz w:val="26"/>
                <w:szCs w:val="26"/>
              </w:rPr>
              <w:t>營利事業所得稅結算之網路申報之日前</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個月，就其申請資格條件及當年度研究發展</w:t>
            </w:r>
            <w:proofErr w:type="gramStart"/>
            <w:r w:rsidRPr="007422EB">
              <w:rPr>
                <w:rFonts w:ascii="Times New Roman" w:eastAsia="標楷體" w:hAnsi="Times New Roman" w:cs="Arial" w:hint="eastAsia"/>
                <w:color w:val="000000"/>
                <w:kern w:val="0"/>
                <w:sz w:val="26"/>
                <w:szCs w:val="26"/>
              </w:rPr>
              <w:t>相關減碳研發</w:t>
            </w:r>
            <w:proofErr w:type="gramEnd"/>
            <w:r w:rsidRPr="007422EB">
              <w:rPr>
                <w:rFonts w:ascii="Times New Roman" w:eastAsia="標楷體" w:hAnsi="Times New Roman" w:cs="Arial" w:hint="eastAsia"/>
                <w:color w:val="000000"/>
                <w:kern w:val="0"/>
                <w:sz w:val="26"/>
                <w:szCs w:val="26"/>
              </w:rPr>
              <w:t>活動，於符合上開規定從事研究發展之支出，申請適用投資</w:t>
            </w:r>
            <w:proofErr w:type="gramStart"/>
            <w:r w:rsidRPr="007422EB">
              <w:rPr>
                <w:rFonts w:ascii="Times New Roman" w:eastAsia="標楷體" w:hAnsi="Times New Roman" w:cs="Arial" w:hint="eastAsia"/>
                <w:color w:val="000000"/>
                <w:kern w:val="0"/>
                <w:sz w:val="26"/>
                <w:szCs w:val="26"/>
              </w:rPr>
              <w:t>抵減者納入</w:t>
            </w:r>
            <w:proofErr w:type="gramEnd"/>
            <w:r w:rsidRPr="007422EB">
              <w:rPr>
                <w:rFonts w:ascii="Times New Roman" w:eastAsia="標楷體" w:hAnsi="Times New Roman" w:cs="Arial" w:hint="eastAsia"/>
                <w:color w:val="000000"/>
                <w:kern w:val="0"/>
                <w:sz w:val="26"/>
                <w:szCs w:val="26"/>
              </w:rPr>
              <w:t>抵減稅額審查作業。</w:t>
            </w:r>
          </w:p>
          <w:p w14:paraId="56C0ADD2" w14:textId="77777777" w:rsidR="00555275" w:rsidRPr="007422EB" w:rsidRDefault="00555275" w:rsidP="00555275">
            <w:pPr>
              <w:pStyle w:val="ab"/>
              <w:numPr>
                <w:ilvl w:val="0"/>
                <w:numId w:val="61"/>
              </w:numPr>
              <w:kinsoku w:val="0"/>
              <w:overflowPunct w:val="0"/>
              <w:spacing w:line="340" w:lineRule="exact"/>
              <w:ind w:left="0" w:right="240" w:firstLine="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p>
          <w:p w14:paraId="38D93F82" w14:textId="77777777" w:rsidR="00555275" w:rsidRPr="007422EB" w:rsidRDefault="00555275" w:rsidP="00555275">
            <w:pPr>
              <w:pStyle w:val="ab"/>
              <w:numPr>
                <w:ilvl w:val="0"/>
                <w:numId w:val="6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都市計畫法臺灣省、各直轄市施行細則（或施行自治條例）</w:t>
            </w:r>
          </w:p>
          <w:p w14:paraId="01663F7D" w14:textId="77777777" w:rsidR="00555275" w:rsidRPr="007422EB" w:rsidRDefault="00555275" w:rsidP="00555275">
            <w:pPr>
              <w:pStyle w:val="ab"/>
              <w:numPr>
                <w:ilvl w:val="0"/>
                <w:numId w:val="6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非都市土地使用管制規則及非都市土地開發審議作業規範</w:t>
            </w:r>
          </w:p>
          <w:p w14:paraId="4A9E490B" w14:textId="77777777" w:rsidR="00555275" w:rsidRPr="007422EB" w:rsidRDefault="00555275" w:rsidP="00555275">
            <w:pPr>
              <w:pStyle w:val="ab"/>
              <w:numPr>
                <w:ilvl w:val="0"/>
                <w:numId w:val="6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公司或有限合夥事業研究發展支出適用投資抵減辦法、公司或有限合夥事業投資智慧機械與第五代行動通訊系統及資通安全產品或服務抵減辦法等</w:t>
            </w:r>
          </w:p>
        </w:tc>
        <w:tc>
          <w:tcPr>
            <w:tcW w:w="1382" w:type="dxa"/>
            <w:noWrap/>
            <w:hideMark/>
          </w:tcPr>
          <w:p w14:paraId="3565126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95476537"/>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017FAB79"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64253688"/>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19E20153"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95988954"/>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0E5981C2"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281572500"/>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593B1AB3" w14:textId="77777777" w:rsidTr="00B35FC4">
        <w:tc>
          <w:tcPr>
            <w:tcW w:w="0" w:type="auto"/>
            <w:vMerge/>
            <w:vAlign w:val="center"/>
            <w:hideMark/>
          </w:tcPr>
          <w:p w14:paraId="4309D8CB"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6BCEB800"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7475CED5"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668CC4E0"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經濟部</w:t>
            </w:r>
          </w:p>
          <w:p w14:paraId="4169BD30" w14:textId="77777777" w:rsidR="00555275" w:rsidRPr="007422EB" w:rsidRDefault="00555275" w:rsidP="00555275">
            <w:pPr>
              <w:pStyle w:val="ab"/>
              <w:numPr>
                <w:ilvl w:val="0"/>
                <w:numId w:val="13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108B9EED" w14:textId="77777777" w:rsidR="00555275" w:rsidRPr="007422EB" w:rsidRDefault="00555275" w:rsidP="00555275">
            <w:pPr>
              <w:pStyle w:val="ab"/>
              <w:numPr>
                <w:ilvl w:val="0"/>
                <w:numId w:val="14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有關設置太陽光電與儲能設備</w:t>
            </w:r>
          </w:p>
          <w:p w14:paraId="575C9E52"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太陽光電</w:t>
            </w:r>
          </w:p>
          <w:p w14:paraId="1732A0C9" w14:textId="77777777" w:rsidR="00555275" w:rsidRPr="007422EB" w:rsidRDefault="00555275" w:rsidP="000F0277">
            <w:pPr>
              <w:kinsoku w:val="0"/>
              <w:overflowPunct w:val="0"/>
              <w:spacing w:line="340" w:lineRule="exact"/>
              <w:ind w:left="728" w:hangingChars="280" w:hanging="728"/>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a.</w:t>
            </w:r>
            <w:r w:rsidRPr="007422EB">
              <w:rPr>
                <w:rFonts w:ascii="Times New Roman" w:eastAsia="標楷體" w:hAnsi="Times New Roman" w:cs="Arial" w:hint="eastAsia"/>
                <w:color w:val="000000"/>
                <w:kern w:val="0"/>
                <w:sz w:val="26"/>
                <w:szCs w:val="26"/>
              </w:rPr>
              <w:t>現行除推動「家戶屋頂設置太陽光電加速計畫」，提供面積</w:t>
            </w:r>
            <w:r w:rsidRPr="007422EB">
              <w:rPr>
                <w:rFonts w:ascii="Times New Roman" w:eastAsia="標楷體" w:hAnsi="Times New Roman" w:cs="Arial" w:hint="eastAsia"/>
                <w:color w:val="000000"/>
                <w:kern w:val="0"/>
                <w:sz w:val="26"/>
                <w:szCs w:val="26"/>
              </w:rPr>
              <w:t>1,000</w:t>
            </w:r>
            <w:r w:rsidRPr="007422EB">
              <w:rPr>
                <w:rFonts w:ascii="Times New Roman" w:eastAsia="標楷體" w:hAnsi="Times New Roman" w:cs="Arial" w:hint="eastAsia"/>
                <w:color w:val="000000"/>
                <w:kern w:val="0"/>
                <w:sz w:val="26"/>
                <w:szCs w:val="26"/>
              </w:rPr>
              <w:t>平方公尺以下私有建物，每</w:t>
            </w:r>
            <w:proofErr w:type="gramStart"/>
            <w:r w:rsidRPr="007422EB">
              <w:rPr>
                <w:rFonts w:ascii="Times New Roman" w:eastAsia="標楷體" w:hAnsi="Times New Roman" w:cs="Arial" w:hint="eastAsia"/>
                <w:color w:val="000000"/>
                <w:kern w:val="0"/>
                <w:sz w:val="26"/>
                <w:szCs w:val="26"/>
              </w:rPr>
              <w:t>瓩</w:t>
            </w:r>
            <w:proofErr w:type="gramEnd"/>
            <w:r w:rsidRPr="007422EB">
              <w:rPr>
                <w:rFonts w:ascii="Times New Roman" w:eastAsia="標楷體" w:hAnsi="Times New Roman" w:cs="Arial" w:hint="eastAsia"/>
                <w:color w:val="000000"/>
                <w:kern w:val="0"/>
                <w:sz w:val="26"/>
                <w:szCs w:val="26"/>
              </w:rPr>
              <w:t>3,000</w:t>
            </w:r>
            <w:r w:rsidRPr="007422EB">
              <w:rPr>
                <w:rFonts w:ascii="Times New Roman" w:eastAsia="標楷體" w:hAnsi="Times New Roman" w:cs="Arial" w:hint="eastAsia"/>
                <w:color w:val="000000"/>
                <w:kern w:val="0"/>
                <w:sz w:val="26"/>
                <w:szCs w:val="26"/>
              </w:rPr>
              <w:t>元獎勵金，並配合地方政府加碼補助，以提升工業區廠房及家戶屋頂參與意願外，亦配合「工業區更新立體化發展方案」，針對屋頂設置太陽光電發電設備達可設置面積</w:t>
            </w:r>
            <w:r w:rsidRPr="007422EB">
              <w:rPr>
                <w:rFonts w:ascii="Times New Roman" w:eastAsia="標楷體" w:hAnsi="Times New Roman" w:cs="Arial" w:hint="eastAsia"/>
                <w:color w:val="000000"/>
                <w:kern w:val="0"/>
                <w:sz w:val="26"/>
                <w:szCs w:val="26"/>
              </w:rPr>
              <w:t>50%</w:t>
            </w:r>
            <w:r w:rsidRPr="007422EB">
              <w:rPr>
                <w:rFonts w:ascii="Times New Roman" w:eastAsia="標楷體" w:hAnsi="Times New Roman" w:cs="Arial" w:hint="eastAsia"/>
                <w:color w:val="000000"/>
                <w:kern w:val="0"/>
                <w:sz w:val="26"/>
                <w:szCs w:val="26"/>
              </w:rPr>
              <w:t>以上者，給予</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容積獎勵。藉由容積獎勵</w:t>
            </w:r>
            <w:proofErr w:type="gramStart"/>
            <w:r w:rsidRPr="007422EB">
              <w:rPr>
                <w:rFonts w:ascii="Times New Roman" w:eastAsia="標楷體" w:hAnsi="Times New Roman" w:cs="Arial" w:hint="eastAsia"/>
                <w:color w:val="000000"/>
                <w:kern w:val="0"/>
                <w:sz w:val="26"/>
                <w:szCs w:val="26"/>
              </w:rPr>
              <w:t>結合綠能設置</w:t>
            </w:r>
            <w:proofErr w:type="gramEnd"/>
            <w:r w:rsidRPr="007422EB">
              <w:rPr>
                <w:rFonts w:ascii="Times New Roman" w:eastAsia="標楷體" w:hAnsi="Times New Roman" w:cs="Arial" w:hint="eastAsia"/>
                <w:color w:val="000000"/>
                <w:kern w:val="0"/>
                <w:sz w:val="26"/>
                <w:szCs w:val="26"/>
              </w:rPr>
              <w:t>，強化產業用地使用效能，並提供新興產業發展空間，鼓勵民間加速投資，促進產業升級轉型及國內投資動能。</w:t>
            </w:r>
          </w:p>
          <w:p w14:paraId="0C4EEF34" w14:textId="77777777" w:rsidR="00555275" w:rsidRPr="007422EB" w:rsidRDefault="00555275" w:rsidP="000F0277">
            <w:pPr>
              <w:kinsoku w:val="0"/>
              <w:overflowPunct w:val="0"/>
              <w:spacing w:line="340" w:lineRule="exact"/>
              <w:ind w:left="728" w:hangingChars="280" w:hanging="728"/>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b.</w:t>
            </w:r>
            <w:r w:rsidRPr="007422EB">
              <w:rPr>
                <w:rFonts w:ascii="Times New Roman" w:eastAsia="標楷體" w:hAnsi="Times New Roman" w:cs="Arial" w:hint="eastAsia"/>
                <w:color w:val="000000"/>
                <w:kern w:val="0"/>
                <w:sz w:val="26"/>
                <w:szCs w:val="26"/>
              </w:rPr>
              <w:t>科技產業園區：新建廠房於景觀預審須承諾屋頂設置</w:t>
            </w:r>
            <w:r w:rsidRPr="007422EB">
              <w:rPr>
                <w:rFonts w:ascii="Times New Roman" w:eastAsia="標楷體" w:hAnsi="Times New Roman" w:cs="Arial" w:hint="eastAsia"/>
                <w:color w:val="000000"/>
                <w:kern w:val="0"/>
                <w:sz w:val="26"/>
                <w:szCs w:val="26"/>
              </w:rPr>
              <w:t>40%</w:t>
            </w:r>
            <w:r w:rsidRPr="007422EB">
              <w:rPr>
                <w:rFonts w:ascii="Times New Roman" w:eastAsia="標楷體" w:hAnsi="Times New Roman" w:cs="Arial" w:hint="eastAsia"/>
                <w:color w:val="000000"/>
                <w:kern w:val="0"/>
                <w:sz w:val="26"/>
                <w:szCs w:val="26"/>
              </w:rPr>
              <w:t>太陽光電；截至</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9</w:t>
            </w:r>
            <w:r w:rsidRPr="007422EB">
              <w:rPr>
                <w:rFonts w:ascii="Times New Roman" w:eastAsia="標楷體" w:hAnsi="Times New Roman" w:cs="Arial" w:hint="eastAsia"/>
                <w:color w:val="000000"/>
                <w:kern w:val="0"/>
                <w:sz w:val="26"/>
                <w:szCs w:val="26"/>
              </w:rPr>
              <w:t>月底，屋頂面積</w:t>
            </w:r>
            <w:r w:rsidRPr="007422EB">
              <w:rPr>
                <w:rFonts w:ascii="Times New Roman" w:eastAsia="標楷體" w:hAnsi="Times New Roman" w:cs="Arial" w:hint="eastAsia"/>
                <w:color w:val="000000"/>
                <w:kern w:val="0"/>
                <w:sz w:val="26"/>
                <w:szCs w:val="26"/>
              </w:rPr>
              <w:t>154.29</w:t>
            </w:r>
            <w:r w:rsidRPr="007422EB">
              <w:rPr>
                <w:rFonts w:ascii="Times New Roman" w:eastAsia="標楷體" w:hAnsi="Times New Roman" w:cs="Arial" w:hint="eastAsia"/>
                <w:color w:val="000000"/>
                <w:kern w:val="0"/>
                <w:sz w:val="26"/>
                <w:szCs w:val="26"/>
              </w:rPr>
              <w:t>公頃，已設置</w:t>
            </w:r>
            <w:r w:rsidRPr="007422EB">
              <w:rPr>
                <w:rFonts w:ascii="Times New Roman" w:eastAsia="標楷體" w:hAnsi="Times New Roman" w:cs="Arial" w:hint="eastAsia"/>
                <w:color w:val="000000"/>
                <w:kern w:val="0"/>
                <w:sz w:val="26"/>
                <w:szCs w:val="26"/>
              </w:rPr>
              <w:t>63.22</w:t>
            </w:r>
            <w:r w:rsidRPr="007422EB">
              <w:rPr>
                <w:rFonts w:ascii="Times New Roman" w:eastAsia="標楷體" w:hAnsi="Times New Roman" w:cs="Arial" w:hint="eastAsia"/>
                <w:color w:val="000000"/>
                <w:kern w:val="0"/>
                <w:sz w:val="26"/>
                <w:szCs w:val="26"/>
              </w:rPr>
              <w:t>公頃，覆蓋率約</w:t>
            </w:r>
            <w:r w:rsidRPr="007422EB">
              <w:rPr>
                <w:rFonts w:ascii="Times New Roman" w:eastAsia="標楷體" w:hAnsi="Times New Roman" w:cs="Arial" w:hint="eastAsia"/>
                <w:color w:val="000000"/>
                <w:kern w:val="0"/>
                <w:sz w:val="26"/>
                <w:szCs w:val="26"/>
              </w:rPr>
              <w:t>41%</w:t>
            </w:r>
            <w:r w:rsidRPr="007422EB">
              <w:rPr>
                <w:rFonts w:ascii="Times New Roman" w:eastAsia="標楷體" w:hAnsi="Times New Roman" w:cs="Arial" w:hint="eastAsia"/>
                <w:color w:val="000000"/>
                <w:kern w:val="0"/>
                <w:sz w:val="26"/>
                <w:szCs w:val="26"/>
              </w:rPr>
              <w:t>。</w:t>
            </w:r>
          </w:p>
          <w:p w14:paraId="4B3B4980" w14:textId="77777777" w:rsidR="00555275" w:rsidRPr="007422EB" w:rsidRDefault="00555275" w:rsidP="000F0277">
            <w:pPr>
              <w:kinsoku w:val="0"/>
              <w:overflowPunct w:val="0"/>
              <w:spacing w:line="340" w:lineRule="exact"/>
              <w:ind w:left="728" w:hangingChars="280" w:hanging="728"/>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c.</w:t>
            </w:r>
            <w:r w:rsidRPr="007422EB">
              <w:rPr>
                <w:rFonts w:ascii="Times New Roman" w:eastAsia="標楷體" w:hAnsi="Times New Roman" w:cs="Arial" w:hint="eastAsia"/>
                <w:color w:val="000000"/>
                <w:kern w:val="0"/>
                <w:sz w:val="26"/>
                <w:szCs w:val="26"/>
              </w:rPr>
              <w:t>產業園區：新設園區土地租賃契約明定承租人興建建築物之建蔽率不得低於租賃土地面積</w:t>
            </w:r>
            <w:r w:rsidRPr="007422EB">
              <w:rPr>
                <w:rFonts w:ascii="Times New Roman" w:eastAsia="標楷體" w:hAnsi="Times New Roman" w:cs="Arial" w:hint="eastAsia"/>
                <w:color w:val="000000"/>
                <w:kern w:val="0"/>
                <w:sz w:val="26"/>
                <w:szCs w:val="26"/>
              </w:rPr>
              <w:t>30%</w:t>
            </w:r>
            <w:r w:rsidRPr="007422EB">
              <w:rPr>
                <w:rFonts w:ascii="Times New Roman" w:eastAsia="標楷體" w:hAnsi="Times New Roman" w:cs="Arial" w:hint="eastAsia"/>
                <w:color w:val="000000"/>
                <w:kern w:val="0"/>
                <w:sz w:val="26"/>
                <w:szCs w:val="26"/>
              </w:rPr>
              <w:t>，且屋頂太陽光電設置面積不得低於屋頂總面積</w:t>
            </w:r>
            <w:r w:rsidRPr="007422EB">
              <w:rPr>
                <w:rFonts w:ascii="Times New Roman" w:eastAsia="標楷體" w:hAnsi="Times New Roman" w:cs="Arial" w:hint="eastAsia"/>
                <w:color w:val="000000"/>
                <w:kern w:val="0"/>
                <w:sz w:val="26"/>
                <w:szCs w:val="26"/>
              </w:rPr>
              <w:t>50%</w:t>
            </w:r>
            <w:r w:rsidRPr="007422EB">
              <w:rPr>
                <w:rFonts w:ascii="Times New Roman" w:eastAsia="標楷體" w:hAnsi="Times New Roman" w:cs="Arial" w:hint="eastAsia"/>
                <w:color w:val="000000"/>
                <w:kern w:val="0"/>
                <w:sz w:val="26"/>
                <w:szCs w:val="26"/>
              </w:rPr>
              <w:t>。截至</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9</w:t>
            </w:r>
            <w:r w:rsidRPr="007422EB">
              <w:rPr>
                <w:rFonts w:ascii="Times New Roman" w:eastAsia="標楷體" w:hAnsi="Times New Roman" w:cs="Arial" w:hint="eastAsia"/>
                <w:color w:val="000000"/>
                <w:kern w:val="0"/>
                <w:sz w:val="26"/>
                <w:szCs w:val="26"/>
              </w:rPr>
              <w:t>月底，屋頂面積總計</w:t>
            </w:r>
            <w:r w:rsidRPr="007422EB">
              <w:rPr>
                <w:rFonts w:ascii="Times New Roman" w:eastAsia="標楷體" w:hAnsi="Times New Roman" w:cs="Arial" w:hint="eastAsia"/>
                <w:color w:val="000000"/>
                <w:kern w:val="0"/>
                <w:sz w:val="26"/>
                <w:szCs w:val="26"/>
              </w:rPr>
              <w:t>2,612.09</w:t>
            </w:r>
            <w:r w:rsidRPr="007422EB">
              <w:rPr>
                <w:rFonts w:ascii="Times New Roman" w:eastAsia="標楷體" w:hAnsi="Times New Roman" w:cs="Arial" w:hint="eastAsia"/>
                <w:color w:val="000000"/>
                <w:kern w:val="0"/>
                <w:sz w:val="26"/>
                <w:szCs w:val="26"/>
              </w:rPr>
              <w:t>公頃，已設置面積</w:t>
            </w:r>
            <w:r w:rsidRPr="007422EB">
              <w:rPr>
                <w:rFonts w:ascii="Times New Roman" w:eastAsia="標楷體" w:hAnsi="Times New Roman" w:cs="Arial" w:hint="eastAsia"/>
                <w:color w:val="000000"/>
                <w:kern w:val="0"/>
                <w:sz w:val="26"/>
                <w:szCs w:val="26"/>
              </w:rPr>
              <w:t>1,135.48</w:t>
            </w:r>
            <w:r w:rsidRPr="007422EB">
              <w:rPr>
                <w:rFonts w:ascii="Times New Roman" w:eastAsia="標楷體" w:hAnsi="Times New Roman" w:cs="Arial" w:hint="eastAsia"/>
                <w:color w:val="000000"/>
                <w:kern w:val="0"/>
                <w:sz w:val="26"/>
                <w:szCs w:val="26"/>
              </w:rPr>
              <w:t>公頃，覆蓋率約</w:t>
            </w:r>
            <w:r w:rsidRPr="007422EB">
              <w:rPr>
                <w:rFonts w:ascii="Times New Roman" w:eastAsia="標楷體" w:hAnsi="Times New Roman" w:cs="Arial" w:hint="eastAsia"/>
                <w:color w:val="000000"/>
                <w:kern w:val="0"/>
                <w:sz w:val="26"/>
                <w:szCs w:val="26"/>
              </w:rPr>
              <w:t>43%</w:t>
            </w:r>
            <w:r w:rsidRPr="007422EB">
              <w:rPr>
                <w:rFonts w:ascii="Times New Roman" w:eastAsia="標楷體" w:hAnsi="Times New Roman" w:cs="Arial" w:hint="eastAsia"/>
                <w:color w:val="000000"/>
                <w:kern w:val="0"/>
                <w:sz w:val="26"/>
                <w:szCs w:val="26"/>
              </w:rPr>
              <w:t>。</w:t>
            </w:r>
          </w:p>
          <w:p w14:paraId="3C7F8266"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w:t>
            </w:r>
            <w:r w:rsidRPr="007422EB">
              <w:rPr>
                <w:rFonts w:ascii="Times New Roman" w:eastAsia="標楷體" w:hAnsi="Times New Roman" w:cs="Arial" w:hint="eastAsia"/>
                <w:color w:val="000000"/>
                <w:kern w:val="0"/>
                <w:sz w:val="26"/>
                <w:szCs w:val="26"/>
              </w:rPr>
              <w:t>儲能設施</w:t>
            </w:r>
          </w:p>
          <w:p w14:paraId="02BA672A" w14:textId="77777777" w:rsidR="00555275" w:rsidRPr="007422EB" w:rsidRDefault="00555275" w:rsidP="000F0277">
            <w:pPr>
              <w:kinsoku w:val="0"/>
              <w:overflowPunct w:val="0"/>
              <w:spacing w:line="340" w:lineRule="exact"/>
              <w:ind w:left="728" w:hangingChars="280" w:hanging="728"/>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a.</w:t>
            </w:r>
            <w:proofErr w:type="gramStart"/>
            <w:r w:rsidRPr="007422EB">
              <w:rPr>
                <w:rFonts w:ascii="Times New Roman" w:eastAsia="標楷體" w:hAnsi="Times New Roman" w:cs="Arial" w:hint="eastAsia"/>
                <w:color w:val="000000"/>
                <w:kern w:val="0"/>
                <w:sz w:val="26"/>
                <w:szCs w:val="26"/>
              </w:rPr>
              <w:t>併</w:t>
            </w:r>
            <w:proofErr w:type="gramEnd"/>
            <w:r w:rsidRPr="007422EB">
              <w:rPr>
                <w:rFonts w:ascii="Times New Roman" w:eastAsia="標楷體" w:hAnsi="Times New Roman" w:cs="Arial" w:hint="eastAsia"/>
                <w:color w:val="000000"/>
                <w:kern w:val="0"/>
                <w:sz w:val="26"/>
                <w:szCs w:val="26"/>
              </w:rPr>
              <w:t>網型儲能設備：經濟部推動</w:t>
            </w:r>
            <w:proofErr w:type="gramStart"/>
            <w:r w:rsidRPr="007422EB">
              <w:rPr>
                <w:rFonts w:ascii="Times New Roman" w:eastAsia="標楷體" w:hAnsi="Times New Roman" w:cs="Arial" w:hint="eastAsia"/>
                <w:color w:val="000000"/>
                <w:kern w:val="0"/>
                <w:sz w:val="26"/>
                <w:szCs w:val="26"/>
              </w:rPr>
              <w:t>併</w:t>
            </w:r>
            <w:proofErr w:type="gramEnd"/>
            <w:r w:rsidRPr="007422EB">
              <w:rPr>
                <w:rFonts w:ascii="Times New Roman" w:eastAsia="標楷體" w:hAnsi="Times New Roman" w:cs="Arial" w:hint="eastAsia"/>
                <w:color w:val="000000"/>
                <w:kern w:val="0"/>
                <w:sz w:val="26"/>
                <w:szCs w:val="26"/>
              </w:rPr>
              <w:t>網型儲能設備建置，即考量工業區具備用電集中與</w:t>
            </w:r>
            <w:proofErr w:type="gramStart"/>
            <w:r w:rsidRPr="007422EB">
              <w:rPr>
                <w:rFonts w:ascii="Times New Roman" w:eastAsia="標楷體" w:hAnsi="Times New Roman" w:cs="Arial" w:hint="eastAsia"/>
                <w:color w:val="000000"/>
                <w:kern w:val="0"/>
                <w:sz w:val="26"/>
                <w:szCs w:val="26"/>
              </w:rPr>
              <w:t>併</w:t>
            </w:r>
            <w:proofErr w:type="gramEnd"/>
            <w:r w:rsidRPr="007422EB">
              <w:rPr>
                <w:rFonts w:ascii="Times New Roman" w:eastAsia="標楷體" w:hAnsi="Times New Roman" w:cs="Arial" w:hint="eastAsia"/>
                <w:color w:val="000000"/>
                <w:kern w:val="0"/>
                <w:sz w:val="26"/>
                <w:szCs w:val="26"/>
              </w:rPr>
              <w:t>接點充足、廠區與道路經整體規劃，且與住宅區保持相當距離等優勢，在符合現行土地使用管制與規範之情形下，以「既有廠區範圍增設」（無須申請）、「各類工業區進駐申請或設置同意」等兩大類開放方式，推動工業區設置</w:t>
            </w:r>
            <w:proofErr w:type="gramStart"/>
            <w:r w:rsidRPr="007422EB">
              <w:rPr>
                <w:rFonts w:ascii="Times New Roman" w:eastAsia="標楷體" w:hAnsi="Times New Roman" w:cs="Arial" w:hint="eastAsia"/>
                <w:color w:val="000000"/>
                <w:kern w:val="0"/>
                <w:sz w:val="26"/>
                <w:szCs w:val="26"/>
              </w:rPr>
              <w:t>併</w:t>
            </w:r>
            <w:proofErr w:type="gramEnd"/>
            <w:r w:rsidRPr="007422EB">
              <w:rPr>
                <w:rFonts w:ascii="Times New Roman" w:eastAsia="標楷體" w:hAnsi="Times New Roman" w:cs="Arial" w:hint="eastAsia"/>
                <w:color w:val="000000"/>
                <w:kern w:val="0"/>
                <w:sz w:val="26"/>
                <w:szCs w:val="26"/>
              </w:rPr>
              <w:t>網型儲能。</w:t>
            </w:r>
          </w:p>
          <w:p w14:paraId="44145D25" w14:textId="77777777" w:rsidR="00555275" w:rsidRPr="007422EB" w:rsidRDefault="00555275" w:rsidP="000F0277">
            <w:pPr>
              <w:kinsoku w:val="0"/>
              <w:overflowPunct w:val="0"/>
              <w:spacing w:line="340" w:lineRule="exact"/>
              <w:ind w:left="728" w:hangingChars="280" w:hanging="728"/>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b.</w:t>
            </w:r>
            <w:r w:rsidRPr="007422EB">
              <w:rPr>
                <w:rFonts w:ascii="Times New Roman" w:eastAsia="標楷體" w:hAnsi="Times New Roman" w:cs="Arial" w:hint="eastAsia"/>
                <w:color w:val="000000"/>
                <w:kern w:val="0"/>
                <w:sz w:val="26"/>
                <w:szCs w:val="26"/>
              </w:rPr>
              <w:t>表後儲能：行政院於</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8</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28</w:t>
            </w:r>
            <w:r w:rsidRPr="007422EB">
              <w:rPr>
                <w:rFonts w:ascii="Times New Roman" w:eastAsia="標楷體" w:hAnsi="Times New Roman" w:cs="Arial" w:hint="eastAsia"/>
                <w:color w:val="000000"/>
                <w:kern w:val="0"/>
                <w:sz w:val="26"/>
                <w:szCs w:val="26"/>
              </w:rPr>
              <w:t>日核定「科技儲能補助計畫（</w:t>
            </w:r>
            <w:r w:rsidRPr="007422EB">
              <w:rPr>
                <w:rFonts w:ascii="Times New Roman" w:eastAsia="標楷體" w:hAnsi="Times New Roman" w:cs="Arial" w:hint="eastAsia"/>
                <w:color w:val="000000"/>
                <w:kern w:val="0"/>
                <w:sz w:val="26"/>
                <w:szCs w:val="26"/>
              </w:rPr>
              <w:t>2026-2029</w:t>
            </w:r>
            <w:r w:rsidRPr="007422EB">
              <w:rPr>
                <w:rFonts w:ascii="Times New Roman" w:eastAsia="標楷體" w:hAnsi="Times New Roman" w:cs="Arial" w:hint="eastAsia"/>
                <w:color w:val="000000"/>
                <w:kern w:val="0"/>
                <w:sz w:val="26"/>
                <w:szCs w:val="26"/>
              </w:rPr>
              <w:t>年）」，經濟部據以訂定「經濟部產業儲能設備設置補助要點」（草案），優先針對產業園區、科技產業園區、都市計畫工業區及科學園區之產業用戶推動，補助其設置儲能系統。</w:t>
            </w:r>
          </w:p>
          <w:p w14:paraId="5C4638B2" w14:textId="77777777" w:rsidR="00555275" w:rsidRPr="007422EB" w:rsidRDefault="00555275" w:rsidP="000F0277">
            <w:pPr>
              <w:kinsoku w:val="0"/>
              <w:overflowPunct w:val="0"/>
              <w:spacing w:line="340" w:lineRule="exact"/>
              <w:ind w:left="728" w:hangingChars="280" w:hanging="728"/>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c.</w:t>
            </w:r>
            <w:r w:rsidRPr="007422EB">
              <w:rPr>
                <w:rFonts w:ascii="Times New Roman" w:eastAsia="標楷體" w:hAnsi="Times New Roman" w:cs="Arial" w:hint="eastAsia"/>
                <w:color w:val="000000"/>
                <w:kern w:val="0"/>
                <w:sz w:val="26"/>
                <w:szCs w:val="26"/>
              </w:rPr>
              <w:t>定置型燃料電池發電系統：「經濟部定置型燃料電池發電系統設置補助要點」擴大補助對象，業於</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17</w:t>
            </w:r>
            <w:r w:rsidRPr="007422EB">
              <w:rPr>
                <w:rFonts w:ascii="Times New Roman" w:eastAsia="標楷體" w:hAnsi="Times New Roman" w:cs="Arial" w:hint="eastAsia"/>
                <w:color w:val="000000"/>
                <w:kern w:val="0"/>
                <w:sz w:val="26"/>
                <w:szCs w:val="26"/>
              </w:rPr>
              <w:t>日公告實施。經濟部能源署與園管局合作，針對產業園區潛在用戶，召開擴大獎勵說明會，積極推廣相關補助措施。</w:t>
            </w:r>
          </w:p>
          <w:p w14:paraId="0CF9F6DC" w14:textId="77777777" w:rsidR="00555275" w:rsidRPr="007422EB" w:rsidRDefault="00555275" w:rsidP="000F0277">
            <w:pPr>
              <w:kinsoku w:val="0"/>
              <w:overflowPunct w:val="0"/>
              <w:spacing w:line="340" w:lineRule="exact"/>
              <w:ind w:left="728" w:hangingChars="280" w:hanging="728"/>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d.</w:t>
            </w:r>
            <w:r w:rsidRPr="007422EB">
              <w:rPr>
                <w:rFonts w:ascii="Times New Roman" w:eastAsia="標楷體" w:hAnsi="Times New Roman" w:cs="Arial" w:hint="eastAsia"/>
                <w:color w:val="000000"/>
                <w:kern w:val="0"/>
                <w:sz w:val="26"/>
                <w:szCs w:val="26"/>
              </w:rPr>
              <w:t>符合「產業園區各種用地用途及使用規範辦法」第</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條所規範之園區內規劃之產業用地（一）部分中「電力及燃氣供應業」範疇，原則得容許進駐產業園區內之產業用地（一）設置。</w:t>
            </w:r>
          </w:p>
          <w:p w14:paraId="6C800280" w14:textId="77777777" w:rsidR="00555275" w:rsidRPr="007422EB" w:rsidRDefault="00555275" w:rsidP="000F0277">
            <w:pPr>
              <w:kinsoku w:val="0"/>
              <w:overflowPunct w:val="0"/>
              <w:spacing w:line="340" w:lineRule="exact"/>
              <w:ind w:left="728" w:hangingChars="280" w:hanging="728"/>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e.</w:t>
            </w:r>
            <w:r w:rsidRPr="007422EB">
              <w:rPr>
                <w:rFonts w:ascii="Times New Roman" w:eastAsia="標楷體" w:hAnsi="Times New Roman" w:cs="Arial" w:hint="eastAsia"/>
                <w:color w:val="000000"/>
                <w:kern w:val="0"/>
                <w:sz w:val="26"/>
                <w:szCs w:val="26"/>
              </w:rPr>
              <w:t>進駐園區設置儲能設施應符合目的事業主管機關及地方政府權管之相關建管、消防、系統設備設置、安全規範等規定，並經該相關單位（能源署、消防單位、地方政府等）審查核定同意後，方得進駐設置。</w:t>
            </w:r>
          </w:p>
          <w:p w14:paraId="05ECEBA1"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C.</w:t>
            </w:r>
            <w:r w:rsidRPr="007422EB">
              <w:rPr>
                <w:rFonts w:ascii="Times New Roman" w:eastAsia="標楷體" w:hAnsi="Times New Roman" w:cs="Arial" w:hint="eastAsia"/>
                <w:color w:val="000000"/>
                <w:kern w:val="0"/>
                <w:sz w:val="26"/>
                <w:szCs w:val="26"/>
              </w:rPr>
              <w:t>為配合國家</w:t>
            </w:r>
            <w:r w:rsidRPr="007422EB">
              <w:rPr>
                <w:rFonts w:ascii="Times New Roman" w:eastAsia="標楷體" w:hAnsi="Times New Roman" w:cs="Arial" w:hint="eastAsia"/>
                <w:color w:val="000000"/>
                <w:kern w:val="0"/>
                <w:sz w:val="26"/>
                <w:szCs w:val="26"/>
              </w:rPr>
              <w:t>2050</w:t>
            </w:r>
            <w:proofErr w:type="gramStart"/>
            <w:r w:rsidRPr="007422EB">
              <w:rPr>
                <w:rFonts w:ascii="Times New Roman" w:eastAsia="標楷體" w:hAnsi="Times New Roman" w:cs="Arial" w:hint="eastAsia"/>
                <w:color w:val="000000"/>
                <w:kern w:val="0"/>
                <w:sz w:val="26"/>
                <w:szCs w:val="26"/>
              </w:rPr>
              <w:t>淨零排放</w:t>
            </w:r>
            <w:proofErr w:type="gramEnd"/>
            <w:r w:rsidRPr="007422EB">
              <w:rPr>
                <w:rFonts w:ascii="Times New Roman" w:eastAsia="標楷體" w:hAnsi="Times New Roman" w:cs="Arial" w:hint="eastAsia"/>
                <w:color w:val="000000"/>
                <w:kern w:val="0"/>
                <w:sz w:val="26"/>
                <w:szCs w:val="26"/>
              </w:rPr>
              <w:t>目標及響應綠色建築與低碳節能政策，鼓勵企業於規劃與設計階段優先考量節能建築設計與高效能設備配置，以提升能源使用效率並降低營運成本。</w:t>
            </w:r>
          </w:p>
          <w:p w14:paraId="6D182E2B" w14:textId="77777777" w:rsidR="00555275" w:rsidRPr="007422EB" w:rsidRDefault="00555275" w:rsidP="00555275">
            <w:pPr>
              <w:pStyle w:val="ab"/>
              <w:numPr>
                <w:ilvl w:val="0"/>
                <w:numId w:val="14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促進工業區內土地活化</w:t>
            </w:r>
          </w:p>
          <w:p w14:paraId="53B007AE"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經濟部針對轄管產業園區內之閒置土地，已公告並採取「輔導、罰鍰、強拍」等多元管控措施，透過專案列管及定期訪視，定期訪視以儘速完成土地活化。</w:t>
            </w:r>
          </w:p>
          <w:p w14:paraId="232372F5"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B.2018</w:t>
            </w:r>
            <w:r w:rsidRPr="007422EB">
              <w:rPr>
                <w:rFonts w:ascii="Times New Roman" w:eastAsia="標楷體" w:hAnsi="Times New Roman" w:cs="Arial" w:hint="eastAsia"/>
                <w:color w:val="000000"/>
                <w:kern w:val="0"/>
                <w:sz w:val="26"/>
                <w:szCs w:val="26"/>
              </w:rPr>
              <w:t>年至</w:t>
            </w:r>
            <w:r w:rsidRPr="007422EB">
              <w:rPr>
                <w:rFonts w:ascii="Times New Roman" w:eastAsia="標楷體" w:hAnsi="Times New Roman" w:cs="Arial" w:hint="eastAsia"/>
                <w:color w:val="000000"/>
                <w:kern w:val="0"/>
                <w:sz w:val="26"/>
                <w:szCs w:val="26"/>
              </w:rPr>
              <w:t>2024</w:t>
            </w:r>
            <w:r w:rsidRPr="007422EB">
              <w:rPr>
                <w:rFonts w:ascii="Times New Roman" w:eastAsia="標楷體" w:hAnsi="Times New Roman" w:cs="Arial" w:hint="eastAsia"/>
                <w:color w:val="000000"/>
                <w:kern w:val="0"/>
                <w:sz w:val="26"/>
                <w:szCs w:val="26"/>
              </w:rPr>
              <w:t>年度公告閒置土地共計</w:t>
            </w:r>
            <w:r w:rsidRPr="007422EB">
              <w:rPr>
                <w:rFonts w:ascii="Times New Roman" w:eastAsia="標楷體" w:hAnsi="Times New Roman" w:cs="Arial" w:hint="eastAsia"/>
                <w:color w:val="000000"/>
                <w:kern w:val="0"/>
                <w:sz w:val="26"/>
                <w:szCs w:val="26"/>
              </w:rPr>
              <w:t>259.96</w:t>
            </w:r>
            <w:r w:rsidRPr="007422EB">
              <w:rPr>
                <w:rFonts w:ascii="Times New Roman" w:eastAsia="標楷體" w:hAnsi="Times New Roman" w:cs="Arial" w:hint="eastAsia"/>
                <w:color w:val="000000"/>
                <w:kern w:val="0"/>
                <w:sz w:val="26"/>
                <w:szCs w:val="26"/>
              </w:rPr>
              <w:t>公頃，已活化</w:t>
            </w:r>
            <w:r w:rsidRPr="007422EB">
              <w:rPr>
                <w:rFonts w:ascii="Times New Roman" w:eastAsia="標楷體" w:hAnsi="Times New Roman" w:cs="Arial" w:hint="eastAsia"/>
                <w:color w:val="000000"/>
                <w:kern w:val="0"/>
                <w:sz w:val="26"/>
                <w:szCs w:val="26"/>
              </w:rPr>
              <w:t>253.07</w:t>
            </w:r>
            <w:r w:rsidRPr="007422EB">
              <w:rPr>
                <w:rFonts w:ascii="Times New Roman" w:eastAsia="標楷體" w:hAnsi="Times New Roman" w:cs="Arial" w:hint="eastAsia"/>
                <w:color w:val="000000"/>
                <w:kern w:val="0"/>
                <w:sz w:val="26"/>
                <w:szCs w:val="26"/>
              </w:rPr>
              <w:t>公頃，土地活化率達</w:t>
            </w:r>
            <w:r w:rsidRPr="007422EB">
              <w:rPr>
                <w:rFonts w:ascii="Times New Roman" w:eastAsia="標楷體" w:hAnsi="Times New Roman" w:cs="Arial" w:hint="eastAsia"/>
                <w:color w:val="000000"/>
                <w:kern w:val="0"/>
                <w:sz w:val="26"/>
                <w:szCs w:val="26"/>
              </w:rPr>
              <w:t>97%</w:t>
            </w:r>
            <w:r w:rsidRPr="007422EB">
              <w:rPr>
                <w:rFonts w:ascii="Times New Roman" w:eastAsia="標楷體" w:hAnsi="Times New Roman" w:cs="Arial" w:hint="eastAsia"/>
                <w:color w:val="000000"/>
                <w:kern w:val="0"/>
                <w:sz w:val="26"/>
                <w:szCs w:val="26"/>
              </w:rPr>
              <w:t>，成效顯著。</w:t>
            </w:r>
          </w:p>
          <w:p w14:paraId="21FDE531"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C.</w:t>
            </w:r>
            <w:r w:rsidRPr="007422EB">
              <w:rPr>
                <w:rFonts w:ascii="Times New Roman" w:eastAsia="標楷體" w:hAnsi="Times New Roman" w:cs="Arial" w:hint="eastAsia"/>
                <w:color w:val="000000"/>
                <w:kern w:val="0"/>
                <w:sz w:val="26"/>
                <w:szCs w:val="26"/>
              </w:rPr>
              <w:t>另針對持有土地所有權滿</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年仍未完成建築使用者，公告其閒置土地，以提升土地使用效率及其經濟價值。</w:t>
            </w:r>
          </w:p>
          <w:p w14:paraId="244E4785" w14:textId="77777777" w:rsidR="00555275" w:rsidRPr="007422EB" w:rsidRDefault="00555275" w:rsidP="00555275">
            <w:pPr>
              <w:pStyle w:val="ab"/>
              <w:numPr>
                <w:ilvl w:val="0"/>
                <w:numId w:val="132"/>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proofErr w:type="gramStart"/>
            <w:r w:rsidRPr="007422EB">
              <w:rPr>
                <w:rFonts w:ascii="Times New Roman" w:eastAsia="標楷體" w:hAnsi="Times New Roman" w:cs="Arial" w:hint="eastAsia"/>
                <w:color w:val="000000"/>
                <w:kern w:val="0"/>
                <w:sz w:val="26"/>
                <w:szCs w:val="26"/>
              </w:rPr>
              <w:t>併</w:t>
            </w:r>
            <w:proofErr w:type="gramEnd"/>
            <w:r w:rsidRPr="007422EB">
              <w:rPr>
                <w:rFonts w:ascii="Times New Roman" w:eastAsia="標楷體" w:hAnsi="Times New Roman" w:cs="Arial" w:hint="eastAsia"/>
                <w:color w:val="000000"/>
                <w:kern w:val="0"/>
                <w:sz w:val="26"/>
                <w:szCs w:val="26"/>
              </w:rPr>
              <w:t>網型儲能系統設置區域及設置安全規範、經濟部產業儲能設備設置補助要點（草案）、經濟部定置型燃料電池發電系統設置補助要點、產業園區各種用地用途及使用規範辦法第</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條、產業創新條例第</w:t>
            </w:r>
            <w:r w:rsidRPr="007422EB">
              <w:rPr>
                <w:rFonts w:ascii="Times New Roman" w:eastAsia="標楷體" w:hAnsi="Times New Roman" w:cs="Arial" w:hint="eastAsia"/>
                <w:color w:val="000000"/>
                <w:kern w:val="0"/>
                <w:sz w:val="26"/>
                <w:szCs w:val="26"/>
              </w:rPr>
              <w:t>46</w:t>
            </w:r>
            <w:r w:rsidRPr="007422EB">
              <w:rPr>
                <w:rFonts w:ascii="Times New Roman" w:eastAsia="標楷體" w:hAnsi="Times New Roman" w:cs="Arial" w:hint="eastAsia"/>
                <w:color w:val="000000"/>
                <w:kern w:val="0"/>
                <w:sz w:val="26"/>
                <w:szCs w:val="26"/>
              </w:rPr>
              <w:t>條之</w:t>
            </w:r>
            <w:r w:rsidRPr="007422EB">
              <w:rPr>
                <w:rFonts w:ascii="Times New Roman" w:eastAsia="標楷體" w:hAnsi="Times New Roman" w:cs="Arial" w:hint="eastAsia"/>
                <w:color w:val="000000"/>
                <w:kern w:val="0"/>
                <w:sz w:val="26"/>
                <w:szCs w:val="26"/>
              </w:rPr>
              <w:t>1</w:t>
            </w:r>
          </w:p>
        </w:tc>
        <w:tc>
          <w:tcPr>
            <w:tcW w:w="1382" w:type="dxa"/>
            <w:noWrap/>
            <w:hideMark/>
          </w:tcPr>
          <w:p w14:paraId="6A1A6E10"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60331967"/>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12FD5739"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85734566"/>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1C07DF68"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71081013"/>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75124702"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533489738"/>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277883F5" w14:textId="77777777" w:rsidTr="00B35FC4">
        <w:tc>
          <w:tcPr>
            <w:tcW w:w="0" w:type="auto"/>
            <w:vMerge/>
            <w:vAlign w:val="center"/>
            <w:hideMark/>
          </w:tcPr>
          <w:p w14:paraId="4B7C3259"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76A45AB1"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1A383AC1"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7A32BABA"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財政部</w:t>
            </w:r>
          </w:p>
          <w:p w14:paraId="07326FC1" w14:textId="77777777" w:rsidR="00555275" w:rsidRPr="007422EB" w:rsidRDefault="00555275" w:rsidP="00555275">
            <w:pPr>
              <w:pStyle w:val="ab"/>
              <w:numPr>
                <w:ilvl w:val="0"/>
                <w:numId w:val="13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34F5EE18" w14:textId="77777777" w:rsidR="00555275" w:rsidRPr="007422EB" w:rsidRDefault="00555275" w:rsidP="00555275">
            <w:pPr>
              <w:pStyle w:val="ab"/>
              <w:numPr>
                <w:ilvl w:val="0"/>
                <w:numId w:val="15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7422EB">
              <w:rPr>
                <w:rFonts w:ascii="Times New Roman" w:eastAsia="標楷體" w:hAnsi="Times New Roman" w:cs="Arial" w:hint="eastAsia"/>
                <w:color w:val="000000"/>
                <w:kern w:val="0"/>
                <w:sz w:val="26"/>
                <w:szCs w:val="26"/>
              </w:rPr>
              <w:t>投資綠能設施</w:t>
            </w:r>
            <w:proofErr w:type="gramEnd"/>
            <w:r w:rsidRPr="007422EB">
              <w:rPr>
                <w:rFonts w:ascii="Times New Roman" w:eastAsia="標楷體" w:hAnsi="Times New Roman" w:cs="Arial" w:hint="eastAsia"/>
                <w:color w:val="000000"/>
                <w:kern w:val="0"/>
                <w:sz w:val="26"/>
                <w:szCs w:val="26"/>
              </w:rPr>
              <w:t>相關研究發展或購置設備可享有多項所得稅租稅優惠措施</w:t>
            </w:r>
          </w:p>
          <w:p w14:paraId="59BBE449" w14:textId="77777777" w:rsidR="00555275" w:rsidRPr="007422EB" w:rsidRDefault="00555275"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公司或有限合夥事業</w:t>
            </w:r>
            <w:proofErr w:type="gramStart"/>
            <w:r w:rsidRPr="007422EB">
              <w:rPr>
                <w:rFonts w:ascii="Times New Roman" w:eastAsia="標楷體" w:hAnsi="Times New Roman" w:cs="Arial" w:hint="eastAsia"/>
                <w:color w:val="000000"/>
                <w:kern w:val="0"/>
                <w:sz w:val="26"/>
                <w:szCs w:val="26"/>
              </w:rPr>
              <w:t>投入綠能設施</w:t>
            </w:r>
            <w:proofErr w:type="gramEnd"/>
            <w:r w:rsidRPr="007422EB">
              <w:rPr>
                <w:rFonts w:ascii="Times New Roman" w:eastAsia="標楷體" w:hAnsi="Times New Roman" w:cs="Arial" w:hint="eastAsia"/>
                <w:color w:val="000000"/>
                <w:kern w:val="0"/>
                <w:sz w:val="26"/>
                <w:szCs w:val="26"/>
              </w:rPr>
              <w:t>研發，</w:t>
            </w:r>
            <w:proofErr w:type="gramStart"/>
            <w:r w:rsidRPr="007422EB">
              <w:rPr>
                <w:rFonts w:ascii="Times New Roman" w:eastAsia="標楷體" w:hAnsi="Times New Roman" w:cs="Arial" w:hint="eastAsia"/>
                <w:color w:val="000000"/>
                <w:kern w:val="0"/>
                <w:sz w:val="26"/>
                <w:szCs w:val="26"/>
              </w:rPr>
              <w:t>符合產創條例</w:t>
            </w:r>
            <w:proofErr w:type="gramEnd"/>
            <w:r w:rsidRPr="007422EB">
              <w:rPr>
                <w:rFonts w:ascii="Times New Roman" w:eastAsia="標楷體" w:hAnsi="Times New Roman" w:cs="Arial" w:hint="eastAsia"/>
                <w:color w:val="000000"/>
                <w:kern w:val="0"/>
                <w:sz w:val="26"/>
                <w:szCs w:val="26"/>
              </w:rPr>
              <w:t>第</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條規定者，得享有研究發展支出投資抵減優惠；購置相關設備符合同條例第</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條之</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智慧機械、</w:t>
            </w:r>
            <w:proofErr w:type="gramStart"/>
            <w:r w:rsidRPr="007422EB">
              <w:rPr>
                <w:rFonts w:ascii="Times New Roman" w:eastAsia="標楷體" w:hAnsi="Times New Roman" w:cs="Arial" w:hint="eastAsia"/>
                <w:color w:val="000000"/>
                <w:kern w:val="0"/>
                <w:sz w:val="26"/>
                <w:szCs w:val="26"/>
              </w:rPr>
              <w:t>節能減碳等</w:t>
            </w:r>
            <w:proofErr w:type="gramEnd"/>
            <w:r w:rsidRPr="007422EB">
              <w:rPr>
                <w:rFonts w:ascii="Times New Roman" w:eastAsia="標楷體" w:hAnsi="Times New Roman" w:cs="Arial" w:hint="eastAsia"/>
                <w:color w:val="000000"/>
                <w:kern w:val="0"/>
                <w:sz w:val="26"/>
                <w:szCs w:val="26"/>
              </w:rPr>
              <w:t>設備，得享有設備投資抵減優惠，</w:t>
            </w:r>
            <w:r w:rsidRPr="006E0F09">
              <w:rPr>
                <w:rFonts w:ascii="Times New Roman" w:eastAsia="標楷體" w:hAnsi="Times New Roman" w:cs="Arial" w:hint="eastAsia"/>
                <w:color w:val="000000"/>
                <w:kern w:val="0"/>
                <w:sz w:val="26"/>
                <w:szCs w:val="26"/>
              </w:rPr>
              <w:t>且可依同條例第</w:t>
            </w:r>
            <w:r w:rsidRPr="006E0F09">
              <w:rPr>
                <w:rFonts w:ascii="Times New Roman" w:eastAsia="標楷體" w:hAnsi="Times New Roman" w:cs="Arial" w:hint="eastAsia"/>
                <w:color w:val="000000"/>
                <w:kern w:val="0"/>
                <w:sz w:val="26"/>
                <w:szCs w:val="26"/>
              </w:rPr>
              <w:t>23</w:t>
            </w:r>
            <w:r w:rsidRPr="006E0F09">
              <w:rPr>
                <w:rFonts w:ascii="Times New Roman" w:eastAsia="標楷體" w:hAnsi="Times New Roman" w:cs="Arial" w:hint="eastAsia"/>
                <w:color w:val="000000"/>
                <w:kern w:val="0"/>
                <w:sz w:val="26"/>
                <w:szCs w:val="26"/>
              </w:rPr>
              <w:t>條之</w:t>
            </w:r>
            <w:r w:rsidRPr="006E0F09">
              <w:rPr>
                <w:rFonts w:ascii="Times New Roman" w:eastAsia="標楷體" w:hAnsi="Times New Roman" w:cs="Arial" w:hint="eastAsia"/>
                <w:color w:val="000000"/>
                <w:kern w:val="0"/>
                <w:sz w:val="26"/>
                <w:szCs w:val="26"/>
              </w:rPr>
              <w:t>3</w:t>
            </w:r>
            <w:r w:rsidRPr="006E0F09">
              <w:rPr>
                <w:rFonts w:ascii="Times New Roman" w:eastAsia="標楷體" w:hAnsi="Times New Roman" w:cs="Arial" w:hint="eastAsia"/>
                <w:color w:val="000000"/>
                <w:kern w:val="0"/>
                <w:sz w:val="26"/>
                <w:szCs w:val="26"/>
              </w:rPr>
              <w:t>規定適用實質投資列為未分配盈餘減除項目租稅優惠</w:t>
            </w:r>
            <w:r w:rsidRPr="007422EB">
              <w:rPr>
                <w:rFonts w:ascii="Times New Roman" w:eastAsia="標楷體" w:hAnsi="Times New Roman" w:cs="Arial" w:hint="eastAsia"/>
                <w:color w:val="000000"/>
                <w:kern w:val="0"/>
                <w:sz w:val="26"/>
                <w:szCs w:val="26"/>
              </w:rPr>
              <w:t>。</w:t>
            </w:r>
          </w:p>
          <w:p w14:paraId="1831AEFF" w14:textId="77777777" w:rsidR="00555275" w:rsidRPr="007422EB" w:rsidRDefault="00555275" w:rsidP="00555275">
            <w:pPr>
              <w:pStyle w:val="ab"/>
              <w:numPr>
                <w:ilvl w:val="0"/>
                <w:numId w:val="15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工業用地</w:t>
            </w:r>
            <w:proofErr w:type="gramStart"/>
            <w:r w:rsidRPr="007422EB">
              <w:rPr>
                <w:rFonts w:ascii="Times New Roman" w:eastAsia="標楷體" w:hAnsi="Times New Roman" w:cs="Arial" w:hint="eastAsia"/>
                <w:color w:val="000000"/>
                <w:kern w:val="0"/>
                <w:sz w:val="26"/>
                <w:szCs w:val="26"/>
              </w:rPr>
              <w:t>設置綠能設施</w:t>
            </w:r>
            <w:proofErr w:type="gramEnd"/>
            <w:r w:rsidRPr="007422EB">
              <w:rPr>
                <w:rFonts w:ascii="Times New Roman" w:eastAsia="標楷體" w:hAnsi="Times New Roman" w:cs="Arial" w:hint="eastAsia"/>
                <w:color w:val="000000"/>
                <w:kern w:val="0"/>
                <w:sz w:val="26"/>
                <w:szCs w:val="26"/>
              </w:rPr>
              <w:t>，建議提供地價稅減免一節，現行已提供適切租稅優惠，說明如下：</w:t>
            </w:r>
          </w:p>
          <w:p w14:paraId="45132462" w14:textId="77777777" w:rsidR="00555275" w:rsidRPr="007422EB" w:rsidRDefault="00555275"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2022</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12</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21</w:t>
            </w:r>
            <w:r w:rsidRPr="007422EB">
              <w:rPr>
                <w:rFonts w:ascii="Times New Roman" w:eastAsia="標楷體" w:hAnsi="Times New Roman" w:cs="Arial" w:hint="eastAsia"/>
                <w:color w:val="000000"/>
                <w:kern w:val="0"/>
                <w:sz w:val="26"/>
                <w:szCs w:val="26"/>
              </w:rPr>
              <w:t>日修正公布促進民間參與公共建設法（下稱促參法），</w:t>
            </w:r>
            <w:proofErr w:type="gramStart"/>
            <w:r w:rsidRPr="007422EB">
              <w:rPr>
                <w:rFonts w:ascii="Times New Roman" w:eastAsia="標楷體" w:hAnsi="Times New Roman" w:cs="Arial" w:hint="eastAsia"/>
                <w:color w:val="000000"/>
                <w:kern w:val="0"/>
                <w:sz w:val="26"/>
                <w:szCs w:val="26"/>
              </w:rPr>
              <w:t>將綠能設施</w:t>
            </w:r>
            <w:proofErr w:type="gramEnd"/>
            <w:r w:rsidRPr="007422EB">
              <w:rPr>
                <w:rFonts w:ascii="Times New Roman" w:eastAsia="標楷體" w:hAnsi="Times New Roman" w:cs="Arial" w:hint="eastAsia"/>
                <w:color w:val="000000"/>
                <w:kern w:val="0"/>
                <w:sz w:val="26"/>
                <w:szCs w:val="26"/>
              </w:rPr>
              <w:t>納入公共建設類別，該設施</w:t>
            </w:r>
            <w:proofErr w:type="gramStart"/>
            <w:r w:rsidRPr="007422EB">
              <w:rPr>
                <w:rFonts w:ascii="Times New Roman" w:eastAsia="標楷體" w:hAnsi="Times New Roman" w:cs="Arial" w:hint="eastAsia"/>
                <w:color w:val="000000"/>
                <w:kern w:val="0"/>
                <w:sz w:val="26"/>
                <w:szCs w:val="26"/>
              </w:rPr>
              <w:t>倘屬促</w:t>
            </w:r>
            <w:proofErr w:type="gramEnd"/>
            <w:r w:rsidRPr="007422EB">
              <w:rPr>
                <w:rFonts w:ascii="Times New Roman" w:eastAsia="標楷體" w:hAnsi="Times New Roman" w:cs="Arial" w:hint="eastAsia"/>
                <w:color w:val="000000"/>
                <w:kern w:val="0"/>
                <w:sz w:val="26"/>
                <w:szCs w:val="26"/>
              </w:rPr>
              <w:t>參法第</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條第</w:t>
            </w:r>
            <w:r w:rsidRPr="007422EB">
              <w:rPr>
                <w:rFonts w:ascii="Times New Roman" w:eastAsia="標楷體" w:hAnsi="Times New Roman" w:cs="Arial" w:hint="eastAsia"/>
                <w:color w:val="000000"/>
                <w:kern w:val="0"/>
                <w:sz w:val="26"/>
                <w:szCs w:val="26"/>
              </w:rPr>
              <w:t>2</w:t>
            </w:r>
            <w:r w:rsidRPr="007422EB">
              <w:rPr>
                <w:rFonts w:ascii="Times New Roman" w:eastAsia="標楷體" w:hAnsi="Times New Roman" w:cs="Arial" w:hint="eastAsia"/>
                <w:color w:val="000000"/>
                <w:kern w:val="0"/>
                <w:sz w:val="26"/>
                <w:szCs w:val="26"/>
              </w:rPr>
              <w:t>項規定重大公共建設範圍，得依同法第</w:t>
            </w:r>
            <w:r w:rsidRPr="007422EB">
              <w:rPr>
                <w:rFonts w:ascii="Times New Roman" w:eastAsia="標楷體" w:hAnsi="Times New Roman" w:cs="Arial" w:hint="eastAsia"/>
                <w:color w:val="000000"/>
                <w:kern w:val="0"/>
                <w:sz w:val="26"/>
                <w:szCs w:val="26"/>
              </w:rPr>
              <w:t>39</w:t>
            </w:r>
            <w:r w:rsidRPr="007422EB">
              <w:rPr>
                <w:rFonts w:ascii="Times New Roman" w:eastAsia="標楷體" w:hAnsi="Times New Roman" w:cs="Arial" w:hint="eastAsia"/>
                <w:color w:val="000000"/>
                <w:kern w:val="0"/>
                <w:sz w:val="26"/>
                <w:szCs w:val="26"/>
              </w:rPr>
              <w:t>條授權各地方政府制定自治條例減免地價稅</w:t>
            </w:r>
            <w:proofErr w:type="gramStart"/>
            <w:r w:rsidRPr="007422EB">
              <w:rPr>
                <w:rFonts w:ascii="Times New Roman" w:eastAsia="標楷體" w:hAnsi="Times New Roman" w:cs="Arial" w:hint="eastAsia"/>
                <w:color w:val="000000"/>
                <w:kern w:val="0"/>
                <w:sz w:val="26"/>
                <w:szCs w:val="26"/>
              </w:rPr>
              <w:t>（</w:t>
            </w:r>
            <w:proofErr w:type="gramEnd"/>
            <w:r w:rsidRPr="007422EB">
              <w:rPr>
                <w:rFonts w:ascii="Times New Roman" w:eastAsia="標楷體" w:hAnsi="Times New Roman" w:cs="Arial" w:hint="eastAsia"/>
                <w:color w:val="000000"/>
                <w:kern w:val="0"/>
                <w:sz w:val="26"/>
                <w:szCs w:val="26"/>
              </w:rPr>
              <w:t>目前各地方政府均制定自治條例，提供免徵、減徵</w:t>
            </w:r>
            <w:r w:rsidRPr="007422EB">
              <w:rPr>
                <w:rFonts w:ascii="Times New Roman" w:eastAsia="標楷體" w:hAnsi="Times New Roman" w:cs="Arial" w:hint="eastAsia"/>
                <w:color w:val="000000"/>
                <w:kern w:val="0"/>
                <w:sz w:val="26"/>
                <w:szCs w:val="26"/>
              </w:rPr>
              <w:t>50%</w:t>
            </w:r>
            <w:r w:rsidRPr="007422EB">
              <w:rPr>
                <w:rFonts w:ascii="Times New Roman" w:eastAsia="標楷體" w:hAnsi="Times New Roman" w:cs="Arial" w:hint="eastAsia"/>
                <w:color w:val="000000"/>
                <w:kern w:val="0"/>
                <w:sz w:val="26"/>
                <w:szCs w:val="26"/>
              </w:rPr>
              <w:t>或按</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‰稅率計徵地價稅等租稅優惠）；財政部刻預告「促進民間參與公共建設法之重大公共建設範圍」修正草案，已</w:t>
            </w:r>
            <w:proofErr w:type="gramStart"/>
            <w:r w:rsidRPr="007422EB">
              <w:rPr>
                <w:rFonts w:ascii="Times New Roman" w:eastAsia="標楷體" w:hAnsi="Times New Roman" w:cs="Arial" w:hint="eastAsia"/>
                <w:color w:val="000000"/>
                <w:kern w:val="0"/>
                <w:sz w:val="26"/>
                <w:szCs w:val="26"/>
              </w:rPr>
              <w:t>納入綠能設施</w:t>
            </w:r>
            <w:proofErr w:type="gramEnd"/>
            <w:r w:rsidRPr="007422EB">
              <w:rPr>
                <w:rFonts w:ascii="Times New Roman" w:eastAsia="標楷體" w:hAnsi="Times New Roman" w:cs="Arial" w:hint="eastAsia"/>
                <w:color w:val="000000"/>
                <w:kern w:val="0"/>
                <w:sz w:val="26"/>
                <w:szCs w:val="26"/>
              </w:rPr>
              <w:t>〔重大公共建設範圍將由中央目的事業主管機關（經濟部）檢討後再予增訂〕。</w:t>
            </w:r>
          </w:p>
          <w:p w14:paraId="0A67A2D7" w14:textId="77777777" w:rsidR="00555275" w:rsidRPr="007422EB" w:rsidRDefault="00555275" w:rsidP="00555275">
            <w:pPr>
              <w:pStyle w:val="ab"/>
              <w:numPr>
                <w:ilvl w:val="0"/>
                <w:numId w:val="133"/>
              </w:numPr>
              <w:kinsoku w:val="0"/>
              <w:overflowPunct w:val="0"/>
              <w:spacing w:line="340" w:lineRule="exact"/>
              <w:ind w:left="39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涉及法規：產業創新條例第</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條、第</w:t>
            </w:r>
            <w:r w:rsidRPr="007422EB">
              <w:rPr>
                <w:rFonts w:ascii="Times New Roman" w:eastAsia="標楷體" w:hAnsi="Times New Roman" w:cs="Arial" w:hint="eastAsia"/>
                <w:color w:val="000000"/>
                <w:kern w:val="0"/>
                <w:sz w:val="26"/>
                <w:szCs w:val="26"/>
              </w:rPr>
              <w:t>10</w:t>
            </w:r>
            <w:r w:rsidRPr="007422EB">
              <w:rPr>
                <w:rFonts w:ascii="Times New Roman" w:eastAsia="標楷體" w:hAnsi="Times New Roman" w:cs="Arial" w:hint="eastAsia"/>
                <w:color w:val="000000"/>
                <w:kern w:val="0"/>
                <w:sz w:val="26"/>
                <w:szCs w:val="26"/>
              </w:rPr>
              <w:t>條之</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及第</w:t>
            </w:r>
            <w:r w:rsidRPr="007422EB">
              <w:rPr>
                <w:rFonts w:ascii="Times New Roman" w:eastAsia="標楷體" w:hAnsi="Times New Roman" w:cs="Arial" w:hint="eastAsia"/>
                <w:color w:val="000000"/>
                <w:kern w:val="0"/>
                <w:sz w:val="26"/>
                <w:szCs w:val="26"/>
              </w:rPr>
              <w:t>23</w:t>
            </w:r>
            <w:r w:rsidRPr="007422EB">
              <w:rPr>
                <w:rFonts w:ascii="Times New Roman" w:eastAsia="標楷體" w:hAnsi="Times New Roman" w:cs="Arial" w:hint="eastAsia"/>
                <w:color w:val="000000"/>
                <w:kern w:val="0"/>
                <w:sz w:val="26"/>
                <w:szCs w:val="26"/>
              </w:rPr>
              <w:t>條之</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；促進民間參與公共建設法第</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條及第</w:t>
            </w:r>
            <w:r w:rsidRPr="007422EB">
              <w:rPr>
                <w:rFonts w:ascii="Times New Roman" w:eastAsia="標楷體" w:hAnsi="Times New Roman" w:cs="Arial" w:hint="eastAsia"/>
                <w:color w:val="000000"/>
                <w:kern w:val="0"/>
                <w:sz w:val="26"/>
                <w:szCs w:val="26"/>
              </w:rPr>
              <w:t>39</w:t>
            </w:r>
            <w:r w:rsidRPr="007422EB">
              <w:rPr>
                <w:rFonts w:ascii="Times New Roman" w:eastAsia="標楷體" w:hAnsi="Times New Roman" w:cs="Arial" w:hint="eastAsia"/>
                <w:color w:val="000000"/>
                <w:kern w:val="0"/>
                <w:sz w:val="26"/>
                <w:szCs w:val="26"/>
              </w:rPr>
              <w:t>條</w:t>
            </w:r>
          </w:p>
        </w:tc>
        <w:tc>
          <w:tcPr>
            <w:tcW w:w="1382" w:type="dxa"/>
            <w:noWrap/>
            <w:hideMark/>
          </w:tcPr>
          <w:p w14:paraId="44DEC069"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46097879"/>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30885FBA"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04154008"/>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7ACD2567"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55808953"/>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2B20E185"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056470138"/>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1EDADD6A" w14:textId="77777777" w:rsidTr="00B35FC4">
        <w:tc>
          <w:tcPr>
            <w:tcW w:w="0" w:type="auto"/>
            <w:vMerge/>
            <w:vAlign w:val="center"/>
            <w:hideMark/>
          </w:tcPr>
          <w:p w14:paraId="556B2345"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restart"/>
            <w:hideMark/>
          </w:tcPr>
          <w:p w14:paraId="0A350308" w14:textId="77777777" w:rsidR="00555275" w:rsidRPr="0075144A" w:rsidRDefault="00555275"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75144A">
              <w:rPr>
                <w:rFonts w:ascii="Times New Roman" w:eastAsia="標楷體" w:hAnsi="Times New Roman" w:cs="Arial"/>
                <w:b/>
                <w:bCs/>
                <w:color w:val="000000"/>
                <w:kern w:val="0"/>
                <w:sz w:val="26"/>
                <w:szCs w:val="26"/>
              </w:rPr>
              <w:t>(</w:t>
            </w:r>
            <w:r w:rsidRPr="0075144A">
              <w:rPr>
                <w:rFonts w:ascii="Times New Roman" w:eastAsia="標楷體" w:hAnsi="Times New Roman" w:cs="Arial"/>
                <w:b/>
                <w:bCs/>
                <w:color w:val="000000"/>
                <w:kern w:val="0"/>
                <w:sz w:val="26"/>
                <w:szCs w:val="26"/>
              </w:rPr>
              <w:t>五</w:t>
            </w:r>
            <w:r w:rsidRPr="0075144A">
              <w:rPr>
                <w:rFonts w:ascii="Times New Roman" w:eastAsia="標楷體" w:hAnsi="Times New Roman" w:cs="Arial"/>
                <w:b/>
                <w:bCs/>
                <w:color w:val="000000"/>
                <w:kern w:val="0"/>
                <w:sz w:val="26"/>
                <w:szCs w:val="26"/>
              </w:rPr>
              <w:t xml:space="preserve">) </w:t>
            </w:r>
            <w:r w:rsidRPr="0075144A">
              <w:rPr>
                <w:rFonts w:ascii="Times New Roman" w:eastAsia="標楷體" w:hAnsi="Times New Roman" w:cs="Arial"/>
                <w:b/>
                <w:bCs/>
                <w:color w:val="000000"/>
                <w:kern w:val="0"/>
                <w:sz w:val="26"/>
                <w:szCs w:val="26"/>
              </w:rPr>
              <w:t>推動公共工程用低碳建材制度革新：加速修訂施工綱要規範第</w:t>
            </w:r>
            <w:r w:rsidRPr="0075144A">
              <w:rPr>
                <w:rFonts w:ascii="Times New Roman" w:eastAsia="標楷體" w:hAnsi="Times New Roman" w:cs="Arial"/>
                <w:b/>
                <w:bCs/>
                <w:color w:val="000000"/>
                <w:kern w:val="0"/>
                <w:sz w:val="26"/>
                <w:szCs w:val="26"/>
              </w:rPr>
              <w:t>03050</w:t>
            </w:r>
            <w:r w:rsidRPr="0075144A">
              <w:rPr>
                <w:rFonts w:ascii="Times New Roman" w:eastAsia="標楷體" w:hAnsi="Times New Roman" w:cs="Arial"/>
                <w:b/>
                <w:bCs/>
                <w:color w:val="000000"/>
                <w:kern w:val="0"/>
                <w:sz w:val="26"/>
                <w:szCs w:val="26"/>
              </w:rPr>
              <w:t>章，引導卜特蘭石灰石水泥合理應用</w:t>
            </w:r>
          </w:p>
          <w:p w14:paraId="2EC21223"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面對全球氣候變遷挑戰與</w:t>
            </w:r>
            <w:r w:rsidRPr="007422EB">
              <w:rPr>
                <w:rFonts w:ascii="Times New Roman" w:eastAsia="標楷體" w:hAnsi="Times New Roman" w:cs="Arial"/>
                <w:color w:val="000000"/>
                <w:kern w:val="0"/>
                <w:sz w:val="26"/>
                <w:szCs w:val="26"/>
              </w:rPr>
              <w:t>2050</w:t>
            </w:r>
            <w:proofErr w:type="gramStart"/>
            <w:r w:rsidRPr="007422EB">
              <w:rPr>
                <w:rFonts w:ascii="Times New Roman" w:eastAsia="標楷體" w:hAnsi="Times New Roman" w:cs="Arial"/>
                <w:color w:val="000000"/>
                <w:kern w:val="0"/>
                <w:sz w:val="26"/>
                <w:szCs w:val="26"/>
              </w:rPr>
              <w:t>淨零排放</w:t>
            </w:r>
            <w:proofErr w:type="gramEnd"/>
            <w:r w:rsidRPr="007422EB">
              <w:rPr>
                <w:rFonts w:ascii="Times New Roman" w:eastAsia="標楷體" w:hAnsi="Times New Roman" w:cs="Arial"/>
                <w:color w:val="000000"/>
                <w:kern w:val="0"/>
                <w:sz w:val="26"/>
                <w:szCs w:val="26"/>
              </w:rPr>
              <w:t>目標的國家承諾，建築工程材料的低碳轉型已成不可逆趨勢。為因應</w:t>
            </w:r>
            <w:proofErr w:type="gramStart"/>
            <w:r w:rsidRPr="007422EB">
              <w:rPr>
                <w:rFonts w:ascii="Times New Roman" w:eastAsia="標楷體" w:hAnsi="Times New Roman" w:cs="Arial"/>
                <w:color w:val="000000"/>
                <w:kern w:val="0"/>
                <w:sz w:val="26"/>
                <w:szCs w:val="26"/>
              </w:rPr>
              <w:t>未來減碳壓力</w:t>
            </w:r>
            <w:proofErr w:type="gramEnd"/>
            <w:r w:rsidRPr="007422EB">
              <w:rPr>
                <w:rFonts w:ascii="Times New Roman" w:eastAsia="標楷體" w:hAnsi="Times New Roman" w:cs="Arial"/>
                <w:color w:val="000000"/>
                <w:kern w:val="0"/>
                <w:sz w:val="26"/>
                <w:szCs w:val="26"/>
              </w:rPr>
              <w:t>、落實國際永續發展責任，建請政府加速推動《公共工程施工綱要規範》第</w:t>
            </w:r>
            <w:r w:rsidRPr="007422EB">
              <w:rPr>
                <w:rFonts w:ascii="Times New Roman" w:eastAsia="標楷體" w:hAnsi="Times New Roman" w:cs="Arial"/>
                <w:color w:val="000000"/>
                <w:kern w:val="0"/>
                <w:sz w:val="26"/>
                <w:szCs w:val="26"/>
              </w:rPr>
              <w:t>03050</w:t>
            </w:r>
            <w:r w:rsidRPr="007422EB">
              <w:rPr>
                <w:rFonts w:ascii="Times New Roman" w:eastAsia="標楷體" w:hAnsi="Times New Roman" w:cs="Arial"/>
                <w:color w:val="000000"/>
                <w:kern w:val="0"/>
                <w:sz w:val="26"/>
                <w:szCs w:val="26"/>
              </w:rPr>
              <w:t>章之修訂程序，進一步放寬卜特蘭石灰石水泥（</w:t>
            </w:r>
            <w:r w:rsidRPr="007422EB">
              <w:rPr>
                <w:rFonts w:ascii="Times New Roman" w:eastAsia="標楷體" w:hAnsi="Times New Roman" w:cs="Arial"/>
                <w:color w:val="000000"/>
                <w:kern w:val="0"/>
                <w:sz w:val="26"/>
                <w:szCs w:val="26"/>
              </w:rPr>
              <w:t>Portland-Limestone Cement, PLC</w:t>
            </w:r>
            <w:r w:rsidRPr="007422EB">
              <w:rPr>
                <w:rFonts w:ascii="Times New Roman" w:eastAsia="標楷體" w:hAnsi="Times New Roman" w:cs="Arial"/>
                <w:color w:val="000000"/>
                <w:kern w:val="0"/>
                <w:sz w:val="26"/>
                <w:szCs w:val="26"/>
              </w:rPr>
              <w:t>）之應用規範，使其在使用條件上得以比照傳統卜特蘭</w:t>
            </w:r>
            <w:r w:rsidRPr="007422EB">
              <w:rPr>
                <w:rFonts w:ascii="Times New Roman" w:eastAsia="標楷體" w:hAnsi="Times New Roman" w:cs="Arial"/>
                <w:color w:val="000000"/>
                <w:kern w:val="0"/>
                <w:sz w:val="26"/>
                <w:szCs w:val="26"/>
              </w:rPr>
              <w:t>I</w:t>
            </w:r>
            <w:r w:rsidRPr="007422EB">
              <w:rPr>
                <w:rFonts w:ascii="Times New Roman" w:eastAsia="標楷體" w:hAnsi="Times New Roman" w:cs="Arial"/>
                <w:color w:val="000000"/>
                <w:kern w:val="0"/>
                <w:sz w:val="26"/>
                <w:szCs w:val="26"/>
              </w:rPr>
              <w:t>型水泥，確實引導低碳建材於公共工程之全面應用，開創我國建材產業高值化與環保雙贏之新局。</w:t>
            </w:r>
          </w:p>
          <w:p w14:paraId="663EA673"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我國於</w:t>
            </w:r>
            <w:r w:rsidRPr="007422EB">
              <w:rPr>
                <w:rFonts w:ascii="Times New Roman" w:eastAsia="標楷體" w:hAnsi="Times New Roman" w:cs="Arial"/>
                <w:color w:val="000000"/>
                <w:kern w:val="0"/>
                <w:sz w:val="26"/>
                <w:szCs w:val="26"/>
              </w:rPr>
              <w:t>2023</w:t>
            </w:r>
            <w:r w:rsidRPr="007422EB">
              <w:rPr>
                <w:rFonts w:ascii="Times New Roman" w:eastAsia="標楷體" w:hAnsi="Times New Roman" w:cs="Arial"/>
                <w:color w:val="000000"/>
                <w:kern w:val="0"/>
                <w:sz w:val="26"/>
                <w:szCs w:val="26"/>
              </w:rPr>
              <w:t>年正式推出低碳石灰石水泥及混凝土產品，並自</w:t>
            </w:r>
            <w:r w:rsidRPr="007422EB">
              <w:rPr>
                <w:rFonts w:ascii="Times New Roman" w:eastAsia="標楷體" w:hAnsi="Times New Roman" w:cs="Arial"/>
                <w:color w:val="000000"/>
                <w:kern w:val="0"/>
                <w:sz w:val="26"/>
                <w:szCs w:val="26"/>
              </w:rPr>
              <w:t>2024</w:t>
            </w:r>
            <w:r w:rsidRPr="007422EB">
              <w:rPr>
                <w:rFonts w:ascii="Times New Roman" w:eastAsia="標楷體" w:hAnsi="Times New Roman" w:cs="Arial"/>
                <w:color w:val="000000"/>
                <w:kern w:val="0"/>
                <w:sz w:val="26"/>
                <w:szCs w:val="26"/>
              </w:rPr>
              <w:t>年</w:t>
            </w:r>
            <w:r w:rsidRPr="007422EB">
              <w:rPr>
                <w:rFonts w:ascii="Times New Roman" w:eastAsia="標楷體" w:hAnsi="Times New Roman" w:cs="Arial"/>
                <w:color w:val="000000"/>
                <w:kern w:val="0"/>
                <w:sz w:val="26"/>
                <w:szCs w:val="26"/>
              </w:rPr>
              <w:t>1</w:t>
            </w:r>
            <w:r w:rsidRPr="007422EB">
              <w:rPr>
                <w:rFonts w:ascii="Times New Roman" w:eastAsia="標楷體" w:hAnsi="Times New Roman" w:cs="Arial"/>
                <w:color w:val="000000"/>
                <w:kern w:val="0"/>
                <w:sz w:val="26"/>
                <w:szCs w:val="26"/>
              </w:rPr>
              <w:t>月起量產推廣，標誌國內業界已具備完整量能回應公共工程需求。此類產品在國際已有數十年應用實績，特別在歐洲與美國，石灰石水泥已被納入</w:t>
            </w:r>
            <w:proofErr w:type="gramStart"/>
            <w:r w:rsidRPr="007422EB">
              <w:rPr>
                <w:rFonts w:ascii="Times New Roman" w:eastAsia="標楷體" w:hAnsi="Times New Roman" w:cs="Arial"/>
                <w:color w:val="000000"/>
                <w:kern w:val="0"/>
                <w:sz w:val="26"/>
                <w:szCs w:val="26"/>
              </w:rPr>
              <w:t>政府減碳政策</w:t>
            </w:r>
            <w:proofErr w:type="gramEnd"/>
            <w:r w:rsidRPr="007422EB">
              <w:rPr>
                <w:rFonts w:ascii="Times New Roman" w:eastAsia="標楷體" w:hAnsi="Times New Roman" w:cs="Arial"/>
                <w:color w:val="000000"/>
                <w:kern w:val="0"/>
                <w:sz w:val="26"/>
                <w:szCs w:val="26"/>
              </w:rPr>
              <w:t>工具，並廣泛應用於大型基礎建設。根據美國加州交通局</w:t>
            </w:r>
            <w:r w:rsidRPr="007422EB">
              <w:rPr>
                <w:rFonts w:ascii="Times New Roman" w:eastAsia="標楷體" w:hAnsi="Times New Roman" w:cs="Arial"/>
                <w:color w:val="000000"/>
                <w:kern w:val="0"/>
                <w:sz w:val="26"/>
                <w:szCs w:val="26"/>
              </w:rPr>
              <w:t>2021</w:t>
            </w:r>
            <w:r w:rsidRPr="007422EB">
              <w:rPr>
                <w:rFonts w:ascii="Times New Roman" w:eastAsia="標楷體" w:hAnsi="Times New Roman" w:cs="Arial"/>
                <w:color w:val="000000"/>
                <w:kern w:val="0"/>
                <w:sz w:val="26"/>
                <w:szCs w:val="26"/>
              </w:rPr>
              <w:t>年所發布之研究報告，即已明確指出卜特蘭石灰石水泥</w:t>
            </w:r>
            <w:r w:rsidRPr="007422EB">
              <w:rPr>
                <w:rFonts w:ascii="Times New Roman" w:eastAsia="標楷體" w:hAnsi="Times New Roman" w:cs="Arial"/>
                <w:color w:val="000000"/>
                <w:kern w:val="0"/>
                <w:sz w:val="26"/>
                <w:szCs w:val="26"/>
              </w:rPr>
              <w:t>IL</w:t>
            </w:r>
            <w:r w:rsidRPr="007422EB">
              <w:rPr>
                <w:rFonts w:ascii="Times New Roman" w:eastAsia="標楷體" w:hAnsi="Times New Roman" w:cs="Arial"/>
                <w:color w:val="000000"/>
                <w:kern w:val="0"/>
                <w:sz w:val="26"/>
                <w:szCs w:val="26"/>
              </w:rPr>
              <w:t>型可</w:t>
            </w:r>
            <w:r w:rsidRPr="007422EB">
              <w:rPr>
                <w:rFonts w:ascii="Times New Roman" w:eastAsia="標楷體" w:hAnsi="Times New Roman" w:cs="Arial"/>
                <w:color w:val="000000"/>
                <w:kern w:val="0"/>
                <w:sz w:val="26"/>
                <w:szCs w:val="26"/>
              </w:rPr>
              <w:t>1:1</w:t>
            </w:r>
            <w:r w:rsidRPr="007422EB">
              <w:rPr>
                <w:rFonts w:ascii="Times New Roman" w:eastAsia="標楷體" w:hAnsi="Times New Roman" w:cs="Arial"/>
                <w:color w:val="000000"/>
                <w:kern w:val="0"/>
                <w:sz w:val="26"/>
                <w:szCs w:val="26"/>
              </w:rPr>
              <w:t>取代傳統卜特蘭</w:t>
            </w:r>
            <w:r w:rsidRPr="007422EB">
              <w:rPr>
                <w:rFonts w:ascii="Times New Roman" w:eastAsia="標楷體" w:hAnsi="Times New Roman" w:cs="Arial"/>
                <w:color w:val="000000"/>
                <w:kern w:val="0"/>
                <w:sz w:val="26"/>
                <w:szCs w:val="26"/>
              </w:rPr>
              <w:t>I</w:t>
            </w:r>
            <w:r w:rsidRPr="007422EB">
              <w:rPr>
                <w:rFonts w:ascii="Times New Roman" w:eastAsia="標楷體" w:hAnsi="Times New Roman" w:cs="Arial"/>
                <w:color w:val="000000"/>
                <w:kern w:val="0"/>
                <w:sz w:val="26"/>
                <w:szCs w:val="26"/>
              </w:rPr>
              <w:t>型水泥使用，且在加入其他輔助性膠結材料後，亦無礙其工程表現。</w:t>
            </w:r>
          </w:p>
          <w:p w14:paraId="0C846C89"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目前我國行政院公共工程委員會已多次召開專家學者會議，著手</w:t>
            </w:r>
            <w:proofErr w:type="gramStart"/>
            <w:r w:rsidRPr="007422EB">
              <w:rPr>
                <w:rFonts w:ascii="Times New Roman" w:eastAsia="標楷體" w:hAnsi="Times New Roman" w:cs="Arial"/>
                <w:color w:val="000000"/>
                <w:kern w:val="0"/>
                <w:sz w:val="26"/>
                <w:szCs w:val="26"/>
              </w:rPr>
              <w:t>研</w:t>
            </w:r>
            <w:proofErr w:type="gramEnd"/>
            <w:r w:rsidRPr="007422EB">
              <w:rPr>
                <w:rFonts w:ascii="Times New Roman" w:eastAsia="標楷體" w:hAnsi="Times New Roman" w:cs="Arial"/>
                <w:color w:val="000000"/>
                <w:kern w:val="0"/>
                <w:sz w:val="26"/>
                <w:szCs w:val="26"/>
              </w:rPr>
              <w:t>議第</w:t>
            </w:r>
            <w:r w:rsidRPr="007422EB">
              <w:rPr>
                <w:rFonts w:ascii="Times New Roman" w:eastAsia="標楷體" w:hAnsi="Times New Roman" w:cs="Arial"/>
                <w:color w:val="000000"/>
                <w:kern w:val="0"/>
                <w:sz w:val="26"/>
                <w:szCs w:val="26"/>
              </w:rPr>
              <w:t>03050</w:t>
            </w:r>
            <w:r w:rsidRPr="007422EB">
              <w:rPr>
                <w:rFonts w:ascii="Times New Roman" w:eastAsia="標楷體" w:hAnsi="Times New Roman" w:cs="Arial"/>
                <w:color w:val="000000"/>
                <w:kern w:val="0"/>
                <w:sz w:val="26"/>
                <w:szCs w:val="26"/>
              </w:rPr>
              <w:t>章之修訂方向，展現政府推動低碳政策決心。然而，礙於部分進口水泥業者為維護自身市場利益，對石灰石水泥雖已充分掌握其國際實績與安全性，仍刻意杯葛規範修訂，試圖拖延低碳材料進入公共工程體系，與國家</w:t>
            </w:r>
            <w:proofErr w:type="gramStart"/>
            <w:r w:rsidRPr="007422EB">
              <w:rPr>
                <w:rFonts w:ascii="Times New Roman" w:eastAsia="標楷體" w:hAnsi="Times New Roman" w:cs="Arial"/>
                <w:color w:val="000000"/>
                <w:kern w:val="0"/>
                <w:sz w:val="26"/>
                <w:szCs w:val="26"/>
              </w:rPr>
              <w:t>淨零願</w:t>
            </w:r>
            <w:proofErr w:type="gramEnd"/>
            <w:r w:rsidRPr="007422EB">
              <w:rPr>
                <w:rFonts w:ascii="Times New Roman" w:eastAsia="標楷體" w:hAnsi="Times New Roman" w:cs="Arial"/>
                <w:color w:val="000000"/>
                <w:kern w:val="0"/>
                <w:sz w:val="26"/>
                <w:szCs w:val="26"/>
              </w:rPr>
              <w:t>景背道而馳。</w:t>
            </w:r>
          </w:p>
          <w:p w14:paraId="4F4486AE"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值得注意的是，歐洲各國已陸續淘汰煤炭與</w:t>
            </w:r>
            <w:proofErr w:type="gramStart"/>
            <w:r w:rsidRPr="007422EB">
              <w:rPr>
                <w:rFonts w:ascii="Times New Roman" w:eastAsia="標楷體" w:hAnsi="Times New Roman" w:cs="Arial"/>
                <w:color w:val="000000"/>
                <w:kern w:val="0"/>
                <w:sz w:val="26"/>
                <w:szCs w:val="26"/>
              </w:rPr>
              <w:t>高碳排副產物</w:t>
            </w:r>
            <w:proofErr w:type="gramEnd"/>
            <w:r w:rsidRPr="007422EB">
              <w:rPr>
                <w:rFonts w:ascii="Times New Roman" w:eastAsia="標楷體" w:hAnsi="Times New Roman" w:cs="Arial"/>
                <w:color w:val="000000"/>
                <w:kern w:val="0"/>
                <w:sz w:val="26"/>
                <w:szCs w:val="26"/>
              </w:rPr>
              <w:t>來源，導致傳統高爐</w:t>
            </w:r>
            <w:proofErr w:type="gramStart"/>
            <w:r w:rsidRPr="007422EB">
              <w:rPr>
                <w:rFonts w:ascii="Times New Roman" w:eastAsia="標楷體" w:hAnsi="Times New Roman" w:cs="Arial"/>
                <w:color w:val="000000"/>
                <w:kern w:val="0"/>
                <w:sz w:val="26"/>
                <w:szCs w:val="26"/>
              </w:rPr>
              <w:t>爐碴粉</w:t>
            </w:r>
            <w:proofErr w:type="gramEnd"/>
            <w:r w:rsidRPr="007422EB">
              <w:rPr>
                <w:rFonts w:ascii="Times New Roman" w:eastAsia="標楷體" w:hAnsi="Times New Roman" w:cs="Arial"/>
                <w:color w:val="000000"/>
                <w:kern w:val="0"/>
                <w:sz w:val="26"/>
                <w:szCs w:val="26"/>
              </w:rPr>
              <w:t>、</w:t>
            </w:r>
            <w:proofErr w:type="gramStart"/>
            <w:r w:rsidRPr="007422EB">
              <w:rPr>
                <w:rFonts w:ascii="Times New Roman" w:eastAsia="標楷體" w:hAnsi="Times New Roman" w:cs="Arial"/>
                <w:color w:val="000000"/>
                <w:kern w:val="0"/>
                <w:sz w:val="26"/>
                <w:szCs w:val="26"/>
              </w:rPr>
              <w:t>飛灰等輔助</w:t>
            </w:r>
            <w:proofErr w:type="gramEnd"/>
            <w:r w:rsidRPr="007422EB">
              <w:rPr>
                <w:rFonts w:ascii="Times New Roman" w:eastAsia="標楷體" w:hAnsi="Times New Roman" w:cs="Arial"/>
                <w:color w:val="000000"/>
                <w:kern w:val="0"/>
                <w:sz w:val="26"/>
                <w:szCs w:val="26"/>
              </w:rPr>
              <w:t>性膠結材料取得日益困難，進一步突顯石灰石水泥作為最可行低碳替代材料的戰略價值。根據世界混凝土及水泥學會於</w:t>
            </w:r>
            <w:r w:rsidRPr="007422EB">
              <w:rPr>
                <w:rFonts w:ascii="Times New Roman" w:eastAsia="標楷體" w:hAnsi="Times New Roman" w:cs="Arial"/>
                <w:color w:val="000000"/>
                <w:kern w:val="0"/>
                <w:sz w:val="26"/>
                <w:szCs w:val="26"/>
              </w:rPr>
              <w:t>2024</w:t>
            </w:r>
            <w:r w:rsidRPr="007422EB">
              <w:rPr>
                <w:rFonts w:ascii="Times New Roman" w:eastAsia="標楷體" w:hAnsi="Times New Roman" w:cs="Arial"/>
                <w:color w:val="000000"/>
                <w:kern w:val="0"/>
                <w:sz w:val="26"/>
                <w:szCs w:val="26"/>
              </w:rPr>
              <w:t>年聯合國氣候變化大會所發表報告，</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灣被點名仍持續使用</w:t>
            </w:r>
            <w:proofErr w:type="gramStart"/>
            <w:r w:rsidRPr="007422EB">
              <w:rPr>
                <w:rFonts w:ascii="Times New Roman" w:eastAsia="標楷體" w:hAnsi="Times New Roman" w:cs="Arial"/>
                <w:color w:val="000000"/>
                <w:kern w:val="0"/>
                <w:sz w:val="26"/>
                <w:szCs w:val="26"/>
              </w:rPr>
              <w:t>高碳排卜特蘭</w:t>
            </w:r>
            <w:proofErr w:type="gramEnd"/>
            <w:r w:rsidRPr="007422EB">
              <w:rPr>
                <w:rFonts w:ascii="Times New Roman" w:eastAsia="標楷體" w:hAnsi="Times New Roman" w:cs="Arial"/>
                <w:color w:val="000000"/>
                <w:kern w:val="0"/>
                <w:sz w:val="26"/>
                <w:szCs w:val="26"/>
              </w:rPr>
              <w:t>I</w:t>
            </w:r>
            <w:r w:rsidRPr="007422EB">
              <w:rPr>
                <w:rFonts w:ascii="Times New Roman" w:eastAsia="標楷體" w:hAnsi="Times New Roman" w:cs="Arial"/>
                <w:color w:val="000000"/>
                <w:kern w:val="0"/>
                <w:sz w:val="26"/>
                <w:szCs w:val="26"/>
              </w:rPr>
              <w:t>型水泥，顯見我國在低碳建材政策尚待加快腳步，惟亦肯定</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灣已開始推動卜特蘭石灰石水泥應用，建議應持續深化並制度化推進。</w:t>
            </w:r>
          </w:p>
          <w:p w14:paraId="12EFA2EC"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依據環境部政策規劃，自</w:t>
            </w:r>
            <w:r w:rsidRPr="007422EB">
              <w:rPr>
                <w:rFonts w:ascii="Times New Roman" w:eastAsia="標楷體" w:hAnsi="Times New Roman" w:cs="Arial"/>
                <w:color w:val="000000"/>
                <w:kern w:val="0"/>
                <w:sz w:val="26"/>
                <w:szCs w:val="26"/>
              </w:rPr>
              <w:t>2025</w:t>
            </w:r>
            <w:r w:rsidRPr="007422EB">
              <w:rPr>
                <w:rFonts w:ascii="Times New Roman" w:eastAsia="標楷體" w:hAnsi="Times New Roman" w:cs="Arial"/>
                <w:color w:val="000000"/>
                <w:kern w:val="0"/>
                <w:sz w:val="26"/>
                <w:szCs w:val="26"/>
              </w:rPr>
              <w:t>年起我國即將</w:t>
            </w:r>
            <w:proofErr w:type="gramStart"/>
            <w:r w:rsidRPr="007422EB">
              <w:rPr>
                <w:rFonts w:ascii="Times New Roman" w:eastAsia="標楷體" w:hAnsi="Times New Roman" w:cs="Arial"/>
                <w:color w:val="000000"/>
                <w:kern w:val="0"/>
                <w:sz w:val="26"/>
                <w:szCs w:val="26"/>
              </w:rPr>
              <w:t>徵收碳費</w:t>
            </w:r>
            <w:proofErr w:type="gramEnd"/>
            <w:r w:rsidRPr="007422EB">
              <w:rPr>
                <w:rFonts w:ascii="Times New Roman" w:eastAsia="標楷體" w:hAnsi="Times New Roman" w:cs="Arial"/>
                <w:color w:val="000000"/>
                <w:kern w:val="0"/>
                <w:sz w:val="26"/>
                <w:szCs w:val="26"/>
              </w:rPr>
              <w:t>，</w:t>
            </w:r>
            <w:r w:rsidRPr="007422EB">
              <w:rPr>
                <w:rFonts w:ascii="Times New Roman" w:eastAsia="標楷體" w:hAnsi="Times New Roman" w:cs="Arial"/>
                <w:color w:val="000000"/>
                <w:kern w:val="0"/>
                <w:sz w:val="26"/>
                <w:szCs w:val="26"/>
              </w:rPr>
              <w:t>2030</w:t>
            </w:r>
            <w:r w:rsidRPr="007422EB">
              <w:rPr>
                <w:rFonts w:ascii="Times New Roman" w:eastAsia="標楷體" w:hAnsi="Times New Roman" w:cs="Arial"/>
                <w:color w:val="000000"/>
                <w:kern w:val="0"/>
                <w:sz w:val="26"/>
                <w:szCs w:val="26"/>
              </w:rPr>
              <w:t>年更</w:t>
            </w:r>
            <w:proofErr w:type="gramStart"/>
            <w:r w:rsidRPr="007422EB">
              <w:rPr>
                <w:rFonts w:ascii="Times New Roman" w:eastAsia="標楷體" w:hAnsi="Times New Roman" w:cs="Arial"/>
                <w:color w:val="000000"/>
                <w:kern w:val="0"/>
                <w:sz w:val="26"/>
                <w:szCs w:val="26"/>
              </w:rPr>
              <w:t>將碳排減</w:t>
            </w:r>
            <w:proofErr w:type="gramEnd"/>
            <w:r w:rsidRPr="007422EB">
              <w:rPr>
                <w:rFonts w:ascii="Times New Roman" w:eastAsia="標楷體" w:hAnsi="Times New Roman" w:cs="Arial"/>
                <w:color w:val="000000"/>
                <w:kern w:val="0"/>
                <w:sz w:val="26"/>
                <w:szCs w:val="26"/>
              </w:rPr>
              <w:t>量目標提升至</w:t>
            </w:r>
            <w:r w:rsidRPr="007422EB">
              <w:rPr>
                <w:rFonts w:ascii="Times New Roman" w:eastAsia="標楷體" w:hAnsi="Times New Roman" w:cs="Arial"/>
                <w:color w:val="000000"/>
                <w:kern w:val="0"/>
                <w:sz w:val="26"/>
                <w:szCs w:val="26"/>
              </w:rPr>
              <w:t>30%</w:t>
            </w:r>
            <w:r w:rsidRPr="007422EB">
              <w:rPr>
                <w:rFonts w:ascii="Times New Roman" w:eastAsia="標楷體" w:hAnsi="Times New Roman" w:cs="Arial"/>
                <w:color w:val="000000"/>
                <w:kern w:val="0"/>
                <w:sz w:val="26"/>
                <w:szCs w:val="26"/>
              </w:rPr>
              <w:t>，相關低碳採購及工程規範勢將同步強化。現今國內已有成熟的卜特蘭石灰石水泥產品上市，對於設計單位與業主而言，應提供更多元的材料選擇，而非設定不必要限制。此舉亦不意味強制使用，而是創造公平競爭的市場條件，讓具備環保與性能優勢的產品得以實質進入公共工程體系。</w:t>
            </w:r>
          </w:p>
          <w:p w14:paraId="0E49E5D2"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建議政府審時度勢，儘速完成《公共工程施工綱要規範》第</w:t>
            </w:r>
            <w:r w:rsidRPr="007422EB">
              <w:rPr>
                <w:rFonts w:ascii="Times New Roman" w:eastAsia="標楷體" w:hAnsi="Times New Roman" w:cs="Arial"/>
                <w:color w:val="000000"/>
                <w:kern w:val="0"/>
                <w:sz w:val="26"/>
                <w:szCs w:val="26"/>
              </w:rPr>
              <w:t>03050</w:t>
            </w:r>
            <w:r w:rsidRPr="007422EB">
              <w:rPr>
                <w:rFonts w:ascii="Times New Roman" w:eastAsia="標楷體" w:hAnsi="Times New Roman" w:cs="Arial"/>
                <w:color w:val="000000"/>
                <w:kern w:val="0"/>
                <w:sz w:val="26"/>
                <w:szCs w:val="26"/>
              </w:rPr>
              <w:t>章之修訂作業，正式放寬卜特蘭石灰石水泥之應用規定，使其得以比照卜特蘭</w:t>
            </w:r>
            <w:r w:rsidRPr="007422EB">
              <w:rPr>
                <w:rFonts w:ascii="Times New Roman" w:eastAsia="標楷體" w:hAnsi="Times New Roman" w:cs="Arial"/>
                <w:color w:val="000000"/>
                <w:kern w:val="0"/>
                <w:sz w:val="26"/>
                <w:szCs w:val="26"/>
              </w:rPr>
              <w:t>I</w:t>
            </w:r>
            <w:r w:rsidRPr="007422EB">
              <w:rPr>
                <w:rFonts w:ascii="Times New Roman" w:eastAsia="標楷體" w:hAnsi="Times New Roman" w:cs="Arial"/>
                <w:color w:val="000000"/>
                <w:kern w:val="0"/>
                <w:sz w:val="26"/>
                <w:szCs w:val="26"/>
              </w:rPr>
              <w:t>型水泥納入標準使用範圍。此一政策調整不僅具備明確科學與工程依據，亦順應國際發展潮流，為</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灣公共工程體系全面邁向低碳轉型奠定堅實基礎。政府若能率先示範，將有效帶動民間市場對低碳建材之信心與需求，進而形塑整體產業升級與永續發展之正向循環。</w:t>
            </w:r>
          </w:p>
        </w:tc>
        <w:tc>
          <w:tcPr>
            <w:tcW w:w="993" w:type="dxa"/>
            <w:hideMark/>
          </w:tcPr>
          <w:p w14:paraId="4402519A"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28015025"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內政部</w:t>
            </w:r>
          </w:p>
          <w:p w14:paraId="556C750E" w14:textId="77777777" w:rsidR="00555275" w:rsidRPr="007422EB" w:rsidRDefault="00555275" w:rsidP="00555275">
            <w:pPr>
              <w:pStyle w:val="ab"/>
              <w:numPr>
                <w:ilvl w:val="0"/>
                <w:numId w:val="64"/>
              </w:numPr>
              <w:kinsoku w:val="0"/>
              <w:overflowPunct w:val="0"/>
              <w:spacing w:line="340" w:lineRule="exact"/>
              <w:ind w:left="0" w:right="240" w:firstLine="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3CD37D37" w14:textId="77777777" w:rsidR="00555275" w:rsidRPr="007422EB" w:rsidRDefault="00555275" w:rsidP="000F0277">
            <w:pPr>
              <w:pStyle w:val="ab"/>
              <w:kinsoku w:val="0"/>
              <w:overflowPunct w:val="0"/>
              <w:spacing w:line="340" w:lineRule="exact"/>
              <w:ind w:left="240" w:right="240"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查「公共工程施工綱要規範」第</w:t>
            </w:r>
            <w:r w:rsidRPr="007422EB">
              <w:rPr>
                <w:rFonts w:ascii="Times New Roman" w:eastAsia="標楷體" w:hAnsi="Times New Roman" w:cs="Arial" w:hint="eastAsia"/>
                <w:color w:val="000000"/>
                <w:kern w:val="0"/>
                <w:sz w:val="26"/>
                <w:szCs w:val="26"/>
              </w:rPr>
              <w:t>03050</w:t>
            </w:r>
            <w:r w:rsidRPr="007422EB">
              <w:rPr>
                <w:rFonts w:ascii="Times New Roman" w:eastAsia="標楷體" w:hAnsi="Times New Roman" w:cs="Arial" w:hint="eastAsia"/>
                <w:color w:val="000000"/>
                <w:kern w:val="0"/>
                <w:sz w:val="26"/>
                <w:szCs w:val="26"/>
              </w:rPr>
              <w:t>章修訂主責單位為行政院公共工程委員會，本部將依行政院公共工程委員會完成修定後配合辦理。</w:t>
            </w:r>
          </w:p>
          <w:p w14:paraId="18778CBC" w14:textId="77777777" w:rsidR="00555275" w:rsidRPr="007422EB" w:rsidRDefault="00555275" w:rsidP="00555275">
            <w:pPr>
              <w:pStyle w:val="ab"/>
              <w:numPr>
                <w:ilvl w:val="0"/>
                <w:numId w:val="64"/>
              </w:numPr>
              <w:kinsoku w:val="0"/>
              <w:overflowPunct w:val="0"/>
              <w:spacing w:line="340" w:lineRule="exact"/>
              <w:ind w:left="0" w:right="240" w:firstLine="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涉及法規：公共工程施工綱要規範</w:t>
            </w:r>
          </w:p>
        </w:tc>
        <w:tc>
          <w:tcPr>
            <w:tcW w:w="1382" w:type="dxa"/>
            <w:noWrap/>
            <w:hideMark/>
          </w:tcPr>
          <w:p w14:paraId="3D5ED56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13042672"/>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7A2D805E"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41393290"/>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3EA29FF1"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47597831"/>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7FDEBBE3"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933481528"/>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046ADBB8" w14:textId="77777777" w:rsidTr="00B35FC4">
        <w:tc>
          <w:tcPr>
            <w:tcW w:w="0" w:type="auto"/>
            <w:vMerge/>
            <w:vAlign w:val="center"/>
            <w:hideMark/>
          </w:tcPr>
          <w:p w14:paraId="4D6CFF5A"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698D0359"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61C65D7F"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11FDCE1F"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行政院公共工程委員會</w:t>
            </w:r>
          </w:p>
          <w:p w14:paraId="50D92DD6" w14:textId="77777777" w:rsidR="00555275" w:rsidRPr="007422EB" w:rsidRDefault="00555275" w:rsidP="00555275">
            <w:pPr>
              <w:pStyle w:val="ab"/>
              <w:numPr>
                <w:ilvl w:val="0"/>
                <w:numId w:val="65"/>
              </w:numPr>
              <w:kinsoku w:val="0"/>
              <w:overflowPunct w:val="0"/>
              <w:spacing w:line="340" w:lineRule="exact"/>
              <w:ind w:left="0" w:right="240" w:firstLine="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36C05BE3" w14:textId="77777777" w:rsidR="00555275" w:rsidRPr="007422EB" w:rsidRDefault="00555275" w:rsidP="00555275">
            <w:pPr>
              <w:pStyle w:val="ab"/>
              <w:numPr>
                <w:ilvl w:val="0"/>
                <w:numId w:val="6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本會公共工程</w:t>
            </w:r>
            <w:proofErr w:type="gramStart"/>
            <w:r w:rsidRPr="007422EB">
              <w:rPr>
                <w:rFonts w:ascii="Times New Roman" w:eastAsia="標楷體" w:hAnsi="Times New Roman" w:cs="Arial" w:hint="eastAsia"/>
                <w:color w:val="000000"/>
                <w:kern w:val="0"/>
                <w:sz w:val="26"/>
                <w:szCs w:val="26"/>
              </w:rPr>
              <w:t>共通性工項</w:t>
            </w:r>
            <w:proofErr w:type="gramEnd"/>
            <w:r w:rsidRPr="007422EB">
              <w:rPr>
                <w:rFonts w:ascii="Times New Roman" w:eastAsia="標楷體" w:hAnsi="Times New Roman" w:cs="Arial" w:hint="eastAsia"/>
                <w:color w:val="000000"/>
                <w:kern w:val="0"/>
                <w:sz w:val="26"/>
                <w:szCs w:val="26"/>
              </w:rPr>
              <w:t>施工綱要規範「第</w:t>
            </w:r>
            <w:r w:rsidRPr="007422EB">
              <w:rPr>
                <w:rFonts w:ascii="Times New Roman" w:eastAsia="標楷體" w:hAnsi="Times New Roman" w:cs="Arial" w:hint="eastAsia"/>
                <w:color w:val="000000"/>
                <w:kern w:val="0"/>
                <w:sz w:val="26"/>
                <w:szCs w:val="26"/>
              </w:rPr>
              <w:t>03050</w:t>
            </w:r>
            <w:r w:rsidRPr="007422EB">
              <w:rPr>
                <w:rFonts w:ascii="Times New Roman" w:eastAsia="標楷體" w:hAnsi="Times New Roman" w:cs="Arial" w:hint="eastAsia"/>
                <w:color w:val="000000"/>
                <w:kern w:val="0"/>
                <w:sz w:val="26"/>
                <w:szCs w:val="26"/>
              </w:rPr>
              <w:t>章</w:t>
            </w:r>
            <w:r w:rsidRPr="007422EB">
              <w:rPr>
                <w:rFonts w:ascii="Times New Roman" w:eastAsia="標楷體" w:hAnsi="Times New Roman" w:cs="Arial" w:hint="eastAsia"/>
                <w:color w:val="000000"/>
                <w:kern w:val="0"/>
                <w:sz w:val="26"/>
                <w:szCs w:val="26"/>
              </w:rPr>
              <w:t xml:space="preserve"> </w:t>
            </w:r>
            <w:r w:rsidRPr="007422EB">
              <w:rPr>
                <w:rFonts w:ascii="Times New Roman" w:eastAsia="標楷體" w:hAnsi="Times New Roman" w:cs="Arial" w:hint="eastAsia"/>
                <w:color w:val="000000"/>
                <w:kern w:val="0"/>
                <w:sz w:val="26"/>
                <w:szCs w:val="26"/>
              </w:rPr>
              <w:t>混凝土基本材料及施工一般要求」依</w:t>
            </w:r>
            <w:proofErr w:type="gramStart"/>
            <w:r w:rsidRPr="007422EB">
              <w:rPr>
                <w:rFonts w:ascii="Times New Roman" w:eastAsia="標楷體" w:hAnsi="Times New Roman" w:cs="Arial" w:hint="eastAsia"/>
                <w:color w:val="000000"/>
                <w:kern w:val="0"/>
                <w:sz w:val="26"/>
                <w:szCs w:val="26"/>
              </w:rPr>
              <w:t>最</w:t>
            </w:r>
            <w:proofErr w:type="gramEnd"/>
            <w:r w:rsidRPr="007422EB">
              <w:rPr>
                <w:rFonts w:ascii="Times New Roman" w:eastAsia="標楷體" w:hAnsi="Times New Roman" w:cs="Arial" w:hint="eastAsia"/>
                <w:color w:val="000000"/>
                <w:kern w:val="0"/>
                <w:sz w:val="26"/>
                <w:szCs w:val="26"/>
              </w:rPr>
              <w:t>新版「</w:t>
            </w:r>
            <w:r w:rsidRPr="007422EB">
              <w:rPr>
                <w:rFonts w:ascii="Times New Roman" w:eastAsia="標楷體" w:hAnsi="Times New Roman" w:cs="Arial" w:hint="eastAsia"/>
                <w:color w:val="000000"/>
                <w:kern w:val="0"/>
                <w:sz w:val="26"/>
                <w:szCs w:val="26"/>
              </w:rPr>
              <w:t xml:space="preserve">CNS15286 </w:t>
            </w:r>
            <w:r w:rsidRPr="007422EB">
              <w:rPr>
                <w:rFonts w:ascii="Times New Roman" w:eastAsia="標楷體" w:hAnsi="Times New Roman" w:cs="Arial" w:hint="eastAsia"/>
                <w:color w:val="000000"/>
                <w:kern w:val="0"/>
                <w:sz w:val="26"/>
                <w:szCs w:val="26"/>
              </w:rPr>
              <w:t>水硬性混合水泥」新增石灰石水泥等低碳水泥，並參酌提案單位提供之實驗數據與建議，</w:t>
            </w:r>
            <w:proofErr w:type="gramStart"/>
            <w:r w:rsidRPr="007422EB">
              <w:rPr>
                <w:rFonts w:ascii="Times New Roman" w:eastAsia="標楷體" w:hAnsi="Times New Roman" w:cs="Arial" w:hint="eastAsia"/>
                <w:color w:val="000000"/>
                <w:kern w:val="0"/>
                <w:sz w:val="26"/>
                <w:szCs w:val="26"/>
              </w:rPr>
              <w:t>採</w:t>
            </w:r>
            <w:proofErr w:type="gramEnd"/>
            <w:r w:rsidRPr="007422EB">
              <w:rPr>
                <w:rFonts w:ascii="Times New Roman" w:eastAsia="標楷體" w:hAnsi="Times New Roman" w:cs="Arial" w:hint="eastAsia"/>
                <w:color w:val="000000"/>
                <w:kern w:val="0"/>
                <w:sz w:val="26"/>
                <w:szCs w:val="26"/>
              </w:rPr>
              <w:t>逐步放寬使用水硬性混合水泥時之</w:t>
            </w:r>
            <w:proofErr w:type="gramStart"/>
            <w:r w:rsidRPr="007422EB">
              <w:rPr>
                <w:rFonts w:ascii="Times New Roman" w:eastAsia="標楷體" w:hAnsi="Times New Roman" w:cs="Arial" w:hint="eastAsia"/>
                <w:color w:val="000000"/>
                <w:kern w:val="0"/>
                <w:sz w:val="26"/>
                <w:szCs w:val="26"/>
              </w:rPr>
              <w:t>礦物摻料添加</w:t>
            </w:r>
            <w:proofErr w:type="gramEnd"/>
            <w:r w:rsidRPr="007422EB">
              <w:rPr>
                <w:rFonts w:ascii="Times New Roman" w:eastAsia="標楷體" w:hAnsi="Times New Roman" w:cs="Arial" w:hint="eastAsia"/>
                <w:color w:val="000000"/>
                <w:kern w:val="0"/>
                <w:sz w:val="26"/>
                <w:szCs w:val="26"/>
              </w:rPr>
              <w:t>規定（先開放添加</w:t>
            </w:r>
            <w:r w:rsidRPr="007422EB">
              <w:rPr>
                <w:rFonts w:ascii="Times New Roman" w:eastAsia="標楷體" w:hAnsi="Times New Roman" w:cs="Arial" w:hint="eastAsia"/>
                <w:color w:val="000000"/>
                <w:kern w:val="0"/>
                <w:sz w:val="26"/>
                <w:szCs w:val="26"/>
              </w:rPr>
              <w:t>1</w:t>
            </w:r>
            <w:r w:rsidRPr="007422EB">
              <w:rPr>
                <w:rFonts w:ascii="Times New Roman" w:eastAsia="標楷體" w:hAnsi="Times New Roman" w:cs="Arial" w:hint="eastAsia"/>
                <w:color w:val="000000"/>
                <w:kern w:val="0"/>
                <w:sz w:val="26"/>
                <w:szCs w:val="26"/>
              </w:rPr>
              <w:t>種），經召開</w:t>
            </w:r>
            <w:r w:rsidRPr="007422EB">
              <w:rPr>
                <w:rFonts w:ascii="Times New Roman" w:eastAsia="標楷體" w:hAnsi="Times New Roman" w:cs="Arial" w:hint="eastAsia"/>
                <w:color w:val="000000"/>
                <w:kern w:val="0"/>
                <w:sz w:val="26"/>
                <w:szCs w:val="26"/>
              </w:rPr>
              <w:t>3</w:t>
            </w:r>
            <w:r w:rsidRPr="007422EB">
              <w:rPr>
                <w:rFonts w:ascii="Times New Roman" w:eastAsia="標楷體" w:hAnsi="Times New Roman" w:cs="Arial" w:hint="eastAsia"/>
                <w:color w:val="000000"/>
                <w:kern w:val="0"/>
                <w:sz w:val="26"/>
                <w:szCs w:val="26"/>
              </w:rPr>
              <w:t>次會議，各機關（單位）意見皆已充分表達及討論，又經調查政府相關工程機關多數表示無意見，經公告預覽二個月後，已於</w:t>
            </w:r>
            <w:proofErr w:type="gramStart"/>
            <w:r>
              <w:rPr>
                <w:rFonts w:ascii="Times New Roman" w:eastAsia="標楷體" w:hAnsi="Times New Roman" w:cs="Arial"/>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8</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13</w:t>
            </w:r>
            <w:r w:rsidRPr="007422EB">
              <w:rPr>
                <w:rFonts w:ascii="Times New Roman" w:eastAsia="標楷體" w:hAnsi="Times New Roman" w:cs="Arial" w:hint="eastAsia"/>
                <w:color w:val="000000"/>
                <w:kern w:val="0"/>
                <w:sz w:val="26"/>
                <w:szCs w:val="26"/>
              </w:rPr>
              <w:t>日進版實施</w:t>
            </w:r>
            <w:proofErr w:type="gramEnd"/>
            <w:r w:rsidRPr="007422EB">
              <w:rPr>
                <w:rFonts w:ascii="Times New Roman" w:eastAsia="標楷體" w:hAnsi="Times New Roman" w:cs="Arial" w:hint="eastAsia"/>
                <w:color w:val="000000"/>
                <w:kern w:val="0"/>
                <w:sz w:val="26"/>
                <w:szCs w:val="26"/>
              </w:rPr>
              <w:t>。</w:t>
            </w:r>
          </w:p>
          <w:p w14:paraId="0C91D195" w14:textId="77777777" w:rsidR="00555275" w:rsidRPr="007422EB" w:rsidRDefault="00555275" w:rsidP="00555275">
            <w:pPr>
              <w:pStyle w:val="ab"/>
              <w:numPr>
                <w:ilvl w:val="0"/>
                <w:numId w:val="6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本會對於公共工程</w:t>
            </w:r>
            <w:proofErr w:type="gramStart"/>
            <w:r w:rsidRPr="007422EB">
              <w:rPr>
                <w:rFonts w:ascii="Times New Roman" w:eastAsia="標楷體" w:hAnsi="Times New Roman" w:cs="Arial" w:hint="eastAsia"/>
                <w:color w:val="000000"/>
                <w:kern w:val="0"/>
                <w:sz w:val="26"/>
                <w:szCs w:val="26"/>
              </w:rPr>
              <w:t>共通性工項</w:t>
            </w:r>
            <w:proofErr w:type="gramEnd"/>
            <w:r w:rsidRPr="007422EB">
              <w:rPr>
                <w:rFonts w:ascii="Times New Roman" w:eastAsia="標楷體" w:hAnsi="Times New Roman" w:cs="Arial" w:hint="eastAsia"/>
                <w:color w:val="000000"/>
                <w:kern w:val="0"/>
                <w:sz w:val="26"/>
                <w:szCs w:val="26"/>
              </w:rPr>
              <w:t>施工綱要規範之編修，</w:t>
            </w:r>
            <w:proofErr w:type="gramStart"/>
            <w:r w:rsidRPr="007422EB">
              <w:rPr>
                <w:rFonts w:ascii="Times New Roman" w:eastAsia="標楷體" w:hAnsi="Times New Roman" w:cs="Arial" w:hint="eastAsia"/>
                <w:color w:val="000000"/>
                <w:kern w:val="0"/>
                <w:sz w:val="26"/>
                <w:szCs w:val="26"/>
              </w:rPr>
              <w:t>採</w:t>
            </w:r>
            <w:proofErr w:type="gramEnd"/>
            <w:r w:rsidRPr="007422EB">
              <w:rPr>
                <w:rFonts w:ascii="Times New Roman" w:eastAsia="標楷體" w:hAnsi="Times New Roman" w:cs="Arial" w:hint="eastAsia"/>
                <w:color w:val="000000"/>
                <w:kern w:val="0"/>
                <w:sz w:val="26"/>
                <w:szCs w:val="26"/>
              </w:rPr>
              <w:t>開放提案之態度，前述第</w:t>
            </w:r>
            <w:r w:rsidRPr="007422EB">
              <w:rPr>
                <w:rFonts w:ascii="Times New Roman" w:eastAsia="標楷體" w:hAnsi="Times New Roman" w:cs="Arial" w:hint="eastAsia"/>
                <w:color w:val="000000"/>
                <w:kern w:val="0"/>
                <w:sz w:val="26"/>
                <w:szCs w:val="26"/>
              </w:rPr>
              <w:t>03050</w:t>
            </w:r>
            <w:r w:rsidRPr="007422EB">
              <w:rPr>
                <w:rFonts w:ascii="Times New Roman" w:eastAsia="標楷體" w:hAnsi="Times New Roman" w:cs="Arial" w:hint="eastAsia"/>
                <w:color w:val="000000"/>
                <w:kern w:val="0"/>
                <w:sz w:val="26"/>
                <w:szCs w:val="26"/>
              </w:rPr>
              <w:t>章後續在安全與品質無虞之前提下，倘有編修建議，鼓勵各界提供使用案例、相關實驗數據或佐證資料等提案至本會，本會將依程序辦理該篇章規範編修作業。</w:t>
            </w:r>
          </w:p>
          <w:p w14:paraId="51220ADC" w14:textId="77777777" w:rsidR="00555275" w:rsidRPr="007422EB" w:rsidRDefault="00555275" w:rsidP="00555275">
            <w:pPr>
              <w:pStyle w:val="ab"/>
              <w:numPr>
                <w:ilvl w:val="0"/>
                <w:numId w:val="6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涉及法規：無</w:t>
            </w:r>
          </w:p>
        </w:tc>
        <w:tc>
          <w:tcPr>
            <w:tcW w:w="1382" w:type="dxa"/>
            <w:noWrap/>
            <w:hideMark/>
          </w:tcPr>
          <w:p w14:paraId="22076993"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81133765"/>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1169E31A"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111191372"/>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263A26DA"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85979683"/>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1FF13AD6"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056622095"/>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71858791" w14:textId="77777777" w:rsidTr="00B35FC4">
        <w:tc>
          <w:tcPr>
            <w:tcW w:w="0" w:type="auto"/>
            <w:vMerge/>
            <w:vAlign w:val="center"/>
            <w:hideMark/>
          </w:tcPr>
          <w:p w14:paraId="127BC942"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restart"/>
            <w:hideMark/>
          </w:tcPr>
          <w:p w14:paraId="31E4B149" w14:textId="77777777" w:rsidR="00555275" w:rsidRPr="0075144A" w:rsidRDefault="00555275" w:rsidP="000F0277">
            <w:pPr>
              <w:kinsoku w:val="0"/>
              <w:overflowPunct w:val="0"/>
              <w:spacing w:line="340" w:lineRule="exact"/>
              <w:jc w:val="both"/>
              <w:rPr>
                <w:rFonts w:ascii="Times New Roman" w:eastAsia="標楷體" w:hAnsi="Times New Roman" w:cs="Arial"/>
                <w:b/>
                <w:bCs/>
                <w:color w:val="000000"/>
                <w:kern w:val="0"/>
                <w:sz w:val="26"/>
                <w:szCs w:val="26"/>
              </w:rPr>
            </w:pPr>
            <w:r w:rsidRPr="0075144A">
              <w:rPr>
                <w:rFonts w:ascii="Times New Roman" w:eastAsia="標楷體" w:hAnsi="Times New Roman" w:cs="Arial"/>
                <w:b/>
                <w:bCs/>
                <w:color w:val="000000"/>
                <w:kern w:val="0"/>
                <w:sz w:val="26"/>
                <w:szCs w:val="26"/>
              </w:rPr>
              <w:t>(</w:t>
            </w:r>
            <w:r w:rsidRPr="0075144A">
              <w:rPr>
                <w:rFonts w:ascii="Times New Roman" w:eastAsia="標楷體" w:hAnsi="Times New Roman" w:cs="Arial"/>
                <w:b/>
                <w:bCs/>
                <w:color w:val="000000"/>
                <w:kern w:val="0"/>
                <w:sz w:val="26"/>
                <w:szCs w:val="26"/>
              </w:rPr>
              <w:t>六</w:t>
            </w:r>
            <w:r w:rsidRPr="0075144A">
              <w:rPr>
                <w:rFonts w:ascii="Times New Roman" w:eastAsia="標楷體" w:hAnsi="Times New Roman" w:cs="Arial"/>
                <w:b/>
                <w:bCs/>
                <w:color w:val="000000"/>
                <w:kern w:val="0"/>
                <w:sz w:val="26"/>
                <w:szCs w:val="26"/>
              </w:rPr>
              <w:t xml:space="preserve">) </w:t>
            </w:r>
            <w:r w:rsidRPr="0075144A">
              <w:rPr>
                <w:rFonts w:ascii="Times New Roman" w:eastAsia="標楷體" w:hAnsi="Times New Roman" w:cs="Arial"/>
                <w:b/>
                <w:bCs/>
                <w:color w:val="000000"/>
                <w:kern w:val="0"/>
                <w:sz w:val="26"/>
                <w:szCs w:val="26"/>
              </w:rPr>
              <w:t>鬆綁「次世代益生菌」法規、接軌國際市場</w:t>
            </w:r>
          </w:p>
          <w:p w14:paraId="2D71FBDD"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益生菌產業長年深耕基礎研究與臨床應用，尤其在「次世代益生菌」之研發能量更居於亞洲前段班，已具備完整的菌種分離、功能驗證與製程技術。然而，受限於現行法規僵化與審查制度不明，導致本土產業無法將高價值創新成果商品化，亦難與國際市場接軌，喪失關鍵發展契機。建議政府可</w:t>
            </w:r>
            <w:proofErr w:type="gramStart"/>
            <w:r w:rsidRPr="007422EB">
              <w:rPr>
                <w:rFonts w:ascii="Times New Roman" w:eastAsia="標楷體" w:hAnsi="Times New Roman" w:cs="Arial"/>
                <w:color w:val="000000"/>
                <w:kern w:val="0"/>
                <w:sz w:val="26"/>
                <w:szCs w:val="26"/>
              </w:rPr>
              <w:t>採</w:t>
            </w:r>
            <w:proofErr w:type="gramEnd"/>
            <w:r w:rsidRPr="007422EB">
              <w:rPr>
                <w:rFonts w:ascii="Times New Roman" w:eastAsia="標楷體" w:hAnsi="Times New Roman" w:cs="Arial"/>
                <w:color w:val="000000"/>
                <w:kern w:val="0"/>
                <w:sz w:val="26"/>
                <w:szCs w:val="26"/>
              </w:rPr>
              <w:t>以下方針，強化產業競爭力，促進創新產品出口：</w:t>
            </w:r>
          </w:p>
          <w:p w14:paraId="08D8058F" w14:textId="77777777" w:rsidR="00555275" w:rsidRPr="007422EB" w:rsidRDefault="00555275" w:rsidP="00555275">
            <w:pPr>
              <w:pStyle w:val="ab"/>
              <w:numPr>
                <w:ilvl w:val="0"/>
                <w:numId w:val="28"/>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認定「次世代益生菌」屬於食品範疇，簡化審查流程：應明確將「次世代益生菌」認定為食品範疇，而非沿用傳統中藥材或非傳統性食品原料的審查方式。舉例而言，</w:t>
            </w:r>
            <w:proofErr w:type="spellStart"/>
            <w:r w:rsidRPr="007422EB">
              <w:rPr>
                <w:rFonts w:ascii="Times New Roman" w:eastAsia="標楷體" w:hAnsi="Times New Roman" w:cs="Arial"/>
                <w:color w:val="000000"/>
                <w:kern w:val="0"/>
                <w:sz w:val="26"/>
                <w:szCs w:val="26"/>
              </w:rPr>
              <w:t>Akkermansia</w:t>
            </w:r>
            <w:proofErr w:type="spellEnd"/>
            <w:r w:rsidRPr="007422EB">
              <w:rPr>
                <w:rFonts w:ascii="Times New Roman" w:eastAsia="標楷體" w:hAnsi="Times New Roman" w:cs="Arial"/>
                <w:color w:val="000000"/>
                <w:kern w:val="0"/>
                <w:sz w:val="26"/>
                <w:szCs w:val="26"/>
              </w:rPr>
              <w:t xml:space="preserve"> </w:t>
            </w:r>
            <w:proofErr w:type="spellStart"/>
            <w:r w:rsidRPr="007422EB">
              <w:rPr>
                <w:rFonts w:ascii="Times New Roman" w:eastAsia="標楷體" w:hAnsi="Times New Roman" w:cs="Arial"/>
                <w:color w:val="000000"/>
                <w:kern w:val="0"/>
                <w:sz w:val="26"/>
                <w:szCs w:val="26"/>
              </w:rPr>
              <w:t>muciniphila</w:t>
            </w:r>
            <w:proofErr w:type="spellEnd"/>
            <w:r w:rsidRPr="007422EB">
              <w:rPr>
                <w:rFonts w:ascii="Times New Roman" w:eastAsia="標楷體" w:hAnsi="Times New Roman" w:cs="Arial"/>
                <w:color w:val="000000"/>
                <w:kern w:val="0"/>
                <w:sz w:val="26"/>
                <w:szCs w:val="26"/>
              </w:rPr>
              <w:t>、</w:t>
            </w:r>
            <w:proofErr w:type="spellStart"/>
            <w:r w:rsidRPr="007422EB">
              <w:rPr>
                <w:rFonts w:ascii="Times New Roman" w:eastAsia="標楷體" w:hAnsi="Times New Roman" w:cs="Arial"/>
                <w:color w:val="000000"/>
                <w:kern w:val="0"/>
                <w:sz w:val="26"/>
                <w:szCs w:val="26"/>
              </w:rPr>
              <w:t>Faecalibacterium</w:t>
            </w:r>
            <w:proofErr w:type="spellEnd"/>
            <w:r w:rsidRPr="007422EB">
              <w:rPr>
                <w:rFonts w:ascii="Times New Roman" w:eastAsia="標楷體" w:hAnsi="Times New Roman" w:cs="Arial"/>
                <w:color w:val="000000"/>
                <w:kern w:val="0"/>
                <w:sz w:val="26"/>
                <w:szCs w:val="26"/>
              </w:rPr>
              <w:t xml:space="preserve"> </w:t>
            </w:r>
            <w:proofErr w:type="spellStart"/>
            <w:r w:rsidRPr="007422EB">
              <w:rPr>
                <w:rFonts w:ascii="Times New Roman" w:eastAsia="標楷體" w:hAnsi="Times New Roman" w:cs="Arial"/>
                <w:color w:val="000000"/>
                <w:kern w:val="0"/>
                <w:sz w:val="26"/>
                <w:szCs w:val="26"/>
              </w:rPr>
              <w:t>prausnitzii</w:t>
            </w:r>
            <w:proofErr w:type="spellEnd"/>
            <w:r w:rsidRPr="007422EB">
              <w:rPr>
                <w:rFonts w:ascii="Times New Roman" w:eastAsia="標楷體" w:hAnsi="Times New Roman" w:cs="Arial"/>
                <w:color w:val="000000"/>
                <w:kern w:val="0"/>
                <w:sz w:val="26"/>
                <w:szCs w:val="26"/>
              </w:rPr>
              <w:t xml:space="preserve"> </w:t>
            </w:r>
            <w:r w:rsidRPr="007422EB">
              <w:rPr>
                <w:rFonts w:ascii="Times New Roman" w:eastAsia="標楷體" w:hAnsi="Times New Roman" w:cs="Arial"/>
                <w:color w:val="000000"/>
                <w:kern w:val="0"/>
                <w:sz w:val="26"/>
                <w:szCs w:val="26"/>
              </w:rPr>
              <w:t>等常見菌株，原本即為人體腸道中的常駐菌，具高度安全性與健康潛力，國際研究已顯示其在代謝疾病、免疫調節、抗老與癌症輔助治療等方面具有正面效應。許多國際企業已將此類產品商品化，</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灣若能比照國際作法，將其歸入食品管理，並建立快速審查與認證機制，將有助於國內研發成果快速落地，形成實質產業效益。</w:t>
            </w:r>
          </w:p>
          <w:p w14:paraId="625A023C" w14:textId="77777777" w:rsidR="00555275" w:rsidRPr="007422EB" w:rsidRDefault="00555275" w:rsidP="00555275">
            <w:pPr>
              <w:pStyle w:val="ab"/>
              <w:numPr>
                <w:ilvl w:val="0"/>
                <w:numId w:val="28"/>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借鏡國際制度，建立符合風險基礎之管理機制：我國在管理架構上可借鏡歐盟食品安全局（</w:t>
            </w:r>
            <w:r w:rsidRPr="007422EB">
              <w:rPr>
                <w:rFonts w:ascii="Times New Roman" w:eastAsia="標楷體" w:hAnsi="Times New Roman" w:cs="Arial"/>
                <w:color w:val="000000"/>
                <w:kern w:val="0"/>
                <w:sz w:val="26"/>
                <w:szCs w:val="26"/>
              </w:rPr>
              <w:t>EFSA</w:t>
            </w:r>
            <w:r w:rsidRPr="007422EB">
              <w:rPr>
                <w:rFonts w:ascii="Times New Roman" w:eastAsia="標楷體" w:hAnsi="Times New Roman" w:cs="Arial"/>
                <w:color w:val="000000"/>
                <w:kern w:val="0"/>
                <w:sz w:val="26"/>
                <w:szCs w:val="26"/>
              </w:rPr>
              <w:t>）等機關所建立之制度。歐盟透過</w:t>
            </w:r>
            <w:r w:rsidRPr="007422EB">
              <w:rPr>
                <w:rFonts w:ascii="Times New Roman" w:eastAsia="標楷體" w:hAnsi="Times New Roman" w:cs="Arial"/>
                <w:color w:val="000000"/>
                <w:kern w:val="0"/>
                <w:sz w:val="26"/>
                <w:szCs w:val="26"/>
              </w:rPr>
              <w:t>Qualified Presumption of Safety</w:t>
            </w:r>
            <w:r w:rsidRPr="007422EB">
              <w:rPr>
                <w:rFonts w:ascii="Times New Roman" w:eastAsia="標楷體" w:hAnsi="Times New Roman" w:cs="Arial"/>
                <w:color w:val="000000"/>
                <w:kern w:val="0"/>
                <w:sz w:val="26"/>
                <w:szCs w:val="26"/>
              </w:rPr>
              <w:t>（</w:t>
            </w:r>
            <w:r w:rsidRPr="007422EB">
              <w:rPr>
                <w:rFonts w:ascii="Times New Roman" w:eastAsia="標楷體" w:hAnsi="Times New Roman" w:cs="Arial"/>
                <w:color w:val="000000"/>
                <w:kern w:val="0"/>
                <w:sz w:val="26"/>
                <w:szCs w:val="26"/>
              </w:rPr>
              <w:t>QPS</w:t>
            </w:r>
            <w:r w:rsidRPr="007422EB">
              <w:rPr>
                <w:rFonts w:ascii="Times New Roman" w:eastAsia="標楷體" w:hAnsi="Times New Roman" w:cs="Arial"/>
                <w:color w:val="000000"/>
                <w:kern w:val="0"/>
                <w:sz w:val="26"/>
                <w:szCs w:val="26"/>
              </w:rPr>
              <w:t>）機制，對於無毒、無抗藥性、具人體來源的微生物，提供明確的認證標準與快速審查流程，通常</w:t>
            </w:r>
            <w:proofErr w:type="gramStart"/>
            <w:r w:rsidRPr="007422EB">
              <w:rPr>
                <w:rFonts w:ascii="Times New Roman" w:eastAsia="標楷體" w:hAnsi="Times New Roman" w:cs="Arial"/>
                <w:color w:val="000000"/>
                <w:kern w:val="0"/>
                <w:sz w:val="26"/>
                <w:szCs w:val="26"/>
              </w:rPr>
              <w:t>一</w:t>
            </w:r>
            <w:proofErr w:type="gramEnd"/>
            <w:r w:rsidRPr="007422EB">
              <w:rPr>
                <w:rFonts w:ascii="Times New Roman" w:eastAsia="標楷體" w:hAnsi="Times New Roman" w:cs="Arial"/>
                <w:color w:val="000000"/>
                <w:kern w:val="0"/>
                <w:sz w:val="26"/>
                <w:szCs w:val="26"/>
              </w:rPr>
              <w:t>年內可完成法規認定。反觀</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類似菌種仍須以冗長而不確定的「非傳統性食品原料」途徑申請，不僅造成產業推廣困難，也削弱市場反應速度與研發誘因。建議政府可導入風險分級的審查邏輯，對於低風險、具國際使用經驗的菌種設計簡化通道，避免一體適用過度嚴格之監管方式。</w:t>
            </w:r>
          </w:p>
          <w:p w14:paraId="321495FC" w14:textId="77777777" w:rsidR="00555275" w:rsidRPr="007422EB" w:rsidRDefault="00555275" w:rsidP="00555275">
            <w:pPr>
              <w:pStyle w:val="ab"/>
              <w:numPr>
                <w:ilvl w:val="0"/>
                <w:numId w:val="28"/>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開放外銷導向之「次世代益生菌」原料與產品生產：</w:t>
            </w:r>
            <w:proofErr w:type="gramStart"/>
            <w:r w:rsidRPr="007422EB">
              <w:rPr>
                <w:rFonts w:ascii="Times New Roman" w:eastAsia="標楷體" w:hAnsi="Times New Roman" w:cs="Arial"/>
                <w:color w:val="000000"/>
                <w:kern w:val="0"/>
                <w:sz w:val="26"/>
                <w:szCs w:val="26"/>
              </w:rPr>
              <w:t>鑑</w:t>
            </w:r>
            <w:proofErr w:type="gramEnd"/>
            <w:r w:rsidRPr="007422EB">
              <w:rPr>
                <w:rFonts w:ascii="Times New Roman" w:eastAsia="標楷體" w:hAnsi="Times New Roman" w:cs="Arial"/>
                <w:color w:val="000000"/>
                <w:kern w:val="0"/>
                <w:sz w:val="26"/>
                <w:szCs w:val="26"/>
              </w:rPr>
              <w:t>於國內制度尚在調整中，亦可考慮先行開放具外銷導向之「次世代益生菌」原料與產品。倘若該菌種在目標出口國已列為合法食品用原料，應允許</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灣業者得以生產並出口相關產品至該國市場。為確保國內生產安全，政府亦可訂定專線製造、交叉污染防範等技術規範，供業者遵循。此舉不僅能協助</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灣業者快速切入全球市場，也有助於累積實際生產與出口經驗，為未來內銷鋪路。</w:t>
            </w:r>
          </w:p>
          <w:p w14:paraId="5ACAA462" w14:textId="77777777" w:rsidR="00555275" w:rsidRPr="007422EB" w:rsidRDefault="00555275" w:rsidP="00555275">
            <w:pPr>
              <w:pStyle w:val="ab"/>
              <w:numPr>
                <w:ilvl w:val="0"/>
                <w:numId w:val="28"/>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建立公私協力推動平</w:t>
            </w:r>
            <w:proofErr w:type="gramStart"/>
            <w:r>
              <w:rPr>
                <w:rFonts w:ascii="Times New Roman" w:eastAsia="標楷體" w:hAnsi="Times New Roman" w:cs="Arial"/>
                <w:color w:val="000000"/>
                <w:kern w:val="0"/>
                <w:sz w:val="26"/>
                <w:szCs w:val="26"/>
              </w:rPr>
              <w:t>臺</w:t>
            </w:r>
            <w:proofErr w:type="gramEnd"/>
            <w:r w:rsidRPr="007422EB">
              <w:rPr>
                <w:rFonts w:ascii="Times New Roman" w:eastAsia="標楷體" w:hAnsi="Times New Roman" w:cs="Arial"/>
                <w:color w:val="000000"/>
                <w:kern w:val="0"/>
                <w:sz w:val="26"/>
                <w:szCs w:val="26"/>
              </w:rPr>
              <w:t>，加速法規調適與產業升級：建議政府跨部會設立「次世代益生菌法規調適與產業推進平</w:t>
            </w:r>
            <w:proofErr w:type="gramStart"/>
            <w:r>
              <w:rPr>
                <w:rFonts w:ascii="Times New Roman" w:eastAsia="標楷體" w:hAnsi="Times New Roman" w:cs="Arial"/>
                <w:color w:val="000000"/>
                <w:kern w:val="0"/>
                <w:sz w:val="26"/>
                <w:szCs w:val="26"/>
              </w:rPr>
              <w:t>臺</w:t>
            </w:r>
            <w:proofErr w:type="gramEnd"/>
            <w:r w:rsidRPr="007422EB">
              <w:rPr>
                <w:rFonts w:ascii="Times New Roman" w:eastAsia="標楷體" w:hAnsi="Times New Roman" w:cs="Arial"/>
                <w:color w:val="000000"/>
                <w:kern w:val="0"/>
                <w:sz w:val="26"/>
                <w:szCs w:val="26"/>
              </w:rPr>
              <w:t>」，</w:t>
            </w:r>
            <w:proofErr w:type="gramStart"/>
            <w:r w:rsidRPr="007422EB">
              <w:rPr>
                <w:rFonts w:ascii="Times New Roman" w:eastAsia="標楷體" w:hAnsi="Times New Roman" w:cs="Arial"/>
                <w:color w:val="000000"/>
                <w:kern w:val="0"/>
                <w:sz w:val="26"/>
                <w:szCs w:val="26"/>
              </w:rPr>
              <w:t>由衛福部</w:t>
            </w:r>
            <w:proofErr w:type="gramEnd"/>
            <w:r w:rsidRPr="007422EB">
              <w:rPr>
                <w:rFonts w:ascii="Times New Roman" w:eastAsia="標楷體" w:hAnsi="Times New Roman" w:cs="Arial"/>
                <w:color w:val="000000"/>
                <w:kern w:val="0"/>
                <w:sz w:val="26"/>
                <w:szCs w:val="26"/>
              </w:rPr>
              <w:t>、經濟部與業界代表共同參與，作為協調審查標準、彈性法規試辦、國際市場分析、產品驗證與技術認證等綜合性對話與合作機制，確保政策方向與國際同步，並能即時反映產業需求。</w:t>
            </w:r>
          </w:p>
        </w:tc>
        <w:tc>
          <w:tcPr>
            <w:tcW w:w="993" w:type="dxa"/>
            <w:hideMark/>
          </w:tcPr>
          <w:p w14:paraId="2B113A84"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4EFE978B"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衛生福利部</w:t>
            </w:r>
          </w:p>
          <w:p w14:paraId="1808952D" w14:textId="77777777" w:rsidR="00555275" w:rsidRPr="007422EB" w:rsidRDefault="00555275" w:rsidP="00555275">
            <w:pPr>
              <w:pStyle w:val="ab"/>
              <w:numPr>
                <w:ilvl w:val="0"/>
                <w:numId w:val="13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1C4FA57C" w14:textId="77777777" w:rsidR="00555275" w:rsidRPr="007422EB" w:rsidRDefault="00555275" w:rsidP="00555275">
            <w:pPr>
              <w:pStyle w:val="ab"/>
              <w:numPr>
                <w:ilvl w:val="0"/>
                <w:numId w:val="14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為評估非傳統性食品原料之安全性，本部</w:t>
            </w:r>
            <w:proofErr w:type="gramStart"/>
            <w:r w:rsidRPr="007422EB">
              <w:rPr>
                <w:rFonts w:ascii="Times New Roman" w:eastAsia="標楷體" w:hAnsi="Times New Roman" w:cs="Arial" w:hint="eastAsia"/>
                <w:color w:val="000000"/>
                <w:kern w:val="0"/>
                <w:sz w:val="26"/>
                <w:szCs w:val="26"/>
              </w:rPr>
              <w:t>食藥署</w:t>
            </w:r>
            <w:proofErr w:type="gramEnd"/>
            <w:r w:rsidRPr="007422EB">
              <w:rPr>
                <w:rFonts w:ascii="Times New Roman" w:eastAsia="標楷體" w:hAnsi="Times New Roman" w:cs="Arial" w:hint="eastAsia"/>
                <w:color w:val="000000"/>
                <w:kern w:val="0"/>
                <w:sz w:val="26"/>
                <w:szCs w:val="26"/>
              </w:rPr>
              <w:t>參酌美國、歐盟、</w:t>
            </w:r>
            <w:proofErr w:type="gramStart"/>
            <w:r w:rsidRPr="007422EB">
              <w:rPr>
                <w:rFonts w:ascii="Times New Roman" w:eastAsia="標楷體" w:hAnsi="Times New Roman" w:cs="Arial" w:hint="eastAsia"/>
                <w:color w:val="000000"/>
                <w:kern w:val="0"/>
                <w:sz w:val="26"/>
                <w:szCs w:val="26"/>
              </w:rPr>
              <w:t>紐</w:t>
            </w:r>
            <w:proofErr w:type="gramEnd"/>
            <w:r w:rsidRPr="007422EB">
              <w:rPr>
                <w:rFonts w:ascii="Times New Roman" w:eastAsia="標楷體" w:hAnsi="Times New Roman" w:cs="Arial" w:hint="eastAsia"/>
                <w:color w:val="000000"/>
                <w:kern w:val="0"/>
                <w:sz w:val="26"/>
                <w:szCs w:val="26"/>
              </w:rPr>
              <w:t>澳等</w:t>
            </w:r>
            <w:proofErr w:type="gramStart"/>
            <w:r w:rsidRPr="007422EB">
              <w:rPr>
                <w:rFonts w:ascii="Times New Roman" w:eastAsia="標楷體" w:hAnsi="Times New Roman" w:cs="Arial" w:hint="eastAsia"/>
                <w:color w:val="000000"/>
                <w:kern w:val="0"/>
                <w:sz w:val="26"/>
                <w:szCs w:val="26"/>
              </w:rPr>
              <w:t>國際間就食品</w:t>
            </w:r>
            <w:proofErr w:type="gramEnd"/>
            <w:r w:rsidRPr="007422EB">
              <w:rPr>
                <w:rFonts w:ascii="Times New Roman" w:eastAsia="標楷體" w:hAnsi="Times New Roman" w:cs="Arial" w:hint="eastAsia"/>
                <w:color w:val="000000"/>
                <w:kern w:val="0"/>
                <w:sz w:val="26"/>
                <w:szCs w:val="26"/>
              </w:rPr>
              <w:t>原料及新興食品</w:t>
            </w:r>
            <w:r w:rsidRPr="007422EB">
              <w:rPr>
                <w:rFonts w:ascii="Times New Roman" w:eastAsia="標楷體" w:hAnsi="Times New Roman" w:cs="Arial"/>
                <w:color w:val="000000"/>
                <w:kern w:val="0"/>
                <w:sz w:val="26"/>
                <w:szCs w:val="26"/>
              </w:rPr>
              <w:t>（</w:t>
            </w:r>
            <w:r w:rsidRPr="007422EB">
              <w:rPr>
                <w:rFonts w:ascii="Times New Roman" w:eastAsia="標楷體" w:hAnsi="Times New Roman" w:cs="Arial" w:hint="eastAsia"/>
                <w:color w:val="000000"/>
                <w:kern w:val="0"/>
                <w:sz w:val="26"/>
                <w:szCs w:val="26"/>
              </w:rPr>
              <w:t>Novel food</w:t>
            </w:r>
            <w:r w:rsidRPr="007422EB">
              <w:rPr>
                <w:rFonts w:ascii="Times New Roman" w:eastAsia="標楷體" w:hAnsi="Times New Roman" w:cs="Arial"/>
                <w:color w:val="000000"/>
                <w:kern w:val="0"/>
                <w:sz w:val="26"/>
                <w:szCs w:val="26"/>
              </w:rPr>
              <w:t>）</w:t>
            </w:r>
            <w:r w:rsidRPr="007422EB">
              <w:rPr>
                <w:rFonts w:ascii="Times New Roman" w:eastAsia="標楷體" w:hAnsi="Times New Roman" w:cs="Arial" w:hint="eastAsia"/>
                <w:color w:val="000000"/>
                <w:kern w:val="0"/>
                <w:sz w:val="26"/>
                <w:szCs w:val="26"/>
              </w:rPr>
              <w:t>之相關管理規範，訂有「非傳統性食品原料申請作業指引」，規範審查機制、安全性評估程序及應提供之相關資料，旨在以科學證據進行審慎評估。</w:t>
            </w:r>
          </w:p>
          <w:p w14:paraId="368C3A1F" w14:textId="77777777" w:rsidR="00555275" w:rsidRPr="007422EB" w:rsidRDefault="00555275" w:rsidP="00555275">
            <w:pPr>
              <w:pStyle w:val="ab"/>
              <w:numPr>
                <w:ilvl w:val="0"/>
                <w:numId w:val="14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w:t>
            </w:r>
            <w:proofErr w:type="spellStart"/>
            <w:r w:rsidRPr="007422EB">
              <w:rPr>
                <w:rFonts w:ascii="Times New Roman" w:eastAsia="標楷體" w:hAnsi="Times New Roman" w:cs="Arial"/>
                <w:color w:val="000000"/>
                <w:kern w:val="0"/>
                <w:sz w:val="26"/>
                <w:szCs w:val="26"/>
              </w:rPr>
              <w:t>Akkermansia</w:t>
            </w:r>
            <w:proofErr w:type="spellEnd"/>
            <w:r w:rsidRPr="007422EB">
              <w:rPr>
                <w:rFonts w:ascii="Times New Roman" w:eastAsia="標楷體" w:hAnsi="Times New Roman" w:cs="Arial"/>
                <w:color w:val="000000"/>
                <w:kern w:val="0"/>
                <w:sz w:val="26"/>
                <w:szCs w:val="26"/>
              </w:rPr>
              <w:t xml:space="preserve"> </w:t>
            </w:r>
            <w:proofErr w:type="spellStart"/>
            <w:r w:rsidRPr="007422EB">
              <w:rPr>
                <w:rFonts w:ascii="Times New Roman" w:eastAsia="標楷體" w:hAnsi="Times New Roman" w:cs="Arial"/>
                <w:color w:val="000000"/>
                <w:kern w:val="0"/>
                <w:sz w:val="26"/>
                <w:szCs w:val="26"/>
              </w:rPr>
              <w:t>muciniphila</w:t>
            </w:r>
            <w:proofErr w:type="spellEnd"/>
            <w:r w:rsidRPr="007422EB">
              <w:rPr>
                <w:rFonts w:ascii="Times New Roman" w:eastAsia="標楷體" w:hAnsi="Times New Roman" w:cs="Arial" w:hint="eastAsia"/>
                <w:color w:val="000000"/>
                <w:kern w:val="0"/>
                <w:sz w:val="26"/>
                <w:szCs w:val="26"/>
              </w:rPr>
              <w:t>」於歐盟亦是以新興食品進行評估，倘未來本部</w:t>
            </w:r>
            <w:proofErr w:type="gramStart"/>
            <w:r w:rsidRPr="007422EB">
              <w:rPr>
                <w:rFonts w:ascii="Times New Roman" w:eastAsia="標楷體" w:hAnsi="Times New Roman" w:cs="Arial" w:hint="eastAsia"/>
                <w:color w:val="000000"/>
                <w:kern w:val="0"/>
                <w:sz w:val="26"/>
                <w:szCs w:val="26"/>
              </w:rPr>
              <w:t>食藥署</w:t>
            </w:r>
            <w:proofErr w:type="gramEnd"/>
            <w:r w:rsidRPr="007422EB">
              <w:rPr>
                <w:rFonts w:ascii="Times New Roman" w:eastAsia="標楷體" w:hAnsi="Times New Roman" w:cs="Arial" w:hint="eastAsia"/>
                <w:color w:val="000000"/>
                <w:kern w:val="0"/>
                <w:sz w:val="26"/>
                <w:szCs w:val="26"/>
              </w:rPr>
              <w:t>接獲業者提出「次世代益生菌」之食用安全性相關資料，將會依前述程序評估其食用安全性。以保障民眾食用安全。「次世代益生菌」因非屬傳統食用之微生物，國人並無長期食用之歷史經驗，食品業者如有使用需求，可依「非傳統性食品原料申請作業指引」辦理。</w:t>
            </w:r>
          </w:p>
          <w:p w14:paraId="3C9E9A51" w14:textId="77777777" w:rsidR="00555275" w:rsidRPr="007422EB" w:rsidRDefault="00555275" w:rsidP="00555275">
            <w:pPr>
              <w:pStyle w:val="ab"/>
              <w:numPr>
                <w:ilvl w:val="0"/>
                <w:numId w:val="13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涉及法規：食品安全衛生管理法</w:t>
            </w:r>
          </w:p>
        </w:tc>
        <w:tc>
          <w:tcPr>
            <w:tcW w:w="1382" w:type="dxa"/>
            <w:noWrap/>
            <w:hideMark/>
          </w:tcPr>
          <w:p w14:paraId="2B92F43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37159677"/>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3FAF8CD7"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21255835"/>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4CBAEA0C"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04028260"/>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39B1B550"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621503887"/>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44E1E10E" w14:textId="77777777" w:rsidTr="00B35FC4">
        <w:tc>
          <w:tcPr>
            <w:tcW w:w="0" w:type="auto"/>
            <w:vMerge/>
            <w:vAlign w:val="center"/>
            <w:hideMark/>
          </w:tcPr>
          <w:p w14:paraId="2AAEA6C9"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09413016"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24DE5EE9"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01EBDCDA" w14:textId="77777777" w:rsidR="00555275" w:rsidRPr="00FC777F"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FC777F">
              <w:rPr>
                <w:rFonts w:ascii="Times New Roman" w:eastAsia="標楷體" w:hAnsi="Times New Roman" w:cs="Arial" w:hint="eastAsia"/>
                <w:b/>
                <w:bCs/>
                <w:color w:val="000000"/>
                <w:kern w:val="0"/>
                <w:sz w:val="26"/>
                <w:szCs w:val="26"/>
              </w:rPr>
              <w:t>經濟部</w:t>
            </w:r>
          </w:p>
          <w:p w14:paraId="50844041" w14:textId="77777777" w:rsidR="00555275" w:rsidRDefault="00555275" w:rsidP="00555275">
            <w:pPr>
              <w:pStyle w:val="ab"/>
              <w:numPr>
                <w:ilvl w:val="0"/>
                <w:numId w:val="13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7CA1EC22" w14:textId="77777777" w:rsidR="00555275" w:rsidRPr="00FC777F" w:rsidRDefault="00555275"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FC777F">
              <w:rPr>
                <w:rFonts w:ascii="Times New Roman" w:eastAsia="標楷體" w:hAnsi="Times New Roman" w:cs="Arial" w:hint="eastAsia"/>
                <w:color w:val="000000"/>
                <w:kern w:val="0"/>
                <w:sz w:val="26"/>
                <w:szCs w:val="26"/>
              </w:rPr>
              <w:t>有關益生</w:t>
            </w:r>
            <w:proofErr w:type="gramStart"/>
            <w:r w:rsidRPr="00FC777F">
              <w:rPr>
                <w:rFonts w:ascii="Times New Roman" w:eastAsia="標楷體" w:hAnsi="Times New Roman" w:cs="Arial" w:hint="eastAsia"/>
                <w:color w:val="000000"/>
                <w:kern w:val="0"/>
                <w:sz w:val="26"/>
                <w:szCs w:val="26"/>
              </w:rPr>
              <w:t>菌</w:t>
            </w:r>
            <w:proofErr w:type="gramEnd"/>
            <w:r w:rsidRPr="00FC777F">
              <w:rPr>
                <w:rFonts w:ascii="Times New Roman" w:eastAsia="標楷體" w:hAnsi="Times New Roman" w:cs="Arial" w:hint="eastAsia"/>
                <w:color w:val="000000"/>
                <w:kern w:val="0"/>
                <w:sz w:val="26"/>
                <w:szCs w:val="26"/>
              </w:rPr>
              <w:t>相關管理法規</w:t>
            </w:r>
            <w:proofErr w:type="gramStart"/>
            <w:r w:rsidRPr="00FC777F">
              <w:rPr>
                <w:rFonts w:ascii="Times New Roman" w:eastAsia="標楷體" w:hAnsi="Times New Roman" w:cs="Arial" w:hint="eastAsia"/>
                <w:color w:val="000000"/>
                <w:kern w:val="0"/>
                <w:sz w:val="26"/>
                <w:szCs w:val="26"/>
              </w:rPr>
              <w:t>為衛福部權</w:t>
            </w:r>
            <w:proofErr w:type="gramEnd"/>
            <w:r w:rsidRPr="00FC777F">
              <w:rPr>
                <w:rFonts w:ascii="Times New Roman" w:eastAsia="標楷體" w:hAnsi="Times New Roman" w:cs="Arial" w:hint="eastAsia"/>
                <w:color w:val="000000"/>
                <w:kern w:val="0"/>
                <w:sz w:val="26"/>
                <w:szCs w:val="26"/>
              </w:rPr>
              <w:t>管，相關建議</w:t>
            </w:r>
            <w:r w:rsidRPr="007422EB">
              <w:rPr>
                <w:rFonts w:ascii="Times New Roman" w:eastAsia="標楷體" w:hAnsi="Times New Roman" w:cs="Arial"/>
                <w:color w:val="000000"/>
                <w:kern w:val="0"/>
                <w:sz w:val="26"/>
                <w:szCs w:val="26"/>
              </w:rPr>
              <w:t>（</w:t>
            </w:r>
            <w:r w:rsidRPr="00FC777F">
              <w:rPr>
                <w:rFonts w:ascii="Times New Roman" w:eastAsia="標楷體" w:hAnsi="Times New Roman" w:cs="Arial" w:hint="eastAsia"/>
                <w:color w:val="000000"/>
                <w:kern w:val="0"/>
                <w:sz w:val="26"/>
                <w:szCs w:val="26"/>
              </w:rPr>
              <w:t>如「次世代益生菌法規調適與產業推進平</w:t>
            </w:r>
            <w:proofErr w:type="gramStart"/>
            <w:r>
              <w:rPr>
                <w:rFonts w:ascii="Times New Roman" w:eastAsia="標楷體" w:hAnsi="Times New Roman" w:cs="Arial" w:hint="eastAsia"/>
                <w:color w:val="000000"/>
                <w:kern w:val="0"/>
                <w:sz w:val="26"/>
                <w:szCs w:val="26"/>
              </w:rPr>
              <w:t>臺</w:t>
            </w:r>
            <w:proofErr w:type="gramEnd"/>
            <w:r w:rsidRPr="00FC777F">
              <w:rPr>
                <w:rFonts w:ascii="Times New Roman" w:eastAsia="標楷體" w:hAnsi="Times New Roman" w:cs="Arial" w:hint="eastAsia"/>
                <w:color w:val="000000"/>
                <w:kern w:val="0"/>
                <w:sz w:val="26"/>
                <w:szCs w:val="26"/>
              </w:rPr>
              <w:t>」</w:t>
            </w:r>
            <w:r w:rsidRPr="007422EB">
              <w:rPr>
                <w:rFonts w:ascii="Times New Roman" w:eastAsia="標楷體" w:hAnsi="Times New Roman" w:cs="Arial"/>
                <w:color w:val="000000"/>
                <w:kern w:val="0"/>
                <w:sz w:val="26"/>
                <w:szCs w:val="26"/>
              </w:rPr>
              <w:t>）</w:t>
            </w:r>
            <w:r w:rsidRPr="00FC777F">
              <w:rPr>
                <w:rFonts w:ascii="Times New Roman" w:eastAsia="標楷體" w:hAnsi="Times New Roman" w:cs="Arial" w:hint="eastAsia"/>
                <w:color w:val="000000"/>
                <w:kern w:val="0"/>
                <w:sz w:val="26"/>
                <w:szCs w:val="26"/>
              </w:rPr>
              <w:t>經濟部將配合</w:t>
            </w:r>
            <w:proofErr w:type="gramStart"/>
            <w:r w:rsidRPr="00FC777F">
              <w:rPr>
                <w:rFonts w:ascii="Times New Roman" w:eastAsia="標楷體" w:hAnsi="Times New Roman" w:cs="Arial" w:hint="eastAsia"/>
                <w:color w:val="000000"/>
                <w:kern w:val="0"/>
                <w:sz w:val="26"/>
                <w:szCs w:val="26"/>
              </w:rPr>
              <w:t>衛福部</w:t>
            </w:r>
            <w:proofErr w:type="gramEnd"/>
            <w:r w:rsidRPr="00FC777F">
              <w:rPr>
                <w:rFonts w:ascii="Times New Roman" w:eastAsia="標楷體" w:hAnsi="Times New Roman" w:cs="Arial" w:hint="eastAsia"/>
                <w:color w:val="000000"/>
                <w:kern w:val="0"/>
                <w:sz w:val="26"/>
                <w:szCs w:val="26"/>
              </w:rPr>
              <w:t>辦理，以協助產業發展。</w:t>
            </w:r>
          </w:p>
          <w:p w14:paraId="6AECC21F" w14:textId="77777777" w:rsidR="00555275" w:rsidRPr="007422EB" w:rsidRDefault="00555275" w:rsidP="00555275">
            <w:pPr>
              <w:pStyle w:val="ab"/>
              <w:numPr>
                <w:ilvl w:val="0"/>
                <w:numId w:val="13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382" w:type="dxa"/>
            <w:noWrap/>
            <w:hideMark/>
          </w:tcPr>
          <w:p w14:paraId="17DFFD2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1882530"/>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06FF653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68127542"/>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0EDA8A42"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48254757"/>
                <w14:checkbox>
                  <w14:checked w14:val="1"/>
                  <w14:checkedState w14:val="0052" w14:font="Wingdings 2"/>
                  <w14:uncheckedState w14:val="2610" w14:font="MS Gothic"/>
                </w14:checkbox>
              </w:sdtPr>
              <w:sdtContent>
                <w:r>
                  <w:rPr>
                    <w:rFonts w:ascii="Times New Roman" w:hAnsi="Times New Roman" w:hint="eastAsia"/>
                    <w:color w:val="000000" w:themeColor="text1"/>
                    <w:lang w:eastAsia="zh-TW"/>
                  </w:rPr>
                  <w:sym w:font="Wingdings 2" w:char="F052"/>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70F6BDF2"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688882935"/>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4A25C60D" w14:textId="77777777" w:rsidTr="00B35FC4">
        <w:tc>
          <w:tcPr>
            <w:tcW w:w="0" w:type="auto"/>
            <w:vMerge/>
            <w:vAlign w:val="center"/>
            <w:hideMark/>
          </w:tcPr>
          <w:p w14:paraId="28839E8B"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restart"/>
            <w:hideMark/>
          </w:tcPr>
          <w:p w14:paraId="5C6606C6" w14:textId="77777777" w:rsidR="00555275" w:rsidRPr="0075144A" w:rsidRDefault="00555275"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75144A">
              <w:rPr>
                <w:rFonts w:ascii="Times New Roman" w:eastAsia="標楷體" w:hAnsi="Times New Roman" w:cs="Arial"/>
                <w:b/>
                <w:bCs/>
                <w:color w:val="000000"/>
                <w:kern w:val="0"/>
                <w:sz w:val="26"/>
                <w:szCs w:val="26"/>
              </w:rPr>
              <w:t>(</w:t>
            </w:r>
            <w:r w:rsidRPr="0075144A">
              <w:rPr>
                <w:rFonts w:ascii="Times New Roman" w:eastAsia="標楷體" w:hAnsi="Times New Roman" w:cs="Arial"/>
                <w:b/>
                <w:bCs/>
                <w:color w:val="000000"/>
                <w:kern w:val="0"/>
                <w:sz w:val="26"/>
                <w:szCs w:val="26"/>
              </w:rPr>
              <w:t>七</w:t>
            </w:r>
            <w:r w:rsidRPr="0075144A">
              <w:rPr>
                <w:rFonts w:ascii="Times New Roman" w:eastAsia="標楷體" w:hAnsi="Times New Roman" w:cs="Arial"/>
                <w:b/>
                <w:bCs/>
                <w:color w:val="000000"/>
                <w:kern w:val="0"/>
                <w:sz w:val="26"/>
                <w:szCs w:val="26"/>
              </w:rPr>
              <w:t xml:space="preserve">) </w:t>
            </w:r>
            <w:r w:rsidRPr="0075144A">
              <w:rPr>
                <w:rFonts w:ascii="Times New Roman" w:eastAsia="標楷體" w:hAnsi="Times New Roman" w:cs="Arial"/>
                <w:b/>
                <w:bCs/>
                <w:color w:val="000000"/>
                <w:kern w:val="0"/>
                <w:sz w:val="26"/>
                <w:szCs w:val="26"/>
              </w:rPr>
              <w:t>建設</w:t>
            </w:r>
            <w:r>
              <w:rPr>
                <w:rFonts w:ascii="Times New Roman" w:eastAsia="標楷體" w:hAnsi="Times New Roman" w:cs="Arial"/>
                <w:b/>
                <w:bCs/>
                <w:color w:val="000000"/>
                <w:kern w:val="0"/>
                <w:sz w:val="26"/>
                <w:szCs w:val="26"/>
              </w:rPr>
              <w:t>臺</w:t>
            </w:r>
            <w:r w:rsidRPr="0075144A">
              <w:rPr>
                <w:rFonts w:ascii="Times New Roman" w:eastAsia="標楷體" w:hAnsi="Times New Roman" w:cs="Arial"/>
                <w:b/>
                <w:bCs/>
                <w:color w:val="000000"/>
                <w:kern w:val="0"/>
                <w:sz w:val="26"/>
                <w:szCs w:val="26"/>
              </w:rPr>
              <w:t>灣森林產業鏈：邁向植物科技材料與循環經濟</w:t>
            </w:r>
            <w:proofErr w:type="gramStart"/>
            <w:r w:rsidRPr="0075144A">
              <w:rPr>
                <w:rFonts w:ascii="Times New Roman" w:eastAsia="標楷體" w:hAnsi="Times New Roman" w:cs="Arial"/>
                <w:b/>
                <w:bCs/>
                <w:color w:val="000000"/>
                <w:kern w:val="0"/>
                <w:sz w:val="26"/>
                <w:szCs w:val="26"/>
              </w:rPr>
              <w:t>永續願景</w:t>
            </w:r>
            <w:proofErr w:type="gramEnd"/>
          </w:p>
          <w:p w14:paraId="511EB052"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灣森林覆蓋率超過</w:t>
            </w:r>
            <w:r w:rsidRPr="007422EB">
              <w:rPr>
                <w:rFonts w:ascii="Times New Roman" w:eastAsia="標楷體" w:hAnsi="Times New Roman" w:cs="Arial"/>
                <w:color w:val="000000"/>
                <w:kern w:val="0"/>
                <w:sz w:val="26"/>
                <w:szCs w:val="26"/>
              </w:rPr>
              <w:t>60%</w:t>
            </w:r>
            <w:r w:rsidRPr="007422EB">
              <w:rPr>
                <w:rFonts w:ascii="Times New Roman" w:eastAsia="標楷體" w:hAnsi="Times New Roman" w:cs="Arial"/>
                <w:color w:val="000000"/>
                <w:kern w:val="0"/>
                <w:sz w:val="26"/>
                <w:szCs w:val="26"/>
              </w:rPr>
              <w:t>，位居世界前列，然木材自給率長年低於</w:t>
            </w:r>
            <w:r w:rsidRPr="007422EB">
              <w:rPr>
                <w:rFonts w:ascii="Times New Roman" w:eastAsia="標楷體" w:hAnsi="Times New Roman" w:cs="Arial"/>
                <w:color w:val="000000"/>
                <w:kern w:val="0"/>
                <w:sz w:val="26"/>
                <w:szCs w:val="26"/>
              </w:rPr>
              <w:t>2%</w:t>
            </w:r>
            <w:r w:rsidRPr="007422EB">
              <w:rPr>
                <w:rFonts w:ascii="Times New Roman" w:eastAsia="標楷體" w:hAnsi="Times New Roman" w:cs="Arial"/>
                <w:color w:val="000000"/>
                <w:kern w:val="0"/>
                <w:sz w:val="26"/>
                <w:szCs w:val="26"/>
              </w:rPr>
              <w:t>，極度依賴進口，形成資源「有而不用」之矛盾現象。</w:t>
            </w:r>
            <w:proofErr w:type="gramStart"/>
            <w:r w:rsidRPr="007422EB">
              <w:rPr>
                <w:rFonts w:ascii="Times New Roman" w:eastAsia="標楷體" w:hAnsi="Times New Roman" w:cs="Arial"/>
                <w:color w:val="000000"/>
                <w:kern w:val="0"/>
                <w:sz w:val="26"/>
                <w:szCs w:val="26"/>
              </w:rPr>
              <w:t>此外，</w:t>
            </w:r>
            <w:proofErr w:type="gramEnd"/>
            <w:r w:rsidRPr="007422EB">
              <w:rPr>
                <w:rFonts w:ascii="Times New Roman" w:eastAsia="標楷體" w:hAnsi="Times New Roman" w:cs="Arial"/>
                <w:color w:val="000000"/>
                <w:kern w:val="0"/>
                <w:sz w:val="26"/>
                <w:szCs w:val="26"/>
              </w:rPr>
              <w:t>生物科技正加速植物材料取代石化或金屬材料的研究發展。值此全球氣候變遷、</w:t>
            </w:r>
            <w:proofErr w:type="gramStart"/>
            <w:r w:rsidRPr="007422EB">
              <w:rPr>
                <w:rFonts w:ascii="Times New Roman" w:eastAsia="標楷體" w:hAnsi="Times New Roman" w:cs="Arial"/>
                <w:color w:val="000000"/>
                <w:kern w:val="0"/>
                <w:sz w:val="26"/>
                <w:szCs w:val="26"/>
              </w:rPr>
              <w:t>淨零碳排</w:t>
            </w:r>
            <w:proofErr w:type="gramEnd"/>
            <w:r w:rsidRPr="007422EB">
              <w:rPr>
                <w:rFonts w:ascii="Times New Roman" w:eastAsia="標楷體" w:hAnsi="Times New Roman" w:cs="Arial"/>
                <w:color w:val="000000"/>
                <w:kern w:val="0"/>
                <w:sz w:val="26"/>
                <w:szCs w:val="26"/>
              </w:rPr>
              <w:t>與生物科技發展浪潮之際，植物材料作為可再生、碳封存效益高的天然資源，其戰略價值正於國際間重新被重視。我國林地資源豐富，卻因老舊政策未能跟上科技的進步，使本可善用的本土資源未獲應有發揮；反加重對他國自然資源與熱帶雨林的依賴。此不僅影響國土永續與經濟安全，更牽動</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灣作為負責任世界公民的道德地位。為此，誠懇建請政府正視此一新趨勢，於國家層級予以優先關注與政策推動，重建我國森林產業鏈，邁向環境永續與科技創新雙贏之路。</w:t>
            </w:r>
          </w:p>
          <w:p w14:paraId="215F2430"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我國林業目前面臨問題如下：</w:t>
            </w:r>
          </w:p>
          <w:p w14:paraId="59FC1C94" w14:textId="77777777" w:rsidR="00555275" w:rsidRPr="007422EB" w:rsidRDefault="00555275" w:rsidP="00555275">
            <w:pPr>
              <w:pStyle w:val="ab"/>
              <w:numPr>
                <w:ilvl w:val="0"/>
                <w:numId w:val="29"/>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森林經營缺乏誘因與規劃：禁伐政策與法規不明確，使私有林地經營意願低落，公有林經營亦進展緩慢，人工林資源年年老化未善加利用。</w:t>
            </w:r>
          </w:p>
          <w:p w14:paraId="37E13D1F" w14:textId="77777777" w:rsidR="00555275" w:rsidRPr="007422EB" w:rsidRDefault="00555275" w:rsidP="00555275">
            <w:pPr>
              <w:pStyle w:val="ab"/>
              <w:numPr>
                <w:ilvl w:val="0"/>
                <w:numId w:val="29"/>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proofErr w:type="gramStart"/>
            <w:r w:rsidRPr="007422EB">
              <w:rPr>
                <w:rFonts w:ascii="Times New Roman" w:eastAsia="標楷體" w:hAnsi="Times New Roman" w:cs="Arial"/>
                <w:color w:val="000000"/>
                <w:kern w:val="0"/>
                <w:sz w:val="26"/>
                <w:szCs w:val="26"/>
              </w:rPr>
              <w:t>加工鏈不健全</w:t>
            </w:r>
            <w:proofErr w:type="gramEnd"/>
            <w:r w:rsidRPr="007422EB">
              <w:rPr>
                <w:rFonts w:ascii="Times New Roman" w:eastAsia="標楷體" w:hAnsi="Times New Roman" w:cs="Arial"/>
                <w:color w:val="000000"/>
                <w:kern w:val="0"/>
                <w:sz w:val="26"/>
                <w:szCs w:val="26"/>
              </w:rPr>
              <w:t>：加工能力不足、現代化設備與人才匱乏，導致國產木質材料難以穩定供應或符合市場規格。</w:t>
            </w:r>
          </w:p>
          <w:p w14:paraId="56F2A28E" w14:textId="77777777" w:rsidR="00555275" w:rsidRPr="007422EB" w:rsidRDefault="00555275" w:rsidP="00555275">
            <w:pPr>
              <w:pStyle w:val="ab"/>
              <w:numPr>
                <w:ilvl w:val="0"/>
                <w:numId w:val="29"/>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市場端需求未被啟動：設計、建築、家具等產業尚缺乏使用</w:t>
            </w:r>
            <w:proofErr w:type="gramStart"/>
            <w:r w:rsidRPr="007422EB">
              <w:rPr>
                <w:rFonts w:ascii="Times New Roman" w:eastAsia="標楷體" w:hAnsi="Times New Roman" w:cs="Arial"/>
                <w:color w:val="000000"/>
                <w:kern w:val="0"/>
                <w:sz w:val="26"/>
                <w:szCs w:val="26"/>
              </w:rPr>
              <w:t>國產材之</w:t>
            </w:r>
            <w:proofErr w:type="gramEnd"/>
            <w:r w:rsidRPr="007422EB">
              <w:rPr>
                <w:rFonts w:ascii="Times New Roman" w:eastAsia="標楷體" w:hAnsi="Times New Roman" w:cs="Arial"/>
                <w:color w:val="000000"/>
                <w:kern w:val="0"/>
                <w:sz w:val="26"/>
                <w:szCs w:val="26"/>
              </w:rPr>
              <w:t>誘因與認知，公共工程亦未全面導入</w:t>
            </w:r>
            <w:proofErr w:type="gramStart"/>
            <w:r w:rsidRPr="007422EB">
              <w:rPr>
                <w:rFonts w:ascii="Times New Roman" w:eastAsia="標楷體" w:hAnsi="Times New Roman" w:cs="Arial"/>
                <w:color w:val="000000"/>
                <w:kern w:val="0"/>
                <w:sz w:val="26"/>
                <w:szCs w:val="26"/>
              </w:rPr>
              <w:t>國產材</w:t>
            </w:r>
            <w:proofErr w:type="gramEnd"/>
            <w:r w:rsidRPr="007422EB">
              <w:rPr>
                <w:rFonts w:ascii="Times New Roman" w:eastAsia="標楷體" w:hAnsi="Times New Roman" w:cs="Arial"/>
                <w:color w:val="000000"/>
                <w:kern w:val="0"/>
                <w:sz w:val="26"/>
                <w:szCs w:val="26"/>
              </w:rPr>
              <w:t>優先條款。</w:t>
            </w:r>
          </w:p>
          <w:p w14:paraId="355308B0" w14:textId="77777777" w:rsidR="00555275" w:rsidRPr="007422EB" w:rsidRDefault="00555275" w:rsidP="00555275">
            <w:pPr>
              <w:pStyle w:val="ab"/>
              <w:numPr>
                <w:ilvl w:val="0"/>
                <w:numId w:val="29"/>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政策資源支援不足：生物科技雖然是政府重視的科技發展方向，但注重的是醫療的應用，而非材料科技的應用。</w:t>
            </w:r>
          </w:p>
          <w:p w14:paraId="4D811F61" w14:textId="77777777" w:rsidR="00555275" w:rsidRPr="007422EB" w:rsidRDefault="00555275" w:rsidP="00555275">
            <w:pPr>
              <w:pStyle w:val="ab"/>
              <w:numPr>
                <w:ilvl w:val="0"/>
                <w:numId w:val="29"/>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國際植物科技材料發展情況認知度低：由於</w:t>
            </w:r>
            <w:r>
              <w:rPr>
                <w:rFonts w:ascii="Times New Roman" w:eastAsia="標楷體" w:hAnsi="Times New Roman" w:cs="Arial"/>
                <w:color w:val="000000"/>
                <w:kern w:val="0"/>
                <w:sz w:val="26"/>
                <w:szCs w:val="26"/>
              </w:rPr>
              <w:t>臺</w:t>
            </w:r>
            <w:r w:rsidRPr="007422EB">
              <w:rPr>
                <w:rFonts w:ascii="Times New Roman" w:eastAsia="標楷體" w:hAnsi="Times New Roman" w:cs="Arial"/>
                <w:color w:val="000000"/>
                <w:kern w:val="0"/>
                <w:sz w:val="26"/>
                <w:szCs w:val="26"/>
              </w:rPr>
              <w:t>灣沒有森林相關的初級產業，政府不會聽到業者轉型升級的壓力或機會。</w:t>
            </w:r>
          </w:p>
          <w:p w14:paraId="6D9DA51A"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因此，我們建議政府參考日本自</w:t>
            </w:r>
            <w:proofErr w:type="gramStart"/>
            <w:r w:rsidRPr="007422EB">
              <w:rPr>
                <w:rFonts w:ascii="Times New Roman" w:eastAsia="標楷體" w:hAnsi="Times New Roman" w:cs="Arial"/>
                <w:color w:val="000000"/>
                <w:kern w:val="0"/>
                <w:sz w:val="26"/>
                <w:szCs w:val="26"/>
              </w:rPr>
              <w:t>2000</w:t>
            </w:r>
            <w:proofErr w:type="gramEnd"/>
            <w:r w:rsidRPr="007422EB">
              <w:rPr>
                <w:rFonts w:ascii="Times New Roman" w:eastAsia="標楷體" w:hAnsi="Times New Roman" w:cs="Arial"/>
                <w:color w:val="000000"/>
                <w:kern w:val="0"/>
                <w:sz w:val="26"/>
                <w:szCs w:val="26"/>
              </w:rPr>
              <w:t>年代啟動之「林業再生計畫」。該計畫以強化森林經營與人才培育為目標，並立法要求公共建築優先使用</w:t>
            </w:r>
            <w:proofErr w:type="gramStart"/>
            <w:r w:rsidRPr="007422EB">
              <w:rPr>
                <w:rFonts w:ascii="Times New Roman" w:eastAsia="標楷體" w:hAnsi="Times New Roman" w:cs="Arial"/>
                <w:color w:val="000000"/>
                <w:kern w:val="0"/>
                <w:sz w:val="26"/>
                <w:szCs w:val="26"/>
              </w:rPr>
              <w:t>國產材</w:t>
            </w:r>
            <w:proofErr w:type="gramEnd"/>
            <w:r w:rsidRPr="007422EB">
              <w:rPr>
                <w:rFonts w:ascii="Times New Roman" w:eastAsia="標楷體" w:hAnsi="Times New Roman" w:cs="Arial"/>
                <w:color w:val="000000"/>
                <w:kern w:val="0"/>
                <w:sz w:val="26"/>
                <w:szCs w:val="26"/>
              </w:rPr>
              <w:t>，使木材自給率由</w:t>
            </w:r>
            <w:r w:rsidRPr="007422EB">
              <w:rPr>
                <w:rFonts w:ascii="Times New Roman" w:eastAsia="標楷體" w:hAnsi="Times New Roman" w:cs="Arial"/>
                <w:color w:val="000000"/>
                <w:kern w:val="0"/>
                <w:sz w:val="26"/>
                <w:szCs w:val="26"/>
              </w:rPr>
              <w:t>20%</w:t>
            </w:r>
            <w:r w:rsidRPr="007422EB">
              <w:rPr>
                <w:rFonts w:ascii="Times New Roman" w:eastAsia="標楷體" w:hAnsi="Times New Roman" w:cs="Arial"/>
                <w:color w:val="000000"/>
                <w:kern w:val="0"/>
                <w:sz w:val="26"/>
                <w:szCs w:val="26"/>
              </w:rPr>
              <w:t>提升至超過</w:t>
            </w:r>
            <w:r w:rsidRPr="007422EB">
              <w:rPr>
                <w:rFonts w:ascii="Times New Roman" w:eastAsia="標楷體" w:hAnsi="Times New Roman" w:cs="Arial"/>
                <w:color w:val="000000"/>
                <w:kern w:val="0"/>
                <w:sz w:val="26"/>
                <w:szCs w:val="26"/>
              </w:rPr>
              <w:t>40%</w:t>
            </w:r>
            <w:r w:rsidRPr="007422EB">
              <w:rPr>
                <w:rFonts w:ascii="Times New Roman" w:eastAsia="標楷體" w:hAnsi="Times New Roman" w:cs="Arial"/>
                <w:color w:val="000000"/>
                <w:kern w:val="0"/>
                <w:sz w:val="26"/>
                <w:szCs w:val="26"/>
              </w:rPr>
              <w:t>。同時，亦建議政府參考芬蘭、挪威、紐西蘭等國的長期林地規劃、高效加工體系與社會教育，將森林產業納入國家經濟戰略核心。</w:t>
            </w:r>
            <w:proofErr w:type="gramStart"/>
            <w:r w:rsidRPr="007422EB">
              <w:rPr>
                <w:rFonts w:ascii="Times New Roman" w:eastAsia="標楷體" w:hAnsi="Times New Roman" w:cs="Arial"/>
                <w:color w:val="000000"/>
                <w:kern w:val="0"/>
                <w:sz w:val="26"/>
                <w:szCs w:val="26"/>
              </w:rPr>
              <w:t>此外，</w:t>
            </w:r>
            <w:proofErr w:type="gramEnd"/>
            <w:r w:rsidRPr="007422EB">
              <w:rPr>
                <w:rFonts w:ascii="Times New Roman" w:eastAsia="標楷體" w:hAnsi="Times New Roman" w:cs="Arial"/>
                <w:color w:val="000000"/>
                <w:kern w:val="0"/>
                <w:sz w:val="26"/>
                <w:szCs w:val="26"/>
              </w:rPr>
              <w:t>政府亦可參考以色列對森林產業的相關努力。事實上，以色列是一個乾旱的國家，卻大力發展植物相關的生物科技，並將相關技術輸出國外。此等經驗顯示，由森林出發的植物材料非僅為產業物資，更為國土韌性、生態倫理與經濟永續發展之關鍵資源。</w:t>
            </w:r>
          </w:p>
          <w:p w14:paraId="53D3C09E"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最後，我們建議政府：</w:t>
            </w:r>
          </w:p>
          <w:p w14:paraId="7D915612" w14:textId="77777777" w:rsidR="00555275" w:rsidRPr="007422EB" w:rsidRDefault="00555275" w:rsidP="00555275">
            <w:pPr>
              <w:pStyle w:val="ab"/>
              <w:numPr>
                <w:ilvl w:val="0"/>
                <w:numId w:val="30"/>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建立林產業發展專責平</w:t>
            </w:r>
            <w:proofErr w:type="gramStart"/>
            <w:r>
              <w:rPr>
                <w:rFonts w:ascii="Times New Roman" w:eastAsia="標楷體" w:hAnsi="Times New Roman" w:cs="Arial"/>
                <w:color w:val="000000"/>
                <w:kern w:val="0"/>
                <w:sz w:val="26"/>
                <w:szCs w:val="26"/>
              </w:rPr>
              <w:t>臺</w:t>
            </w:r>
            <w:proofErr w:type="gramEnd"/>
            <w:r w:rsidRPr="007422EB">
              <w:rPr>
                <w:rFonts w:ascii="Times New Roman" w:eastAsia="標楷體" w:hAnsi="Times New Roman" w:cs="Arial"/>
                <w:color w:val="000000"/>
                <w:kern w:val="0"/>
                <w:sz w:val="26"/>
                <w:szCs w:val="26"/>
              </w:rPr>
              <w:t>，整合農業、科技、經濟、教育、內政等部會之資源與法規協調。</w:t>
            </w:r>
          </w:p>
          <w:p w14:paraId="4B9FE73A" w14:textId="77777777" w:rsidR="00555275" w:rsidRPr="007422EB" w:rsidRDefault="00555275" w:rsidP="00555275">
            <w:pPr>
              <w:pStyle w:val="ab"/>
              <w:numPr>
                <w:ilvl w:val="0"/>
                <w:numId w:val="30"/>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推動政府與學校相關研發單位和世界植物生物技術與材料技術接軌。</w:t>
            </w:r>
          </w:p>
          <w:p w14:paraId="50766B1E" w14:textId="77777777" w:rsidR="00555275" w:rsidRPr="007422EB" w:rsidRDefault="00555275" w:rsidP="00555275">
            <w:pPr>
              <w:pStyle w:val="ab"/>
              <w:numPr>
                <w:ilvl w:val="0"/>
                <w:numId w:val="30"/>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開放並規劃人工林永續採伐制度，明確可利用林班與年度伐</w:t>
            </w:r>
            <w:proofErr w:type="gramStart"/>
            <w:r w:rsidRPr="007422EB">
              <w:rPr>
                <w:rFonts w:ascii="Times New Roman" w:eastAsia="標楷體" w:hAnsi="Times New Roman" w:cs="Arial"/>
                <w:color w:val="000000"/>
                <w:kern w:val="0"/>
                <w:sz w:val="26"/>
                <w:szCs w:val="26"/>
              </w:rPr>
              <w:t>採</w:t>
            </w:r>
            <w:proofErr w:type="gramEnd"/>
            <w:r w:rsidRPr="007422EB">
              <w:rPr>
                <w:rFonts w:ascii="Times New Roman" w:eastAsia="標楷體" w:hAnsi="Times New Roman" w:cs="Arial"/>
                <w:color w:val="000000"/>
                <w:kern w:val="0"/>
                <w:sz w:val="26"/>
                <w:szCs w:val="26"/>
              </w:rPr>
              <w:t>量。</w:t>
            </w:r>
          </w:p>
          <w:p w14:paraId="69F84FF0" w14:textId="77777777" w:rsidR="00555275" w:rsidRPr="007422EB" w:rsidRDefault="00555275" w:rsidP="00555275">
            <w:pPr>
              <w:pStyle w:val="ab"/>
              <w:numPr>
                <w:ilvl w:val="0"/>
                <w:numId w:val="30"/>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鼓勵私有林森林經營與再造林，</w:t>
            </w:r>
            <w:proofErr w:type="gramStart"/>
            <w:r w:rsidRPr="007422EB">
              <w:rPr>
                <w:rFonts w:ascii="Times New Roman" w:eastAsia="標楷體" w:hAnsi="Times New Roman" w:cs="Arial"/>
                <w:color w:val="000000"/>
                <w:kern w:val="0"/>
                <w:sz w:val="26"/>
                <w:szCs w:val="26"/>
              </w:rPr>
              <w:t>導入碳權經濟</w:t>
            </w:r>
            <w:proofErr w:type="gramEnd"/>
            <w:r w:rsidRPr="007422EB">
              <w:rPr>
                <w:rFonts w:ascii="Times New Roman" w:eastAsia="標楷體" w:hAnsi="Times New Roman" w:cs="Arial"/>
                <w:color w:val="000000"/>
                <w:kern w:val="0"/>
                <w:sz w:val="26"/>
                <w:szCs w:val="26"/>
              </w:rPr>
              <w:t>與環境服務獎勵機制。</w:t>
            </w:r>
          </w:p>
          <w:p w14:paraId="761F958F" w14:textId="77777777" w:rsidR="00555275" w:rsidRPr="007422EB" w:rsidRDefault="00555275" w:rsidP="00555275">
            <w:pPr>
              <w:pStyle w:val="ab"/>
              <w:numPr>
                <w:ilvl w:val="0"/>
                <w:numId w:val="30"/>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設立地區型木材集貨與初級加工中心，提升木材</w:t>
            </w:r>
            <w:proofErr w:type="gramStart"/>
            <w:r w:rsidRPr="007422EB">
              <w:rPr>
                <w:rFonts w:ascii="Times New Roman" w:eastAsia="標楷體" w:hAnsi="Times New Roman" w:cs="Arial"/>
                <w:color w:val="000000"/>
                <w:kern w:val="0"/>
                <w:sz w:val="26"/>
                <w:szCs w:val="26"/>
              </w:rPr>
              <w:t>乾燥、</w:t>
            </w:r>
            <w:proofErr w:type="gramEnd"/>
            <w:r w:rsidRPr="007422EB">
              <w:rPr>
                <w:rFonts w:ascii="Times New Roman" w:eastAsia="標楷體" w:hAnsi="Times New Roman" w:cs="Arial"/>
                <w:color w:val="000000"/>
                <w:kern w:val="0"/>
                <w:sz w:val="26"/>
                <w:szCs w:val="26"/>
              </w:rPr>
              <w:t>規格處理與品質管理能力。</w:t>
            </w:r>
          </w:p>
          <w:p w14:paraId="34B973F4" w14:textId="77777777" w:rsidR="00555275" w:rsidRPr="007422EB" w:rsidRDefault="00555275" w:rsidP="00555275">
            <w:pPr>
              <w:pStyle w:val="ab"/>
              <w:numPr>
                <w:ilvl w:val="0"/>
                <w:numId w:val="30"/>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鼓勵加工設備升級與智慧化管理，引導標準化與產品認證。</w:t>
            </w:r>
          </w:p>
          <w:p w14:paraId="49A22BC9" w14:textId="77777777" w:rsidR="00555275" w:rsidRPr="007422EB" w:rsidRDefault="00555275" w:rsidP="00555275">
            <w:pPr>
              <w:pStyle w:val="ab"/>
              <w:numPr>
                <w:ilvl w:val="0"/>
                <w:numId w:val="30"/>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推廣「</w:t>
            </w:r>
            <w:proofErr w:type="gramStart"/>
            <w:r w:rsidRPr="007422EB">
              <w:rPr>
                <w:rFonts w:ascii="Times New Roman" w:eastAsia="標楷體" w:hAnsi="Times New Roman" w:cs="Arial"/>
                <w:color w:val="000000"/>
                <w:kern w:val="0"/>
                <w:sz w:val="26"/>
                <w:szCs w:val="26"/>
              </w:rPr>
              <w:t>國產材</w:t>
            </w:r>
            <w:proofErr w:type="gramEnd"/>
            <w:r w:rsidRPr="007422EB">
              <w:rPr>
                <w:rFonts w:ascii="Times New Roman" w:eastAsia="標楷體" w:hAnsi="Times New Roman" w:cs="Arial"/>
                <w:color w:val="000000"/>
                <w:kern w:val="0"/>
                <w:sz w:val="26"/>
                <w:szCs w:val="26"/>
              </w:rPr>
              <w:t>＝環境責任」的社會價值認同，結合碳足跡標示與綠建材政策。</w:t>
            </w:r>
          </w:p>
          <w:p w14:paraId="6D76972F" w14:textId="77777777" w:rsidR="00555275" w:rsidRPr="007422EB" w:rsidRDefault="00555275" w:rsidP="00555275">
            <w:pPr>
              <w:pStyle w:val="ab"/>
              <w:numPr>
                <w:ilvl w:val="0"/>
                <w:numId w:val="30"/>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color w:val="000000"/>
                <w:kern w:val="0"/>
                <w:sz w:val="26"/>
                <w:szCs w:val="26"/>
              </w:rPr>
              <w:t>鼓勵大學建築與設計科系納入木材永續使用課程，培養設計端對</w:t>
            </w:r>
            <w:proofErr w:type="gramStart"/>
            <w:r w:rsidRPr="007422EB">
              <w:rPr>
                <w:rFonts w:ascii="Times New Roman" w:eastAsia="標楷體" w:hAnsi="Times New Roman" w:cs="Arial"/>
                <w:color w:val="000000"/>
                <w:kern w:val="0"/>
                <w:sz w:val="26"/>
                <w:szCs w:val="26"/>
              </w:rPr>
              <w:t>國產材</w:t>
            </w:r>
            <w:proofErr w:type="gramEnd"/>
            <w:r w:rsidRPr="007422EB">
              <w:rPr>
                <w:rFonts w:ascii="Times New Roman" w:eastAsia="標楷體" w:hAnsi="Times New Roman" w:cs="Arial"/>
                <w:color w:val="000000"/>
                <w:kern w:val="0"/>
                <w:sz w:val="26"/>
                <w:szCs w:val="26"/>
              </w:rPr>
              <w:t>的認識與採用。</w:t>
            </w:r>
          </w:p>
        </w:tc>
        <w:tc>
          <w:tcPr>
            <w:tcW w:w="993" w:type="dxa"/>
            <w:hideMark/>
          </w:tcPr>
          <w:p w14:paraId="7992C5C1"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0EB97BAC"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農業部</w:t>
            </w:r>
          </w:p>
          <w:p w14:paraId="7CCA2104" w14:textId="77777777" w:rsidR="00555275" w:rsidRPr="007422EB" w:rsidRDefault="00555275" w:rsidP="00555275">
            <w:pPr>
              <w:pStyle w:val="ab"/>
              <w:numPr>
                <w:ilvl w:val="0"/>
                <w:numId w:val="13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716184BF" w14:textId="77777777" w:rsidR="00555275" w:rsidRPr="007422EB" w:rsidRDefault="00555275" w:rsidP="00555275">
            <w:pPr>
              <w:pStyle w:val="ab"/>
              <w:numPr>
                <w:ilvl w:val="0"/>
                <w:numId w:val="14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建立林產業發展專責平</w:t>
            </w:r>
            <w:proofErr w:type="gramStart"/>
            <w:r>
              <w:rPr>
                <w:rFonts w:ascii="Times New Roman" w:eastAsia="標楷體" w:hAnsi="Times New Roman" w:cs="Arial" w:hint="eastAsia"/>
                <w:color w:val="000000"/>
                <w:kern w:val="0"/>
                <w:sz w:val="26"/>
                <w:szCs w:val="26"/>
              </w:rPr>
              <w:t>臺</w:t>
            </w:r>
            <w:proofErr w:type="gramEnd"/>
            <w:r w:rsidRPr="007422EB">
              <w:rPr>
                <w:rFonts w:ascii="Times New Roman" w:eastAsia="標楷體" w:hAnsi="Times New Roman" w:cs="Arial" w:hint="eastAsia"/>
                <w:color w:val="000000"/>
                <w:kern w:val="0"/>
                <w:sz w:val="26"/>
                <w:szCs w:val="26"/>
              </w:rPr>
              <w:t>，整合跨部會資源與法規協調</w:t>
            </w:r>
          </w:p>
          <w:p w14:paraId="452E7B9D"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color w:val="000000"/>
                <w:kern w:val="0"/>
                <w:sz w:val="26"/>
                <w:szCs w:val="26"/>
              </w:rPr>
              <w:t>.</w:t>
            </w:r>
            <w:r w:rsidRPr="007422EB">
              <w:rPr>
                <w:rFonts w:ascii="Times New Roman" w:eastAsia="標楷體" w:hAnsi="Times New Roman" w:cs="Arial" w:hint="eastAsia"/>
                <w:color w:val="000000"/>
                <w:kern w:val="0"/>
                <w:sz w:val="26"/>
                <w:szCs w:val="26"/>
              </w:rPr>
              <w:t>本部</w:t>
            </w:r>
            <w:proofErr w:type="gramStart"/>
            <w:r w:rsidRPr="007422EB">
              <w:rPr>
                <w:rFonts w:ascii="Times New Roman" w:eastAsia="標楷體" w:hAnsi="Times New Roman" w:cs="Arial" w:hint="eastAsia"/>
                <w:color w:val="000000"/>
                <w:kern w:val="0"/>
                <w:sz w:val="26"/>
                <w:szCs w:val="26"/>
              </w:rPr>
              <w:t>採</w:t>
            </w:r>
            <w:proofErr w:type="gramEnd"/>
            <w:r w:rsidRPr="007422EB">
              <w:rPr>
                <w:rFonts w:ascii="Times New Roman" w:eastAsia="標楷體" w:hAnsi="Times New Roman" w:cs="Arial" w:hint="eastAsia"/>
                <w:color w:val="000000"/>
                <w:kern w:val="0"/>
                <w:sz w:val="26"/>
                <w:szCs w:val="26"/>
              </w:rPr>
              <w:t>「議題分流＋既有權責機關協作」模式，依分工機制就森林產業鏈相關議題辦理跨部會協調：</w:t>
            </w:r>
          </w:p>
          <w:p w14:paraId="234902FD" w14:textId="77777777" w:rsidR="00555275" w:rsidRPr="007422EB" w:rsidRDefault="00555275" w:rsidP="000F0277">
            <w:pPr>
              <w:kinsoku w:val="0"/>
              <w:overflowPunct w:val="0"/>
              <w:spacing w:line="340" w:lineRule="exact"/>
              <w:ind w:left="650" w:hangingChars="250" w:hanging="65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w:t>
            </w:r>
            <w:r w:rsidRPr="007422EB">
              <w:rPr>
                <w:rFonts w:ascii="Times New Roman" w:eastAsia="標楷體" w:hAnsi="Times New Roman" w:cs="Arial"/>
                <w:color w:val="000000"/>
                <w:kern w:val="0"/>
                <w:sz w:val="26"/>
                <w:szCs w:val="26"/>
              </w:rPr>
              <w:t>a</w:t>
            </w:r>
            <w:r w:rsidRPr="007422EB">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與內政部協調修訂《木構造建築物設計及施工技術規範》（含</w:t>
            </w:r>
            <w:r w:rsidRPr="007422EB">
              <w:rPr>
                <w:rFonts w:ascii="Times New Roman" w:eastAsia="標楷體" w:hAnsi="Times New Roman" w:cs="Arial" w:hint="eastAsia"/>
                <w:color w:val="000000"/>
                <w:kern w:val="0"/>
                <w:sz w:val="26"/>
                <w:szCs w:val="26"/>
              </w:rPr>
              <w:t>CLT</w:t>
            </w:r>
            <w:r w:rsidRPr="007422EB">
              <w:rPr>
                <w:rFonts w:ascii="Times New Roman" w:eastAsia="標楷體" w:hAnsi="Times New Roman" w:cs="Arial" w:hint="eastAsia"/>
                <w:color w:val="000000"/>
                <w:kern w:val="0"/>
                <w:sz w:val="26"/>
                <w:szCs w:val="26"/>
              </w:rPr>
              <w:t>材料、結構、防火章節），並</w:t>
            </w:r>
            <w:proofErr w:type="gramStart"/>
            <w:r w:rsidRPr="007422EB">
              <w:rPr>
                <w:rFonts w:ascii="Times New Roman" w:eastAsia="標楷體" w:hAnsi="Times New Roman" w:cs="Arial" w:hint="eastAsia"/>
                <w:color w:val="000000"/>
                <w:kern w:val="0"/>
                <w:sz w:val="26"/>
                <w:szCs w:val="26"/>
              </w:rPr>
              <w:t>研</w:t>
            </w:r>
            <w:proofErr w:type="gramEnd"/>
            <w:r w:rsidRPr="007422EB">
              <w:rPr>
                <w:rFonts w:ascii="Times New Roman" w:eastAsia="標楷體" w:hAnsi="Times New Roman" w:cs="Arial" w:hint="eastAsia"/>
                <w:color w:val="000000"/>
                <w:kern w:val="0"/>
                <w:sz w:val="26"/>
                <w:szCs w:val="26"/>
              </w:rPr>
              <w:t>議木質構造施工綱要規範，強化設計與施工之法規基礎。</w:t>
            </w:r>
          </w:p>
          <w:p w14:paraId="43046C4B" w14:textId="77777777" w:rsidR="00555275" w:rsidRPr="007422EB" w:rsidRDefault="00555275" w:rsidP="000F0277">
            <w:pPr>
              <w:kinsoku w:val="0"/>
              <w:overflowPunct w:val="0"/>
              <w:spacing w:line="340" w:lineRule="exact"/>
              <w:ind w:left="650" w:hangingChars="250" w:hanging="65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w:t>
            </w:r>
            <w:r w:rsidRPr="007422EB">
              <w:rPr>
                <w:rFonts w:ascii="Times New Roman" w:eastAsia="標楷體" w:hAnsi="Times New Roman" w:cs="Arial"/>
                <w:color w:val="000000"/>
                <w:kern w:val="0"/>
                <w:sz w:val="26"/>
                <w:szCs w:val="26"/>
              </w:rPr>
              <w:t>b.</w:t>
            </w:r>
            <w:r w:rsidRPr="007422EB">
              <w:rPr>
                <w:rFonts w:ascii="Times New Roman" w:eastAsia="標楷體" w:hAnsi="Times New Roman" w:cs="Arial" w:hint="eastAsia"/>
                <w:color w:val="000000"/>
                <w:kern w:val="0"/>
                <w:sz w:val="26"/>
                <w:szCs w:val="26"/>
              </w:rPr>
              <w:t>與公共工程委員會協調將「國產木竹材」納入公共工程採購項目，並提供《常用國產材應用於公共工程參考手冊》供規劃設計、採購與</w:t>
            </w:r>
            <w:proofErr w:type="gramStart"/>
            <w:r w:rsidRPr="007422EB">
              <w:rPr>
                <w:rFonts w:ascii="Times New Roman" w:eastAsia="標楷體" w:hAnsi="Times New Roman" w:cs="Arial" w:hint="eastAsia"/>
                <w:color w:val="000000"/>
                <w:kern w:val="0"/>
                <w:sz w:val="26"/>
                <w:szCs w:val="26"/>
              </w:rPr>
              <w:t>驗收參據</w:t>
            </w:r>
            <w:proofErr w:type="gramEnd"/>
            <w:r w:rsidRPr="007422EB">
              <w:rPr>
                <w:rFonts w:ascii="Times New Roman" w:eastAsia="標楷體" w:hAnsi="Times New Roman" w:cs="Arial" w:hint="eastAsia"/>
                <w:color w:val="000000"/>
                <w:kern w:val="0"/>
                <w:sz w:val="26"/>
                <w:szCs w:val="26"/>
              </w:rPr>
              <w:t>。</w:t>
            </w:r>
          </w:p>
          <w:p w14:paraId="1BBB3E8F" w14:textId="77777777" w:rsidR="00555275" w:rsidRPr="007422EB" w:rsidRDefault="00555275" w:rsidP="000F0277">
            <w:pPr>
              <w:kinsoku w:val="0"/>
              <w:overflowPunct w:val="0"/>
              <w:spacing w:line="340" w:lineRule="exact"/>
              <w:ind w:left="650" w:hangingChars="250" w:hanging="65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w:t>
            </w:r>
            <w:r w:rsidRPr="007422EB">
              <w:rPr>
                <w:rFonts w:ascii="Times New Roman" w:eastAsia="標楷體" w:hAnsi="Times New Roman" w:cs="Arial"/>
                <w:color w:val="000000"/>
                <w:kern w:val="0"/>
                <w:sz w:val="26"/>
                <w:szCs w:val="26"/>
              </w:rPr>
              <w:t>c.</w:t>
            </w:r>
            <w:r w:rsidRPr="007422EB">
              <w:rPr>
                <w:rFonts w:ascii="Times New Roman" w:eastAsia="標楷體" w:hAnsi="Times New Roman" w:cs="Arial" w:hint="eastAsia"/>
                <w:color w:val="000000"/>
                <w:kern w:val="0"/>
                <w:sz w:val="26"/>
                <w:szCs w:val="26"/>
              </w:rPr>
              <w:t>會商環境部完成修正「開發行為應實施環境影響評估細目及範圍認定標準」第</w:t>
            </w:r>
            <w:r w:rsidRPr="007422EB">
              <w:rPr>
                <w:rFonts w:ascii="Times New Roman" w:eastAsia="標楷體" w:hAnsi="Times New Roman" w:cs="Arial" w:hint="eastAsia"/>
                <w:color w:val="000000"/>
                <w:kern w:val="0"/>
                <w:sz w:val="26"/>
                <w:szCs w:val="26"/>
              </w:rPr>
              <w:t>16</w:t>
            </w:r>
            <w:r w:rsidRPr="007422EB">
              <w:rPr>
                <w:rFonts w:ascii="Times New Roman" w:eastAsia="標楷體" w:hAnsi="Times New Roman" w:cs="Arial" w:hint="eastAsia"/>
                <w:color w:val="000000"/>
                <w:kern w:val="0"/>
                <w:sz w:val="26"/>
                <w:szCs w:val="26"/>
              </w:rPr>
              <w:t>條，利於人工林永續經營之作業適用。</w:t>
            </w:r>
          </w:p>
          <w:p w14:paraId="795BA819" w14:textId="77777777" w:rsidR="00555275" w:rsidRPr="007422EB" w:rsidRDefault="00555275" w:rsidP="000F0277">
            <w:pPr>
              <w:kinsoku w:val="0"/>
              <w:overflowPunct w:val="0"/>
              <w:spacing w:line="340" w:lineRule="exact"/>
              <w:ind w:left="650" w:hangingChars="250" w:hanging="65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w:t>
            </w:r>
            <w:r w:rsidRPr="007422EB">
              <w:rPr>
                <w:rFonts w:ascii="Times New Roman" w:eastAsia="標楷體" w:hAnsi="Times New Roman" w:cs="Arial"/>
                <w:color w:val="000000"/>
                <w:kern w:val="0"/>
                <w:sz w:val="26"/>
                <w:szCs w:val="26"/>
              </w:rPr>
              <w:t>d.</w:t>
            </w:r>
            <w:r w:rsidRPr="007422EB">
              <w:rPr>
                <w:rFonts w:ascii="Times New Roman" w:eastAsia="標楷體" w:hAnsi="Times New Roman" w:cs="Arial" w:hint="eastAsia"/>
                <w:color w:val="000000"/>
                <w:kern w:val="0"/>
                <w:sz w:val="26"/>
                <w:szCs w:val="26"/>
              </w:rPr>
              <w:t>與教育部國教署合作推廣</w:t>
            </w:r>
            <w:proofErr w:type="gramStart"/>
            <w:r w:rsidRPr="007422EB">
              <w:rPr>
                <w:rFonts w:ascii="Times New Roman" w:eastAsia="標楷體" w:hAnsi="Times New Roman" w:cs="Arial" w:hint="eastAsia"/>
                <w:color w:val="000000"/>
                <w:kern w:val="0"/>
                <w:sz w:val="26"/>
                <w:szCs w:val="26"/>
              </w:rPr>
              <w:t>國產材課</w:t>
            </w:r>
            <w:proofErr w:type="gramEnd"/>
            <w:r w:rsidRPr="007422EB">
              <w:rPr>
                <w:rFonts w:ascii="Times New Roman" w:eastAsia="標楷體" w:hAnsi="Times New Roman" w:cs="Arial" w:hint="eastAsia"/>
                <w:color w:val="000000"/>
                <w:kern w:val="0"/>
                <w:sz w:val="26"/>
                <w:szCs w:val="26"/>
              </w:rPr>
              <w:t>桌椅進入國中小校園，並協調地方政府參與推行。</w:t>
            </w:r>
          </w:p>
          <w:p w14:paraId="4C4CB11B"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Times New Roman"/>
                <w:color w:val="000000"/>
                <w:kern w:val="0"/>
                <w:sz w:val="26"/>
                <w:szCs w:val="26"/>
              </w:rPr>
              <w:t>B.</w:t>
            </w:r>
            <w:r w:rsidRPr="007422EB">
              <w:rPr>
                <w:rFonts w:ascii="Times New Roman" w:eastAsia="標楷體" w:hAnsi="Times New Roman" w:cs="Arial" w:hint="eastAsia"/>
                <w:color w:val="000000"/>
                <w:kern w:val="0"/>
                <w:sz w:val="26"/>
                <w:szCs w:val="26"/>
              </w:rPr>
              <w:t>後續將依既有制度與分工機制，推動跨部會政策協調，以促進政策執行效能與整體協作效益。</w:t>
            </w:r>
          </w:p>
          <w:p w14:paraId="3533338C" w14:textId="77777777" w:rsidR="00555275" w:rsidRPr="007422EB" w:rsidRDefault="00555275" w:rsidP="00555275">
            <w:pPr>
              <w:pStyle w:val="ab"/>
              <w:numPr>
                <w:ilvl w:val="0"/>
                <w:numId w:val="14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推動產學</w:t>
            </w:r>
            <w:proofErr w:type="gramStart"/>
            <w:r w:rsidRPr="007422EB">
              <w:rPr>
                <w:rFonts w:ascii="Times New Roman" w:eastAsia="標楷體" w:hAnsi="Times New Roman" w:cs="Arial" w:hint="eastAsia"/>
                <w:color w:val="000000"/>
                <w:kern w:val="0"/>
                <w:sz w:val="26"/>
                <w:szCs w:val="26"/>
              </w:rPr>
              <w:t>研</w:t>
            </w:r>
            <w:proofErr w:type="gramEnd"/>
            <w:r w:rsidRPr="007422EB">
              <w:rPr>
                <w:rFonts w:ascii="Times New Roman" w:eastAsia="標楷體" w:hAnsi="Times New Roman" w:cs="Arial" w:hint="eastAsia"/>
                <w:color w:val="000000"/>
                <w:kern w:val="0"/>
                <w:sz w:val="26"/>
                <w:szCs w:val="26"/>
              </w:rPr>
              <w:t>合作，與國際植物生物技術接軌</w:t>
            </w:r>
          </w:p>
          <w:p w14:paraId="084D5A6E" w14:textId="77777777" w:rsidR="00555275" w:rsidRPr="005C445A" w:rsidRDefault="00555275" w:rsidP="000F0277">
            <w:pPr>
              <w:kinsoku w:val="0"/>
              <w:overflowPunct w:val="0"/>
              <w:spacing w:line="340" w:lineRule="exact"/>
              <w:ind w:leftChars="100" w:left="500" w:hangingChars="100" w:hanging="260"/>
              <w:jc w:val="both"/>
              <w:rPr>
                <w:rFonts w:ascii="Times New Roman" w:eastAsia="標楷體" w:hAnsi="Times New Roman" w:cs="Times New Roman"/>
                <w:color w:val="000000"/>
                <w:kern w:val="0"/>
                <w:sz w:val="26"/>
                <w:szCs w:val="26"/>
              </w:rPr>
            </w:pPr>
            <w:r w:rsidRPr="007422EB">
              <w:rPr>
                <w:rFonts w:ascii="Times New Roman" w:eastAsia="標楷體" w:hAnsi="Times New Roman" w:cs="Times New Roman" w:hint="eastAsia"/>
                <w:color w:val="000000"/>
                <w:kern w:val="0"/>
                <w:sz w:val="26"/>
                <w:szCs w:val="26"/>
              </w:rPr>
              <w:t>A</w:t>
            </w:r>
            <w:r w:rsidRPr="007422EB">
              <w:rPr>
                <w:rFonts w:ascii="Times New Roman" w:eastAsia="標楷體" w:hAnsi="Times New Roman" w:cs="Times New Roman"/>
                <w:color w:val="000000"/>
                <w:kern w:val="0"/>
                <w:sz w:val="26"/>
                <w:szCs w:val="26"/>
              </w:rPr>
              <w:t>.</w:t>
            </w:r>
            <w:r w:rsidRPr="007422EB">
              <w:rPr>
                <w:rFonts w:ascii="Times New Roman" w:eastAsia="標楷體" w:hAnsi="Times New Roman" w:cs="Times New Roman" w:hint="eastAsia"/>
                <w:color w:val="000000"/>
                <w:kern w:val="0"/>
                <w:sz w:val="26"/>
                <w:szCs w:val="26"/>
              </w:rPr>
              <w:t>本部林業及自然保育署委託林業試驗所、國立臺灣大學等辦理「臺灣重要針葉樹種子園經營管理與育種改良」、「闊葉樹種優良林木種苗提升」等計畫，以強化樹種改良及苗木生產技術，並串聯「獎勵造林</w:t>
            </w:r>
            <w:r w:rsidRPr="007422EB">
              <w:rPr>
                <w:rFonts w:ascii="Times New Roman" w:eastAsia="標楷體" w:hAnsi="Times New Roman" w:cs="Times New Roman" w:hint="eastAsia"/>
                <w:color w:val="000000"/>
                <w:kern w:val="0"/>
                <w:sz w:val="26"/>
                <w:szCs w:val="26"/>
              </w:rPr>
              <w:t>2.0</w:t>
            </w:r>
            <w:r w:rsidRPr="007422EB">
              <w:rPr>
                <w:rFonts w:ascii="Times New Roman" w:eastAsia="標楷體" w:hAnsi="Times New Roman" w:cs="Times New Roman" w:hint="eastAsia"/>
                <w:color w:val="000000"/>
                <w:kern w:val="0"/>
                <w:sz w:val="26"/>
                <w:szCs w:val="26"/>
              </w:rPr>
              <w:t>」等政策及</w:t>
            </w:r>
            <w:proofErr w:type="gramStart"/>
            <w:r w:rsidRPr="007422EB">
              <w:rPr>
                <w:rFonts w:ascii="Times New Roman" w:eastAsia="標楷體" w:hAnsi="Times New Roman" w:cs="Times New Roman" w:hint="eastAsia"/>
                <w:color w:val="000000"/>
                <w:kern w:val="0"/>
                <w:sz w:val="26"/>
                <w:szCs w:val="26"/>
              </w:rPr>
              <w:t>國產材</w:t>
            </w:r>
            <w:proofErr w:type="gramEnd"/>
            <w:r w:rsidRPr="007422EB">
              <w:rPr>
                <w:rFonts w:ascii="Times New Roman" w:eastAsia="標楷體" w:hAnsi="Times New Roman" w:cs="Times New Roman" w:hint="eastAsia"/>
                <w:color w:val="000000"/>
                <w:kern w:val="0"/>
                <w:sz w:val="26"/>
                <w:szCs w:val="26"/>
              </w:rPr>
              <w:t>供應鏈連結，提升國內苗木供應之品質與量能。</w:t>
            </w:r>
          </w:p>
          <w:p w14:paraId="1A92D5E6"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Times New Roman"/>
                <w:color w:val="000000"/>
                <w:kern w:val="0"/>
                <w:sz w:val="26"/>
                <w:szCs w:val="26"/>
              </w:rPr>
            </w:pPr>
            <w:r w:rsidRPr="007422EB">
              <w:rPr>
                <w:rFonts w:ascii="Times New Roman" w:eastAsia="標楷體" w:hAnsi="Times New Roman" w:cs="Times New Roman"/>
                <w:color w:val="000000"/>
                <w:kern w:val="0"/>
                <w:sz w:val="26"/>
                <w:szCs w:val="26"/>
              </w:rPr>
              <w:t>B.</w:t>
            </w:r>
            <w:r w:rsidRPr="007422EB">
              <w:rPr>
                <w:rFonts w:ascii="Times New Roman" w:eastAsia="標楷體" w:hAnsi="Times New Roman" w:cs="Times New Roman" w:hint="eastAsia"/>
                <w:color w:val="000000"/>
                <w:kern w:val="0"/>
                <w:sz w:val="26"/>
                <w:szCs w:val="26"/>
              </w:rPr>
              <w:t>未來將依「研究</w:t>
            </w:r>
            <w:proofErr w:type="gramStart"/>
            <w:r w:rsidRPr="007422EB">
              <w:rPr>
                <w:rFonts w:ascii="Times New Roman" w:eastAsia="標楷體" w:hAnsi="Times New Roman" w:cs="Times New Roman" w:hint="eastAsia"/>
                <w:color w:val="000000"/>
                <w:kern w:val="0"/>
                <w:sz w:val="26"/>
                <w:szCs w:val="26"/>
              </w:rPr>
              <w:t>—</w:t>
            </w:r>
            <w:proofErr w:type="gramEnd"/>
            <w:r w:rsidRPr="007422EB">
              <w:rPr>
                <w:rFonts w:ascii="Times New Roman" w:eastAsia="標楷體" w:hAnsi="Times New Roman" w:cs="Times New Roman" w:hint="eastAsia"/>
                <w:color w:val="000000"/>
                <w:kern w:val="0"/>
                <w:sz w:val="26"/>
                <w:szCs w:val="26"/>
              </w:rPr>
              <w:t>育種</w:t>
            </w:r>
            <w:proofErr w:type="gramStart"/>
            <w:r w:rsidRPr="007422EB">
              <w:rPr>
                <w:rFonts w:ascii="Times New Roman" w:eastAsia="標楷體" w:hAnsi="Times New Roman" w:cs="Times New Roman" w:hint="eastAsia"/>
                <w:color w:val="000000"/>
                <w:kern w:val="0"/>
                <w:sz w:val="26"/>
                <w:szCs w:val="26"/>
              </w:rPr>
              <w:t>—</w:t>
            </w:r>
            <w:proofErr w:type="gramEnd"/>
            <w:r w:rsidRPr="007422EB">
              <w:rPr>
                <w:rFonts w:ascii="Times New Roman" w:eastAsia="標楷體" w:hAnsi="Times New Roman" w:cs="Times New Roman" w:hint="eastAsia"/>
                <w:color w:val="000000"/>
                <w:kern w:val="0"/>
                <w:sz w:val="26"/>
                <w:szCs w:val="26"/>
              </w:rPr>
              <w:t>育苗</w:t>
            </w:r>
            <w:proofErr w:type="gramStart"/>
            <w:r w:rsidRPr="007422EB">
              <w:rPr>
                <w:rFonts w:ascii="Times New Roman" w:eastAsia="標楷體" w:hAnsi="Times New Roman" w:cs="Times New Roman" w:hint="eastAsia"/>
                <w:color w:val="000000"/>
                <w:kern w:val="0"/>
                <w:sz w:val="26"/>
                <w:szCs w:val="26"/>
              </w:rPr>
              <w:t>—</w:t>
            </w:r>
            <w:proofErr w:type="gramEnd"/>
            <w:r w:rsidRPr="007422EB">
              <w:rPr>
                <w:rFonts w:ascii="Times New Roman" w:eastAsia="標楷體" w:hAnsi="Times New Roman" w:cs="Times New Roman" w:hint="eastAsia"/>
                <w:color w:val="000000"/>
                <w:kern w:val="0"/>
                <w:sz w:val="26"/>
                <w:szCs w:val="26"/>
              </w:rPr>
              <w:t>示範</w:t>
            </w:r>
            <w:proofErr w:type="gramStart"/>
            <w:r w:rsidRPr="007422EB">
              <w:rPr>
                <w:rFonts w:ascii="Times New Roman" w:eastAsia="標楷體" w:hAnsi="Times New Roman" w:cs="Times New Roman" w:hint="eastAsia"/>
                <w:color w:val="000000"/>
                <w:kern w:val="0"/>
                <w:sz w:val="26"/>
                <w:szCs w:val="26"/>
              </w:rPr>
              <w:t>—</w:t>
            </w:r>
            <w:proofErr w:type="gramEnd"/>
            <w:r w:rsidRPr="007422EB">
              <w:rPr>
                <w:rFonts w:ascii="Times New Roman" w:eastAsia="標楷體" w:hAnsi="Times New Roman" w:cs="Times New Roman" w:hint="eastAsia"/>
                <w:color w:val="000000"/>
                <w:kern w:val="0"/>
                <w:sz w:val="26"/>
                <w:szCs w:val="26"/>
              </w:rPr>
              <w:t>應用」之循環機制，持續強化樹種改良試驗與品系選拔、</w:t>
            </w:r>
            <w:proofErr w:type="gramStart"/>
            <w:r w:rsidRPr="007422EB">
              <w:rPr>
                <w:rFonts w:ascii="Times New Roman" w:eastAsia="標楷體" w:hAnsi="Times New Roman" w:cs="Times New Roman" w:hint="eastAsia"/>
                <w:color w:val="000000"/>
                <w:kern w:val="0"/>
                <w:sz w:val="26"/>
                <w:szCs w:val="26"/>
              </w:rPr>
              <w:t>區域供苗體系</w:t>
            </w:r>
            <w:proofErr w:type="gramEnd"/>
            <w:r w:rsidRPr="007422EB">
              <w:rPr>
                <w:rFonts w:ascii="Times New Roman" w:eastAsia="標楷體" w:hAnsi="Times New Roman" w:cs="Times New Roman" w:hint="eastAsia"/>
                <w:color w:val="000000"/>
                <w:kern w:val="0"/>
                <w:sz w:val="26"/>
                <w:szCs w:val="26"/>
              </w:rPr>
              <w:t>及產業應用連結，達成永續經營目標。</w:t>
            </w:r>
          </w:p>
          <w:p w14:paraId="0E24AB47" w14:textId="77777777" w:rsidR="00555275" w:rsidRPr="007422EB" w:rsidRDefault="00555275" w:rsidP="00555275">
            <w:pPr>
              <w:pStyle w:val="ab"/>
              <w:numPr>
                <w:ilvl w:val="0"/>
                <w:numId w:val="14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開放並規劃人工林永續採伐制度，明確可利用林班與年度伐</w:t>
            </w:r>
            <w:proofErr w:type="gramStart"/>
            <w:r w:rsidRPr="007422EB">
              <w:rPr>
                <w:rFonts w:ascii="Times New Roman" w:eastAsia="標楷體" w:hAnsi="Times New Roman" w:cs="Arial" w:hint="eastAsia"/>
                <w:color w:val="000000"/>
                <w:kern w:val="0"/>
                <w:sz w:val="26"/>
                <w:szCs w:val="26"/>
              </w:rPr>
              <w:t>採</w:t>
            </w:r>
            <w:proofErr w:type="gramEnd"/>
            <w:r w:rsidRPr="007422EB">
              <w:rPr>
                <w:rFonts w:ascii="Times New Roman" w:eastAsia="標楷體" w:hAnsi="Times New Roman" w:cs="Arial" w:hint="eastAsia"/>
                <w:color w:val="000000"/>
                <w:kern w:val="0"/>
                <w:sz w:val="26"/>
                <w:szCs w:val="26"/>
              </w:rPr>
              <w:t>量</w:t>
            </w:r>
          </w:p>
          <w:p w14:paraId="2FCB8AA7" w14:textId="77777777" w:rsidR="00555275" w:rsidRPr="005C445A" w:rsidRDefault="00555275" w:rsidP="000F0277">
            <w:pPr>
              <w:kinsoku w:val="0"/>
              <w:overflowPunct w:val="0"/>
              <w:spacing w:line="340" w:lineRule="exact"/>
              <w:ind w:leftChars="100" w:left="500" w:hangingChars="100" w:hanging="260"/>
              <w:jc w:val="both"/>
              <w:rPr>
                <w:rFonts w:ascii="Times New Roman" w:eastAsia="標楷體" w:hAnsi="Times New Roman" w:cs="Times New Roman"/>
                <w:color w:val="000000"/>
                <w:kern w:val="0"/>
                <w:sz w:val="26"/>
                <w:szCs w:val="26"/>
              </w:rPr>
            </w:pPr>
            <w:r w:rsidRPr="007422EB">
              <w:rPr>
                <w:rFonts w:ascii="Times New Roman" w:eastAsia="標楷體" w:hAnsi="Times New Roman" w:cs="Times New Roman"/>
                <w:color w:val="000000"/>
                <w:kern w:val="0"/>
                <w:sz w:val="26"/>
                <w:szCs w:val="26"/>
              </w:rPr>
              <w:t>A.</w:t>
            </w:r>
            <w:r w:rsidRPr="005C445A">
              <w:rPr>
                <w:rFonts w:ascii="Times New Roman" w:eastAsia="標楷體" w:hAnsi="Times New Roman" w:cs="Times New Roman" w:hint="eastAsia"/>
                <w:color w:val="000000"/>
                <w:kern w:val="0"/>
                <w:sz w:val="26"/>
                <w:szCs w:val="26"/>
              </w:rPr>
              <w:t>資源盤點與區位劃分：依森林經營現況及</w:t>
            </w:r>
            <w:r w:rsidRPr="005C445A">
              <w:rPr>
                <w:rFonts w:ascii="Times New Roman" w:eastAsia="標楷體" w:hAnsi="Times New Roman" w:cs="Times New Roman" w:hint="eastAsia"/>
                <w:color w:val="000000"/>
                <w:kern w:val="0"/>
                <w:sz w:val="26"/>
                <w:szCs w:val="26"/>
              </w:rPr>
              <w:t>GIS</w:t>
            </w:r>
            <w:r w:rsidRPr="005C445A">
              <w:rPr>
                <w:rFonts w:ascii="Times New Roman" w:eastAsia="標楷體" w:hAnsi="Times New Roman" w:cs="Times New Roman" w:hint="eastAsia"/>
                <w:color w:val="000000"/>
                <w:kern w:val="0"/>
                <w:sz w:val="26"/>
                <w:szCs w:val="26"/>
              </w:rPr>
              <w:t>分析，完成國有人工林「可立即生產區／潛在可生產區／儲備區」分級，作為年度伐</w:t>
            </w:r>
            <w:proofErr w:type="gramStart"/>
            <w:r w:rsidRPr="005C445A">
              <w:rPr>
                <w:rFonts w:ascii="Times New Roman" w:eastAsia="標楷體" w:hAnsi="Times New Roman" w:cs="Times New Roman" w:hint="eastAsia"/>
                <w:color w:val="000000"/>
                <w:kern w:val="0"/>
                <w:sz w:val="26"/>
                <w:szCs w:val="26"/>
              </w:rPr>
              <w:t>採</w:t>
            </w:r>
            <w:proofErr w:type="gramEnd"/>
            <w:r w:rsidRPr="005C445A">
              <w:rPr>
                <w:rFonts w:ascii="Times New Roman" w:eastAsia="標楷體" w:hAnsi="Times New Roman" w:cs="Times New Roman" w:hint="eastAsia"/>
                <w:color w:val="000000"/>
                <w:kern w:val="0"/>
                <w:sz w:val="26"/>
                <w:szCs w:val="26"/>
              </w:rPr>
              <w:t>計畫與作業優先順序依據。</w:t>
            </w:r>
            <w:r w:rsidRPr="005C445A">
              <w:rPr>
                <w:rFonts w:ascii="Times New Roman" w:eastAsia="標楷體" w:hAnsi="Times New Roman" w:cs="Times New Roman" w:hint="eastAsia"/>
                <w:color w:val="000000"/>
                <w:kern w:val="0"/>
                <w:sz w:val="26"/>
                <w:szCs w:val="26"/>
              </w:rPr>
              <w:t xml:space="preserve"> </w:t>
            </w:r>
          </w:p>
          <w:p w14:paraId="2E92E390" w14:textId="77777777" w:rsidR="00555275" w:rsidRPr="005C445A" w:rsidRDefault="00555275" w:rsidP="000F0277">
            <w:pPr>
              <w:kinsoku w:val="0"/>
              <w:overflowPunct w:val="0"/>
              <w:spacing w:line="340" w:lineRule="exact"/>
              <w:ind w:leftChars="100" w:left="500" w:hangingChars="100" w:hanging="260"/>
              <w:jc w:val="both"/>
              <w:rPr>
                <w:rFonts w:ascii="Times New Roman" w:eastAsia="標楷體" w:hAnsi="Times New Roman" w:cs="Times New Roman"/>
                <w:color w:val="000000"/>
                <w:kern w:val="0"/>
                <w:sz w:val="26"/>
                <w:szCs w:val="26"/>
              </w:rPr>
            </w:pPr>
            <w:r w:rsidRPr="007422EB">
              <w:rPr>
                <w:rFonts w:ascii="Times New Roman" w:eastAsia="標楷體" w:hAnsi="Times New Roman" w:cs="Times New Roman"/>
                <w:color w:val="000000"/>
                <w:kern w:val="0"/>
                <w:sz w:val="26"/>
                <w:szCs w:val="26"/>
              </w:rPr>
              <w:t>B.</w:t>
            </w:r>
            <w:r w:rsidRPr="005C445A">
              <w:rPr>
                <w:rFonts w:ascii="Times New Roman" w:eastAsia="標楷體" w:hAnsi="Times New Roman" w:cs="Times New Roman" w:hint="eastAsia"/>
                <w:color w:val="000000"/>
                <w:kern w:val="0"/>
                <w:sz w:val="26"/>
                <w:szCs w:val="26"/>
              </w:rPr>
              <w:t>年度伐</w:t>
            </w:r>
            <w:proofErr w:type="gramStart"/>
            <w:r w:rsidRPr="005C445A">
              <w:rPr>
                <w:rFonts w:ascii="Times New Roman" w:eastAsia="標楷體" w:hAnsi="Times New Roman" w:cs="Times New Roman" w:hint="eastAsia"/>
                <w:color w:val="000000"/>
                <w:kern w:val="0"/>
                <w:sz w:val="26"/>
                <w:szCs w:val="26"/>
              </w:rPr>
              <w:t>採</w:t>
            </w:r>
            <w:proofErr w:type="gramEnd"/>
            <w:r w:rsidRPr="005C445A">
              <w:rPr>
                <w:rFonts w:ascii="Times New Roman" w:eastAsia="標楷體" w:hAnsi="Times New Roman" w:cs="Times New Roman" w:hint="eastAsia"/>
                <w:color w:val="000000"/>
                <w:kern w:val="0"/>
                <w:sz w:val="26"/>
                <w:szCs w:val="26"/>
              </w:rPr>
              <w:t>量與分年目標：依林分結構與生長特性設定分年伐</w:t>
            </w:r>
            <w:proofErr w:type="gramStart"/>
            <w:r w:rsidRPr="005C445A">
              <w:rPr>
                <w:rFonts w:ascii="Times New Roman" w:eastAsia="標楷體" w:hAnsi="Times New Roman" w:cs="Times New Roman" w:hint="eastAsia"/>
                <w:color w:val="000000"/>
                <w:kern w:val="0"/>
                <w:sz w:val="26"/>
                <w:szCs w:val="26"/>
              </w:rPr>
              <w:t>採</w:t>
            </w:r>
            <w:proofErr w:type="gramEnd"/>
            <w:r w:rsidRPr="005C445A">
              <w:rPr>
                <w:rFonts w:ascii="Times New Roman" w:eastAsia="標楷體" w:hAnsi="Times New Roman" w:cs="Times New Roman" w:hint="eastAsia"/>
                <w:color w:val="000000"/>
                <w:kern w:val="0"/>
                <w:sz w:val="26"/>
                <w:szCs w:val="26"/>
              </w:rPr>
              <w:t>目標，循序推動</w:t>
            </w:r>
            <w:proofErr w:type="gramStart"/>
            <w:r w:rsidRPr="005C445A">
              <w:rPr>
                <w:rFonts w:ascii="Times New Roman" w:eastAsia="標楷體" w:hAnsi="Times New Roman" w:cs="Times New Roman" w:hint="eastAsia"/>
                <w:color w:val="000000"/>
                <w:kern w:val="0"/>
                <w:sz w:val="26"/>
                <w:szCs w:val="26"/>
              </w:rPr>
              <w:t>國產材</w:t>
            </w:r>
            <w:proofErr w:type="gramEnd"/>
            <w:r w:rsidRPr="005C445A">
              <w:rPr>
                <w:rFonts w:ascii="Times New Roman" w:eastAsia="標楷體" w:hAnsi="Times New Roman" w:cs="Times New Roman" w:hint="eastAsia"/>
                <w:color w:val="000000"/>
                <w:kern w:val="0"/>
                <w:sz w:val="26"/>
                <w:szCs w:val="26"/>
              </w:rPr>
              <w:t>產量提升，配合</w:t>
            </w:r>
            <w:r>
              <w:rPr>
                <w:rFonts w:ascii="Times New Roman" w:eastAsia="標楷體" w:hAnsi="Times New Roman" w:cs="Times New Roman"/>
                <w:color w:val="000000"/>
                <w:kern w:val="0"/>
                <w:sz w:val="26"/>
                <w:szCs w:val="26"/>
              </w:rPr>
              <w:t>2028</w:t>
            </w:r>
            <w:r w:rsidRPr="005C445A">
              <w:rPr>
                <w:rFonts w:ascii="Times New Roman" w:eastAsia="標楷體" w:hAnsi="Times New Roman" w:cs="Times New Roman" w:hint="eastAsia"/>
                <w:color w:val="000000"/>
                <w:kern w:val="0"/>
                <w:sz w:val="26"/>
                <w:szCs w:val="26"/>
              </w:rPr>
              <w:t>年</w:t>
            </w:r>
            <w:proofErr w:type="gramStart"/>
            <w:r w:rsidRPr="005C445A">
              <w:rPr>
                <w:rFonts w:ascii="Times New Roman" w:eastAsia="標楷體" w:hAnsi="Times New Roman" w:cs="Times New Roman" w:hint="eastAsia"/>
                <w:color w:val="000000"/>
                <w:kern w:val="0"/>
                <w:sz w:val="26"/>
                <w:szCs w:val="26"/>
              </w:rPr>
              <w:t>國產材</w:t>
            </w:r>
            <w:proofErr w:type="gramEnd"/>
            <w:r w:rsidRPr="005C445A">
              <w:rPr>
                <w:rFonts w:ascii="Times New Roman" w:eastAsia="標楷體" w:hAnsi="Times New Roman" w:cs="Times New Roman" w:hint="eastAsia"/>
                <w:color w:val="000000"/>
                <w:kern w:val="0"/>
                <w:sz w:val="26"/>
                <w:szCs w:val="26"/>
              </w:rPr>
              <w:t>自給率</w:t>
            </w:r>
            <w:r w:rsidRPr="005C445A">
              <w:rPr>
                <w:rFonts w:ascii="Times New Roman" w:eastAsia="標楷體" w:hAnsi="Times New Roman" w:cs="Times New Roman" w:hint="eastAsia"/>
                <w:color w:val="000000"/>
                <w:kern w:val="0"/>
                <w:sz w:val="26"/>
                <w:szCs w:val="26"/>
              </w:rPr>
              <w:t>5%</w:t>
            </w:r>
            <w:r w:rsidRPr="005C445A">
              <w:rPr>
                <w:rFonts w:ascii="Times New Roman" w:eastAsia="標楷體" w:hAnsi="Times New Roman" w:cs="Times New Roman" w:hint="eastAsia"/>
                <w:color w:val="000000"/>
                <w:kern w:val="0"/>
                <w:sz w:val="26"/>
                <w:szCs w:val="26"/>
              </w:rPr>
              <w:t>政策目標推進。</w:t>
            </w:r>
            <w:r w:rsidRPr="005C445A">
              <w:rPr>
                <w:rFonts w:ascii="Times New Roman" w:eastAsia="標楷體" w:hAnsi="Times New Roman" w:cs="Times New Roman" w:hint="eastAsia"/>
                <w:color w:val="000000"/>
                <w:kern w:val="0"/>
                <w:sz w:val="26"/>
                <w:szCs w:val="26"/>
              </w:rPr>
              <w:t xml:space="preserve"> </w:t>
            </w:r>
          </w:p>
          <w:p w14:paraId="5430DC4F" w14:textId="77777777" w:rsidR="00555275" w:rsidRPr="005C445A" w:rsidRDefault="00555275" w:rsidP="000F0277">
            <w:pPr>
              <w:kinsoku w:val="0"/>
              <w:overflowPunct w:val="0"/>
              <w:spacing w:line="340" w:lineRule="exact"/>
              <w:ind w:leftChars="100" w:left="500" w:hangingChars="100" w:hanging="260"/>
              <w:jc w:val="both"/>
              <w:rPr>
                <w:rFonts w:ascii="Times New Roman" w:eastAsia="標楷體" w:hAnsi="Times New Roman" w:cs="Times New Roman"/>
                <w:color w:val="000000"/>
                <w:kern w:val="0"/>
                <w:sz w:val="26"/>
                <w:szCs w:val="26"/>
              </w:rPr>
            </w:pPr>
            <w:r w:rsidRPr="007422EB">
              <w:rPr>
                <w:rFonts w:ascii="Times New Roman" w:eastAsia="標楷體" w:hAnsi="Times New Roman" w:cs="Times New Roman" w:hint="eastAsia"/>
                <w:color w:val="000000"/>
                <w:kern w:val="0"/>
                <w:sz w:val="26"/>
                <w:szCs w:val="26"/>
              </w:rPr>
              <w:t>C</w:t>
            </w:r>
            <w:r w:rsidRPr="007422EB">
              <w:rPr>
                <w:rFonts w:ascii="Times New Roman" w:eastAsia="標楷體" w:hAnsi="Times New Roman" w:cs="Times New Roman"/>
                <w:color w:val="000000"/>
                <w:kern w:val="0"/>
                <w:sz w:val="26"/>
                <w:szCs w:val="26"/>
              </w:rPr>
              <w:t>.</w:t>
            </w:r>
            <w:r w:rsidRPr="005C445A">
              <w:rPr>
                <w:rFonts w:ascii="Times New Roman" w:eastAsia="標楷體" w:hAnsi="Times New Roman" w:cs="Times New Roman" w:hint="eastAsia"/>
                <w:color w:val="000000"/>
                <w:kern w:val="0"/>
                <w:sz w:val="26"/>
                <w:szCs w:val="26"/>
              </w:rPr>
              <w:t>永續生產制度：推動「人工林永續生產制度」，整合育苗、造林、撫育、伐</w:t>
            </w:r>
            <w:proofErr w:type="gramStart"/>
            <w:r w:rsidRPr="005C445A">
              <w:rPr>
                <w:rFonts w:ascii="Times New Roman" w:eastAsia="標楷體" w:hAnsi="Times New Roman" w:cs="Times New Roman" w:hint="eastAsia"/>
                <w:color w:val="000000"/>
                <w:kern w:val="0"/>
                <w:sz w:val="26"/>
                <w:szCs w:val="26"/>
              </w:rPr>
              <w:t>採</w:t>
            </w:r>
            <w:proofErr w:type="gramEnd"/>
            <w:r w:rsidRPr="005C445A">
              <w:rPr>
                <w:rFonts w:ascii="Times New Roman" w:eastAsia="標楷體" w:hAnsi="Times New Roman" w:cs="Times New Roman" w:hint="eastAsia"/>
                <w:color w:val="000000"/>
                <w:kern w:val="0"/>
                <w:sz w:val="26"/>
                <w:szCs w:val="26"/>
              </w:rPr>
              <w:t>等作業，導入友善環境經營模式，並建立示範區與監測資料基礎，以提升生產穩定與經營永續。</w:t>
            </w:r>
          </w:p>
          <w:p w14:paraId="7180AA19" w14:textId="77777777" w:rsidR="00555275" w:rsidRPr="005C445A" w:rsidRDefault="00555275" w:rsidP="000F0277">
            <w:pPr>
              <w:kinsoku w:val="0"/>
              <w:overflowPunct w:val="0"/>
              <w:spacing w:line="340" w:lineRule="exact"/>
              <w:ind w:leftChars="100" w:left="500" w:hangingChars="100" w:hanging="260"/>
              <w:jc w:val="both"/>
              <w:rPr>
                <w:rFonts w:ascii="Times New Roman" w:eastAsia="標楷體" w:hAnsi="Times New Roman" w:cs="Times New Roman"/>
                <w:color w:val="000000"/>
                <w:kern w:val="0"/>
                <w:sz w:val="26"/>
                <w:szCs w:val="26"/>
              </w:rPr>
            </w:pPr>
            <w:r w:rsidRPr="007422EB">
              <w:rPr>
                <w:rFonts w:ascii="Times New Roman" w:eastAsia="標楷體" w:hAnsi="Times New Roman" w:cs="Times New Roman"/>
                <w:color w:val="000000"/>
                <w:kern w:val="0"/>
                <w:sz w:val="26"/>
                <w:szCs w:val="26"/>
              </w:rPr>
              <w:t>D.</w:t>
            </w:r>
            <w:r w:rsidRPr="005C445A">
              <w:rPr>
                <w:rFonts w:ascii="Times New Roman" w:eastAsia="標楷體" w:hAnsi="Times New Roman" w:cs="Times New Roman" w:hint="eastAsia"/>
                <w:color w:val="000000"/>
                <w:kern w:val="0"/>
                <w:sz w:val="26"/>
                <w:szCs w:val="26"/>
              </w:rPr>
              <w:t>後續方向：以「永續、</w:t>
            </w:r>
            <w:proofErr w:type="gramStart"/>
            <w:r w:rsidRPr="005C445A">
              <w:rPr>
                <w:rFonts w:ascii="Times New Roman" w:eastAsia="標楷體" w:hAnsi="Times New Roman" w:cs="Times New Roman" w:hint="eastAsia"/>
                <w:color w:val="000000"/>
                <w:kern w:val="0"/>
                <w:sz w:val="26"/>
                <w:szCs w:val="26"/>
              </w:rPr>
              <w:t>長伐期</w:t>
            </w:r>
            <w:proofErr w:type="gramEnd"/>
            <w:r w:rsidRPr="005C445A">
              <w:rPr>
                <w:rFonts w:ascii="Times New Roman" w:eastAsia="標楷體" w:hAnsi="Times New Roman" w:cs="Times New Roman" w:hint="eastAsia"/>
                <w:color w:val="000000"/>
                <w:kern w:val="0"/>
                <w:sz w:val="26"/>
                <w:szCs w:val="26"/>
              </w:rPr>
              <w:t>、生態友善」為原則，強化產銷資訊</w:t>
            </w:r>
            <w:proofErr w:type="gramStart"/>
            <w:r w:rsidRPr="005C445A">
              <w:rPr>
                <w:rFonts w:ascii="Times New Roman" w:eastAsia="標楷體" w:hAnsi="Times New Roman" w:cs="Times New Roman" w:hint="eastAsia"/>
                <w:color w:val="000000"/>
                <w:kern w:val="0"/>
                <w:sz w:val="26"/>
                <w:szCs w:val="26"/>
              </w:rPr>
              <w:t>公開與供料</w:t>
            </w:r>
            <w:proofErr w:type="gramEnd"/>
            <w:r w:rsidRPr="005C445A">
              <w:rPr>
                <w:rFonts w:ascii="Times New Roman" w:eastAsia="標楷體" w:hAnsi="Times New Roman" w:cs="Times New Roman" w:hint="eastAsia"/>
                <w:color w:val="000000"/>
                <w:kern w:val="0"/>
                <w:sz w:val="26"/>
                <w:szCs w:val="26"/>
              </w:rPr>
              <w:t>透明（包含伐</w:t>
            </w:r>
            <w:proofErr w:type="gramStart"/>
            <w:r w:rsidRPr="005C445A">
              <w:rPr>
                <w:rFonts w:ascii="Times New Roman" w:eastAsia="標楷體" w:hAnsi="Times New Roman" w:cs="Times New Roman" w:hint="eastAsia"/>
                <w:color w:val="000000"/>
                <w:kern w:val="0"/>
                <w:sz w:val="26"/>
                <w:szCs w:val="26"/>
              </w:rPr>
              <w:t>採</w:t>
            </w:r>
            <w:proofErr w:type="gramEnd"/>
            <w:r w:rsidRPr="005C445A">
              <w:rPr>
                <w:rFonts w:ascii="Times New Roman" w:eastAsia="標楷體" w:hAnsi="Times New Roman" w:cs="Times New Roman" w:hint="eastAsia"/>
                <w:color w:val="000000"/>
                <w:kern w:val="0"/>
                <w:sz w:val="26"/>
                <w:szCs w:val="26"/>
              </w:rPr>
              <w:t>量與供材時序揭露），供業界規劃市場與生產決策參</w:t>
            </w:r>
            <w:proofErr w:type="gramStart"/>
            <w:r w:rsidRPr="005C445A">
              <w:rPr>
                <w:rFonts w:ascii="Times New Roman" w:eastAsia="標楷體" w:hAnsi="Times New Roman" w:cs="Times New Roman" w:hint="eastAsia"/>
                <w:color w:val="000000"/>
                <w:kern w:val="0"/>
                <w:sz w:val="26"/>
                <w:szCs w:val="26"/>
              </w:rPr>
              <w:t>採</w:t>
            </w:r>
            <w:proofErr w:type="gramEnd"/>
            <w:r w:rsidRPr="005C445A">
              <w:rPr>
                <w:rFonts w:ascii="Times New Roman" w:eastAsia="標楷體" w:hAnsi="Times New Roman" w:cs="Times New Roman" w:hint="eastAsia"/>
                <w:color w:val="000000"/>
                <w:kern w:val="0"/>
                <w:sz w:val="26"/>
                <w:szCs w:val="26"/>
              </w:rPr>
              <w:t>。</w:t>
            </w:r>
          </w:p>
          <w:p w14:paraId="700A7465" w14:textId="77777777" w:rsidR="00555275" w:rsidRPr="007422EB" w:rsidRDefault="00555275" w:rsidP="00555275">
            <w:pPr>
              <w:pStyle w:val="ab"/>
              <w:numPr>
                <w:ilvl w:val="0"/>
                <w:numId w:val="14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鼓勵私有林經營及</w:t>
            </w:r>
            <w:proofErr w:type="gramStart"/>
            <w:r w:rsidRPr="007422EB">
              <w:rPr>
                <w:rFonts w:ascii="Times New Roman" w:eastAsia="標楷體" w:hAnsi="Times New Roman" w:cs="Arial" w:hint="eastAsia"/>
                <w:color w:val="000000"/>
                <w:kern w:val="0"/>
                <w:sz w:val="26"/>
                <w:szCs w:val="26"/>
              </w:rPr>
              <w:t>導入碳權與</w:t>
            </w:r>
            <w:proofErr w:type="gramEnd"/>
            <w:r w:rsidRPr="007422EB">
              <w:rPr>
                <w:rFonts w:ascii="Times New Roman" w:eastAsia="標楷體" w:hAnsi="Times New Roman" w:cs="Arial" w:hint="eastAsia"/>
                <w:color w:val="000000"/>
                <w:kern w:val="0"/>
                <w:sz w:val="26"/>
                <w:szCs w:val="26"/>
              </w:rPr>
              <w:t>環境服務機制</w:t>
            </w:r>
          </w:p>
          <w:p w14:paraId="5C203582"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Times New Roman"/>
                <w:color w:val="000000"/>
                <w:kern w:val="0"/>
                <w:sz w:val="26"/>
                <w:szCs w:val="26"/>
              </w:rPr>
            </w:pPr>
            <w:r w:rsidRPr="007422EB">
              <w:rPr>
                <w:rFonts w:ascii="Times New Roman" w:eastAsia="標楷體" w:hAnsi="Times New Roman" w:cs="Times New Roman"/>
                <w:color w:val="000000"/>
                <w:kern w:val="0"/>
                <w:sz w:val="26"/>
                <w:szCs w:val="26"/>
              </w:rPr>
              <w:t>A.</w:t>
            </w:r>
            <w:r w:rsidRPr="007422EB">
              <w:rPr>
                <w:rFonts w:ascii="Times New Roman" w:eastAsia="標楷體" w:hAnsi="Times New Roman" w:cs="Times New Roman" w:hint="eastAsia"/>
                <w:color w:val="000000"/>
                <w:kern w:val="0"/>
                <w:sz w:val="26"/>
                <w:szCs w:val="26"/>
              </w:rPr>
              <w:t>鼓勵私有林經營：推動「獎勵造林</w:t>
            </w:r>
            <w:r w:rsidRPr="007422EB">
              <w:rPr>
                <w:rFonts w:ascii="Times New Roman" w:eastAsia="標楷體" w:hAnsi="Times New Roman" w:cs="Times New Roman" w:hint="eastAsia"/>
                <w:color w:val="000000"/>
                <w:kern w:val="0"/>
                <w:sz w:val="26"/>
                <w:szCs w:val="26"/>
              </w:rPr>
              <w:t>2.0</w:t>
            </w:r>
            <w:r w:rsidRPr="007422EB">
              <w:rPr>
                <w:rFonts w:ascii="Times New Roman" w:eastAsia="標楷體" w:hAnsi="Times New Roman" w:cs="Times New Roman" w:hint="eastAsia"/>
                <w:color w:val="000000"/>
                <w:kern w:val="0"/>
                <w:sz w:val="26"/>
                <w:szCs w:val="26"/>
              </w:rPr>
              <w:t>」、林業永續多元輔導與平地造林獎勵期滿後續輔導等措施，厚植森林資源並兼顧生態、社會及經濟效益。</w:t>
            </w:r>
            <w:r w:rsidRPr="007422EB">
              <w:rPr>
                <w:rFonts w:ascii="Times New Roman" w:eastAsia="標楷體" w:hAnsi="Times New Roman" w:cs="Times New Roman" w:hint="eastAsia"/>
                <w:color w:val="000000"/>
                <w:kern w:val="0"/>
                <w:sz w:val="26"/>
                <w:szCs w:val="26"/>
              </w:rPr>
              <w:t xml:space="preserve"> </w:t>
            </w:r>
          </w:p>
          <w:p w14:paraId="5AB1AEF1"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Times New Roman"/>
                <w:color w:val="000000"/>
                <w:kern w:val="0"/>
                <w:sz w:val="26"/>
                <w:szCs w:val="26"/>
              </w:rPr>
            </w:pPr>
            <w:r w:rsidRPr="007422EB">
              <w:rPr>
                <w:rFonts w:ascii="Times New Roman" w:eastAsia="標楷體" w:hAnsi="Times New Roman" w:cs="Times New Roman"/>
                <w:color w:val="000000"/>
                <w:kern w:val="0"/>
                <w:sz w:val="26"/>
                <w:szCs w:val="26"/>
              </w:rPr>
              <w:t>B.</w:t>
            </w:r>
            <w:proofErr w:type="gramStart"/>
            <w:r w:rsidRPr="007422EB">
              <w:rPr>
                <w:rFonts w:ascii="Times New Roman" w:eastAsia="標楷體" w:hAnsi="Times New Roman" w:cs="Times New Roman" w:hint="eastAsia"/>
                <w:color w:val="000000"/>
                <w:kern w:val="0"/>
                <w:sz w:val="26"/>
                <w:szCs w:val="26"/>
              </w:rPr>
              <w:t>導入碳權及</w:t>
            </w:r>
            <w:proofErr w:type="gramEnd"/>
            <w:r w:rsidRPr="007422EB">
              <w:rPr>
                <w:rFonts w:ascii="Times New Roman" w:eastAsia="標楷體" w:hAnsi="Times New Roman" w:cs="Times New Roman" w:hint="eastAsia"/>
                <w:color w:val="000000"/>
                <w:kern w:val="0"/>
                <w:sz w:val="26"/>
                <w:szCs w:val="26"/>
              </w:rPr>
              <w:t>環境服務機制：配合環境部「自願減量專案管理辦法」，提出「造林、加強森林經營、竹林經營」等方法學，並建置「自然碳</w:t>
            </w:r>
            <w:proofErr w:type="gramStart"/>
            <w:r w:rsidRPr="007422EB">
              <w:rPr>
                <w:rFonts w:ascii="Times New Roman" w:eastAsia="標楷體" w:hAnsi="Times New Roman" w:cs="Times New Roman" w:hint="eastAsia"/>
                <w:color w:val="000000"/>
                <w:kern w:val="0"/>
                <w:sz w:val="26"/>
                <w:szCs w:val="26"/>
              </w:rPr>
              <w:t>匯</w:t>
            </w:r>
            <w:proofErr w:type="gramEnd"/>
            <w:r w:rsidRPr="007422EB">
              <w:rPr>
                <w:rFonts w:ascii="Times New Roman" w:eastAsia="標楷體" w:hAnsi="Times New Roman" w:cs="Times New Roman" w:hint="eastAsia"/>
                <w:color w:val="000000"/>
                <w:kern w:val="0"/>
                <w:sz w:val="26"/>
                <w:szCs w:val="26"/>
              </w:rPr>
              <w:t>與生物多樣性專案媒合平</w:t>
            </w:r>
            <w:proofErr w:type="gramStart"/>
            <w:r w:rsidRPr="007422EB">
              <w:rPr>
                <w:rFonts w:ascii="Times New Roman" w:eastAsia="標楷體" w:hAnsi="Times New Roman" w:cs="Times New Roman" w:hint="eastAsia"/>
                <w:color w:val="000000"/>
                <w:kern w:val="0"/>
                <w:sz w:val="26"/>
                <w:szCs w:val="26"/>
              </w:rPr>
              <w:t>臺</w:t>
            </w:r>
            <w:proofErr w:type="gramEnd"/>
            <w:r w:rsidRPr="007422EB">
              <w:rPr>
                <w:rFonts w:ascii="Times New Roman" w:eastAsia="標楷體" w:hAnsi="Times New Roman" w:cs="Times New Roman" w:hint="eastAsia"/>
                <w:color w:val="000000"/>
                <w:kern w:val="0"/>
                <w:sz w:val="26"/>
                <w:szCs w:val="26"/>
              </w:rPr>
              <w:t>」（</w:t>
            </w:r>
            <w:r w:rsidRPr="007422EB">
              <w:rPr>
                <w:rFonts w:ascii="Times New Roman" w:eastAsia="標楷體" w:hAnsi="Times New Roman" w:cs="Times New Roman" w:hint="eastAsia"/>
                <w:color w:val="000000"/>
                <w:kern w:val="0"/>
                <w:sz w:val="26"/>
                <w:szCs w:val="26"/>
              </w:rPr>
              <w:t>2025</w:t>
            </w:r>
            <w:r w:rsidRPr="007422EB">
              <w:rPr>
                <w:rFonts w:ascii="Times New Roman" w:eastAsia="標楷體" w:hAnsi="Times New Roman" w:cs="Times New Roman" w:hint="eastAsia"/>
                <w:color w:val="000000"/>
                <w:kern w:val="0"/>
                <w:sz w:val="26"/>
                <w:szCs w:val="26"/>
              </w:rPr>
              <w:t>年</w:t>
            </w:r>
            <w:r w:rsidRPr="007422EB">
              <w:rPr>
                <w:rFonts w:ascii="Times New Roman" w:eastAsia="標楷體" w:hAnsi="Times New Roman" w:cs="Times New Roman" w:hint="eastAsia"/>
                <w:color w:val="000000"/>
                <w:kern w:val="0"/>
                <w:sz w:val="26"/>
                <w:szCs w:val="26"/>
              </w:rPr>
              <w:t>9</w:t>
            </w:r>
            <w:r w:rsidRPr="007422EB">
              <w:rPr>
                <w:rFonts w:ascii="Times New Roman" w:eastAsia="標楷體" w:hAnsi="Times New Roman" w:cs="Times New Roman" w:hint="eastAsia"/>
                <w:color w:val="000000"/>
                <w:kern w:val="0"/>
                <w:sz w:val="26"/>
                <w:szCs w:val="26"/>
              </w:rPr>
              <w:t>月開放公私有土地媒合功能）。</w:t>
            </w:r>
            <w:r w:rsidRPr="007422EB">
              <w:rPr>
                <w:rFonts w:ascii="Times New Roman" w:eastAsia="標楷體" w:hAnsi="Times New Roman" w:cs="Times New Roman" w:hint="eastAsia"/>
                <w:color w:val="000000"/>
                <w:kern w:val="0"/>
                <w:sz w:val="26"/>
                <w:szCs w:val="26"/>
              </w:rPr>
              <w:t xml:space="preserve"> </w:t>
            </w:r>
          </w:p>
          <w:p w14:paraId="6D9130E9"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Times New Roman"/>
                <w:color w:val="000000"/>
                <w:kern w:val="0"/>
                <w:sz w:val="26"/>
                <w:szCs w:val="26"/>
              </w:rPr>
            </w:pPr>
            <w:r w:rsidRPr="007422EB">
              <w:rPr>
                <w:rFonts w:ascii="Times New Roman" w:eastAsia="標楷體" w:hAnsi="Times New Roman" w:cs="Times New Roman" w:hint="eastAsia"/>
                <w:color w:val="000000"/>
                <w:kern w:val="0"/>
                <w:sz w:val="26"/>
                <w:szCs w:val="26"/>
              </w:rPr>
              <w:t>C</w:t>
            </w:r>
            <w:r w:rsidRPr="007422EB">
              <w:rPr>
                <w:rFonts w:ascii="Times New Roman" w:eastAsia="標楷體" w:hAnsi="Times New Roman" w:cs="Times New Roman"/>
                <w:color w:val="000000"/>
                <w:kern w:val="0"/>
                <w:sz w:val="26"/>
                <w:szCs w:val="26"/>
              </w:rPr>
              <w:t>.</w:t>
            </w:r>
            <w:r w:rsidRPr="007422EB">
              <w:rPr>
                <w:rFonts w:ascii="Times New Roman" w:eastAsia="標楷體" w:hAnsi="Times New Roman" w:cs="Times New Roman" w:hint="eastAsia"/>
                <w:color w:val="000000"/>
                <w:kern w:val="0"/>
                <w:sz w:val="26"/>
                <w:szCs w:val="26"/>
              </w:rPr>
              <w:t>後續將秉持「政策延續性」與「施政整合性」原則，強化期滿造林之中後期撫育與多元利用之銜接，並結合增</w:t>
            </w:r>
            <w:proofErr w:type="gramStart"/>
            <w:r w:rsidRPr="007422EB">
              <w:rPr>
                <w:rFonts w:ascii="Times New Roman" w:eastAsia="標楷體" w:hAnsi="Times New Roman" w:cs="Times New Roman" w:hint="eastAsia"/>
                <w:color w:val="000000"/>
                <w:kern w:val="0"/>
                <w:sz w:val="26"/>
                <w:szCs w:val="26"/>
              </w:rPr>
              <w:t>匯</w:t>
            </w:r>
            <w:proofErr w:type="gramEnd"/>
            <w:r w:rsidRPr="007422EB">
              <w:rPr>
                <w:rFonts w:ascii="Times New Roman" w:eastAsia="標楷體" w:hAnsi="Times New Roman" w:cs="Times New Roman" w:hint="eastAsia"/>
                <w:color w:val="000000"/>
                <w:kern w:val="0"/>
                <w:sz w:val="26"/>
                <w:szCs w:val="26"/>
              </w:rPr>
              <w:t>專案申請與媒合機制，形成兼具生態、生產與社會功能之私有森林資產。</w:t>
            </w:r>
          </w:p>
          <w:p w14:paraId="760E40EB" w14:textId="77777777" w:rsidR="00555275" w:rsidRPr="007422EB" w:rsidRDefault="00555275" w:rsidP="00555275">
            <w:pPr>
              <w:pStyle w:val="ab"/>
              <w:numPr>
                <w:ilvl w:val="0"/>
                <w:numId w:val="141"/>
              </w:numPr>
              <w:kinsoku w:val="0"/>
              <w:overflowPunct w:val="0"/>
              <w:spacing w:line="340" w:lineRule="exact"/>
              <w:ind w:right="240"/>
              <w:contextualSpacing w:val="0"/>
              <w:jc w:val="both"/>
              <w:rPr>
                <w:rFonts w:ascii="Times New Roman" w:eastAsia="標楷體" w:hAnsi="Times New Roman" w:cs="Times New Roman"/>
                <w:color w:val="000000"/>
                <w:kern w:val="0"/>
                <w:sz w:val="26"/>
                <w:szCs w:val="26"/>
              </w:rPr>
            </w:pPr>
            <w:r w:rsidRPr="007422EB">
              <w:rPr>
                <w:rFonts w:ascii="Times New Roman" w:eastAsia="標楷體" w:hAnsi="Times New Roman" w:cs="Times New Roman" w:hint="eastAsia"/>
                <w:color w:val="000000"/>
                <w:kern w:val="0"/>
                <w:sz w:val="26"/>
                <w:szCs w:val="26"/>
              </w:rPr>
              <w:t>設立地區型木材集貨與初級加工中心，提升木材</w:t>
            </w:r>
            <w:proofErr w:type="gramStart"/>
            <w:r w:rsidRPr="007422EB">
              <w:rPr>
                <w:rFonts w:ascii="Times New Roman" w:eastAsia="標楷體" w:hAnsi="Times New Roman" w:cs="Times New Roman" w:hint="eastAsia"/>
                <w:color w:val="000000"/>
                <w:kern w:val="0"/>
                <w:sz w:val="26"/>
                <w:szCs w:val="26"/>
              </w:rPr>
              <w:t>乾燥、</w:t>
            </w:r>
            <w:proofErr w:type="gramEnd"/>
            <w:r w:rsidRPr="007422EB">
              <w:rPr>
                <w:rFonts w:ascii="Times New Roman" w:eastAsia="標楷體" w:hAnsi="Times New Roman" w:cs="Times New Roman" w:hint="eastAsia"/>
                <w:color w:val="000000"/>
                <w:kern w:val="0"/>
                <w:sz w:val="26"/>
                <w:szCs w:val="26"/>
              </w:rPr>
              <w:t>規格處理與品質管理能力</w:t>
            </w:r>
          </w:p>
          <w:p w14:paraId="1BDD7554"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Times New Roman"/>
                <w:color w:val="000000"/>
                <w:kern w:val="0"/>
                <w:sz w:val="26"/>
                <w:szCs w:val="26"/>
              </w:rPr>
            </w:pPr>
            <w:r w:rsidRPr="007422EB">
              <w:rPr>
                <w:rFonts w:ascii="Times New Roman" w:eastAsia="標楷體" w:hAnsi="Times New Roman" w:cs="Times New Roman"/>
                <w:color w:val="000000"/>
                <w:kern w:val="0"/>
                <w:sz w:val="26"/>
                <w:szCs w:val="26"/>
              </w:rPr>
              <w:t>A.</w:t>
            </w:r>
            <w:r w:rsidRPr="007422EB">
              <w:rPr>
                <w:rFonts w:ascii="Times New Roman" w:eastAsia="標楷體" w:hAnsi="Times New Roman" w:cs="Times New Roman" w:hint="eastAsia"/>
                <w:color w:val="000000"/>
                <w:kern w:val="0"/>
                <w:sz w:val="26"/>
                <w:szCs w:val="26"/>
              </w:rPr>
              <w:t>集貨與備料設施：已完成</w:t>
            </w:r>
            <w:r w:rsidRPr="007422EB">
              <w:rPr>
                <w:rFonts w:ascii="Times New Roman" w:eastAsia="標楷體" w:hAnsi="Times New Roman" w:cs="Times New Roman" w:hint="eastAsia"/>
                <w:color w:val="000000"/>
                <w:kern w:val="0"/>
                <w:sz w:val="26"/>
                <w:szCs w:val="26"/>
              </w:rPr>
              <w:t>5</w:t>
            </w:r>
            <w:r w:rsidRPr="007422EB">
              <w:rPr>
                <w:rFonts w:ascii="Times New Roman" w:eastAsia="標楷體" w:hAnsi="Times New Roman" w:cs="Times New Roman" w:hint="eastAsia"/>
                <w:color w:val="000000"/>
                <w:kern w:val="0"/>
                <w:sz w:val="26"/>
                <w:szCs w:val="26"/>
              </w:rPr>
              <w:t>處規格材備料場設置，導入乾燥與分級處理設備，產製通過</w:t>
            </w:r>
            <w:r w:rsidRPr="007422EB">
              <w:rPr>
                <w:rFonts w:ascii="Times New Roman" w:eastAsia="標楷體" w:hAnsi="Times New Roman" w:cs="Times New Roman" w:hint="eastAsia"/>
                <w:color w:val="000000"/>
                <w:kern w:val="0"/>
                <w:sz w:val="26"/>
                <w:szCs w:val="26"/>
              </w:rPr>
              <w:t>CAS</w:t>
            </w:r>
            <w:r w:rsidRPr="007422EB">
              <w:rPr>
                <w:rFonts w:ascii="Times New Roman" w:eastAsia="標楷體" w:hAnsi="Times New Roman" w:cs="Times New Roman" w:hint="eastAsia"/>
                <w:color w:val="000000"/>
                <w:kern w:val="0"/>
                <w:sz w:val="26"/>
                <w:szCs w:val="26"/>
              </w:rPr>
              <w:t>林產品驗證之</w:t>
            </w:r>
            <w:proofErr w:type="gramStart"/>
            <w:r w:rsidRPr="007422EB">
              <w:rPr>
                <w:rFonts w:ascii="Times New Roman" w:eastAsia="標楷體" w:hAnsi="Times New Roman" w:cs="Times New Roman" w:hint="eastAsia"/>
                <w:color w:val="000000"/>
                <w:kern w:val="0"/>
                <w:sz w:val="26"/>
                <w:szCs w:val="26"/>
              </w:rPr>
              <w:t>國產材</w:t>
            </w:r>
            <w:proofErr w:type="gramEnd"/>
            <w:r w:rsidRPr="007422EB">
              <w:rPr>
                <w:rFonts w:ascii="Times New Roman" w:eastAsia="標楷體" w:hAnsi="Times New Roman" w:cs="Times New Roman" w:hint="eastAsia"/>
                <w:color w:val="000000"/>
                <w:kern w:val="0"/>
                <w:sz w:val="26"/>
                <w:szCs w:val="26"/>
              </w:rPr>
              <w:t>，供公共工程及市場採用。</w:t>
            </w:r>
            <w:r w:rsidRPr="007422EB">
              <w:rPr>
                <w:rFonts w:ascii="Times New Roman" w:eastAsia="標楷體" w:hAnsi="Times New Roman" w:cs="Times New Roman" w:hint="eastAsia"/>
                <w:color w:val="000000"/>
                <w:kern w:val="0"/>
                <w:sz w:val="26"/>
                <w:szCs w:val="26"/>
              </w:rPr>
              <w:t xml:space="preserve"> </w:t>
            </w:r>
          </w:p>
          <w:p w14:paraId="19EAD808"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Times New Roman"/>
                <w:color w:val="000000"/>
                <w:kern w:val="0"/>
                <w:sz w:val="26"/>
                <w:szCs w:val="26"/>
              </w:rPr>
            </w:pPr>
            <w:r w:rsidRPr="007422EB">
              <w:rPr>
                <w:rFonts w:ascii="Times New Roman" w:eastAsia="標楷體" w:hAnsi="Times New Roman" w:cs="Times New Roman"/>
                <w:color w:val="000000"/>
                <w:kern w:val="0"/>
                <w:sz w:val="26"/>
                <w:szCs w:val="26"/>
              </w:rPr>
              <w:t>B.</w:t>
            </w:r>
            <w:r w:rsidRPr="007422EB">
              <w:rPr>
                <w:rFonts w:ascii="Times New Roman" w:eastAsia="標楷體" w:hAnsi="Times New Roman" w:cs="Times New Roman" w:hint="eastAsia"/>
                <w:color w:val="000000"/>
                <w:kern w:val="0"/>
                <w:sz w:val="26"/>
                <w:szCs w:val="26"/>
              </w:rPr>
              <w:t>產業服務與媒合：規劃「</w:t>
            </w:r>
            <w:proofErr w:type="gramStart"/>
            <w:r w:rsidRPr="007422EB">
              <w:rPr>
                <w:rFonts w:ascii="Times New Roman" w:eastAsia="標楷體" w:hAnsi="Times New Roman" w:cs="Times New Roman" w:hint="eastAsia"/>
                <w:color w:val="000000"/>
                <w:kern w:val="0"/>
                <w:sz w:val="26"/>
                <w:szCs w:val="26"/>
              </w:rPr>
              <w:t>國產材</w:t>
            </w:r>
            <w:proofErr w:type="gramEnd"/>
            <w:r w:rsidRPr="007422EB">
              <w:rPr>
                <w:rFonts w:ascii="Times New Roman" w:eastAsia="標楷體" w:hAnsi="Times New Roman" w:cs="Times New Roman" w:hint="eastAsia"/>
                <w:color w:val="000000"/>
                <w:kern w:val="0"/>
                <w:sz w:val="26"/>
                <w:szCs w:val="26"/>
              </w:rPr>
              <w:t>應用諮詢暨媒合中心」，整合需求端諮詢與</w:t>
            </w:r>
            <w:proofErr w:type="gramStart"/>
            <w:r w:rsidRPr="007422EB">
              <w:rPr>
                <w:rFonts w:ascii="Times New Roman" w:eastAsia="標楷體" w:hAnsi="Times New Roman" w:cs="Times New Roman" w:hint="eastAsia"/>
                <w:color w:val="000000"/>
                <w:kern w:val="0"/>
                <w:sz w:val="26"/>
                <w:szCs w:val="26"/>
              </w:rPr>
              <w:t>供應端媒合</w:t>
            </w:r>
            <w:proofErr w:type="gramEnd"/>
            <w:r w:rsidRPr="007422EB">
              <w:rPr>
                <w:rFonts w:ascii="Times New Roman" w:eastAsia="標楷體" w:hAnsi="Times New Roman" w:cs="Times New Roman" w:hint="eastAsia"/>
                <w:color w:val="000000"/>
                <w:kern w:val="0"/>
                <w:sz w:val="26"/>
                <w:szCs w:val="26"/>
              </w:rPr>
              <w:t>，作為供需資訊與技術回饋窗口。</w:t>
            </w:r>
            <w:r w:rsidRPr="007422EB">
              <w:rPr>
                <w:rFonts w:ascii="Times New Roman" w:eastAsia="標楷體" w:hAnsi="Times New Roman" w:cs="Times New Roman" w:hint="eastAsia"/>
                <w:color w:val="000000"/>
                <w:kern w:val="0"/>
                <w:sz w:val="26"/>
                <w:szCs w:val="26"/>
              </w:rPr>
              <w:t xml:space="preserve"> </w:t>
            </w:r>
          </w:p>
          <w:p w14:paraId="616E6D71"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Times New Roman"/>
                <w:color w:val="000000"/>
                <w:kern w:val="0"/>
                <w:sz w:val="26"/>
                <w:szCs w:val="26"/>
              </w:rPr>
            </w:pPr>
            <w:r w:rsidRPr="007422EB">
              <w:rPr>
                <w:rFonts w:ascii="Times New Roman" w:eastAsia="標楷體" w:hAnsi="Times New Roman" w:cs="Times New Roman" w:hint="eastAsia"/>
                <w:color w:val="000000"/>
                <w:kern w:val="0"/>
                <w:sz w:val="26"/>
                <w:szCs w:val="26"/>
              </w:rPr>
              <w:t>C</w:t>
            </w:r>
            <w:r w:rsidRPr="007422EB">
              <w:rPr>
                <w:rFonts w:ascii="Times New Roman" w:eastAsia="標楷體" w:hAnsi="Times New Roman" w:cs="Times New Roman"/>
                <w:color w:val="000000"/>
                <w:kern w:val="0"/>
                <w:sz w:val="26"/>
                <w:szCs w:val="26"/>
              </w:rPr>
              <w:t>.</w:t>
            </w:r>
            <w:r w:rsidRPr="007422EB">
              <w:rPr>
                <w:rFonts w:ascii="Times New Roman" w:eastAsia="標楷體" w:hAnsi="Times New Roman" w:cs="Times New Roman" w:hint="eastAsia"/>
                <w:color w:val="000000"/>
                <w:kern w:val="0"/>
                <w:sz w:val="26"/>
                <w:szCs w:val="26"/>
              </w:rPr>
              <w:t>後續方向：將依資源與區域特性，</w:t>
            </w:r>
            <w:proofErr w:type="gramStart"/>
            <w:r w:rsidRPr="007422EB">
              <w:rPr>
                <w:rFonts w:ascii="Times New Roman" w:eastAsia="標楷體" w:hAnsi="Times New Roman" w:cs="Times New Roman" w:hint="eastAsia"/>
                <w:color w:val="000000"/>
                <w:kern w:val="0"/>
                <w:sz w:val="26"/>
                <w:szCs w:val="26"/>
              </w:rPr>
              <w:t>研</w:t>
            </w:r>
            <w:proofErr w:type="gramEnd"/>
            <w:r w:rsidRPr="007422EB">
              <w:rPr>
                <w:rFonts w:ascii="Times New Roman" w:eastAsia="標楷體" w:hAnsi="Times New Roman" w:cs="Times New Roman" w:hint="eastAsia"/>
                <w:color w:val="000000"/>
                <w:kern w:val="0"/>
                <w:sz w:val="26"/>
                <w:szCs w:val="26"/>
              </w:rPr>
              <w:t>議整合集貨、</w:t>
            </w:r>
            <w:proofErr w:type="gramStart"/>
            <w:r w:rsidRPr="007422EB">
              <w:rPr>
                <w:rFonts w:ascii="Times New Roman" w:eastAsia="標楷體" w:hAnsi="Times New Roman" w:cs="Times New Roman" w:hint="eastAsia"/>
                <w:color w:val="000000"/>
                <w:kern w:val="0"/>
                <w:sz w:val="26"/>
                <w:szCs w:val="26"/>
              </w:rPr>
              <w:t>乾燥、</w:t>
            </w:r>
            <w:proofErr w:type="gramEnd"/>
            <w:r w:rsidRPr="007422EB">
              <w:rPr>
                <w:rFonts w:ascii="Times New Roman" w:eastAsia="標楷體" w:hAnsi="Times New Roman" w:cs="Times New Roman" w:hint="eastAsia"/>
                <w:color w:val="000000"/>
                <w:kern w:val="0"/>
                <w:sz w:val="26"/>
                <w:szCs w:val="26"/>
              </w:rPr>
              <w:t>分等、規格處理與追溯系統之示範據點，並配合林產管理資訊及交易媒合平</w:t>
            </w:r>
            <w:proofErr w:type="gramStart"/>
            <w:r w:rsidRPr="007422EB">
              <w:rPr>
                <w:rFonts w:ascii="Times New Roman" w:eastAsia="標楷體" w:hAnsi="Times New Roman" w:cs="Times New Roman" w:hint="eastAsia"/>
                <w:color w:val="000000"/>
                <w:kern w:val="0"/>
                <w:sz w:val="26"/>
                <w:szCs w:val="26"/>
              </w:rPr>
              <w:t>臺</w:t>
            </w:r>
            <w:proofErr w:type="gramEnd"/>
            <w:r w:rsidRPr="007422EB">
              <w:rPr>
                <w:rFonts w:ascii="Times New Roman" w:eastAsia="標楷體" w:hAnsi="Times New Roman" w:cs="Times New Roman" w:hint="eastAsia"/>
                <w:color w:val="000000"/>
                <w:kern w:val="0"/>
                <w:sz w:val="26"/>
                <w:szCs w:val="26"/>
              </w:rPr>
              <w:t>運作，</w:t>
            </w:r>
            <w:proofErr w:type="gramStart"/>
            <w:r w:rsidRPr="007422EB">
              <w:rPr>
                <w:rFonts w:ascii="Times New Roman" w:eastAsia="標楷體" w:hAnsi="Times New Roman" w:cs="Times New Roman" w:hint="eastAsia"/>
                <w:color w:val="000000"/>
                <w:kern w:val="0"/>
                <w:sz w:val="26"/>
                <w:szCs w:val="26"/>
              </w:rPr>
              <w:t>強化材源</w:t>
            </w:r>
            <w:proofErr w:type="gramEnd"/>
            <w:r w:rsidRPr="007422EB">
              <w:rPr>
                <w:rFonts w:ascii="Times New Roman" w:eastAsia="標楷體" w:hAnsi="Times New Roman" w:cs="Times New Roman" w:hint="eastAsia"/>
                <w:color w:val="000000"/>
                <w:kern w:val="0"/>
                <w:sz w:val="26"/>
                <w:szCs w:val="26"/>
              </w:rPr>
              <w:t>、價格與規格資訊之透明化。</w:t>
            </w:r>
          </w:p>
          <w:p w14:paraId="64696D47" w14:textId="77777777" w:rsidR="00555275" w:rsidRPr="007422EB" w:rsidRDefault="00555275" w:rsidP="00555275">
            <w:pPr>
              <w:pStyle w:val="ab"/>
              <w:numPr>
                <w:ilvl w:val="0"/>
                <w:numId w:val="141"/>
              </w:numPr>
              <w:kinsoku w:val="0"/>
              <w:overflowPunct w:val="0"/>
              <w:spacing w:line="340" w:lineRule="exact"/>
              <w:ind w:right="240"/>
              <w:contextualSpacing w:val="0"/>
              <w:jc w:val="both"/>
              <w:rPr>
                <w:rFonts w:ascii="Times New Roman" w:eastAsia="標楷體" w:hAnsi="Times New Roman" w:cs="Times New Roman"/>
                <w:color w:val="000000"/>
                <w:kern w:val="0"/>
                <w:sz w:val="26"/>
                <w:szCs w:val="26"/>
              </w:rPr>
            </w:pPr>
            <w:r w:rsidRPr="007422EB">
              <w:rPr>
                <w:rFonts w:ascii="Times New Roman" w:eastAsia="標楷體" w:hAnsi="Times New Roman" w:cs="Times New Roman" w:hint="eastAsia"/>
                <w:color w:val="000000"/>
                <w:kern w:val="0"/>
                <w:sz w:val="26"/>
                <w:szCs w:val="26"/>
              </w:rPr>
              <w:t>鼓勵加工設備升級與智慧化管理，引導標準化與產品認證</w:t>
            </w:r>
          </w:p>
          <w:p w14:paraId="3B9225D8"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Times New Roman"/>
                <w:color w:val="000000"/>
                <w:kern w:val="0"/>
                <w:sz w:val="26"/>
                <w:szCs w:val="26"/>
              </w:rPr>
            </w:pPr>
            <w:r w:rsidRPr="007422EB">
              <w:rPr>
                <w:rFonts w:ascii="Times New Roman" w:eastAsia="標楷體" w:hAnsi="Times New Roman" w:cs="Times New Roman"/>
                <w:color w:val="000000"/>
                <w:kern w:val="0"/>
                <w:sz w:val="26"/>
                <w:szCs w:val="26"/>
              </w:rPr>
              <w:t>A.</w:t>
            </w:r>
            <w:r w:rsidRPr="007422EB">
              <w:rPr>
                <w:rFonts w:ascii="Times New Roman" w:eastAsia="標楷體" w:hAnsi="Times New Roman" w:cs="Times New Roman" w:hint="eastAsia"/>
                <w:color w:val="000000"/>
                <w:kern w:val="0"/>
                <w:sz w:val="26"/>
                <w:szCs w:val="26"/>
              </w:rPr>
              <w:t>加工設備升級與智慧化管理：本部推動「友善環境與高效能林業機具補助方案」，協助業者導入高效率、低衝擊之加工設備，並辦理安全訓練以提升作業效能與安全。同時推動智慧應用，運用無人機、光達及影像辨識技術於林分調查、量測與</w:t>
            </w:r>
            <w:proofErr w:type="gramStart"/>
            <w:r w:rsidRPr="007422EB">
              <w:rPr>
                <w:rFonts w:ascii="Times New Roman" w:eastAsia="標楷體" w:hAnsi="Times New Roman" w:cs="Times New Roman" w:hint="eastAsia"/>
                <w:color w:val="000000"/>
                <w:kern w:val="0"/>
                <w:sz w:val="26"/>
                <w:szCs w:val="26"/>
              </w:rPr>
              <w:t>檢尺作業</w:t>
            </w:r>
            <w:proofErr w:type="gramEnd"/>
            <w:r w:rsidRPr="007422EB">
              <w:rPr>
                <w:rFonts w:ascii="Times New Roman" w:eastAsia="標楷體" w:hAnsi="Times New Roman" w:cs="Times New Roman" w:hint="eastAsia"/>
                <w:color w:val="000000"/>
                <w:kern w:val="0"/>
                <w:sz w:val="26"/>
                <w:szCs w:val="26"/>
              </w:rPr>
              <w:t>，建置「林產管理資訊系統」數位化管理與追溯機制，強化</w:t>
            </w:r>
            <w:proofErr w:type="gramStart"/>
            <w:r w:rsidRPr="007422EB">
              <w:rPr>
                <w:rFonts w:ascii="Times New Roman" w:eastAsia="標楷體" w:hAnsi="Times New Roman" w:cs="Times New Roman" w:hint="eastAsia"/>
                <w:color w:val="000000"/>
                <w:kern w:val="0"/>
                <w:sz w:val="26"/>
                <w:szCs w:val="26"/>
              </w:rPr>
              <w:t>國產材</w:t>
            </w:r>
            <w:proofErr w:type="gramEnd"/>
            <w:r w:rsidRPr="007422EB">
              <w:rPr>
                <w:rFonts w:ascii="Times New Roman" w:eastAsia="標楷體" w:hAnsi="Times New Roman" w:cs="Times New Roman" w:hint="eastAsia"/>
                <w:color w:val="000000"/>
                <w:kern w:val="0"/>
                <w:sz w:val="26"/>
                <w:szCs w:val="26"/>
              </w:rPr>
              <w:t>供應鏈之智慧經營能量。</w:t>
            </w:r>
            <w:r w:rsidRPr="007422EB">
              <w:rPr>
                <w:rFonts w:ascii="Times New Roman" w:eastAsia="標楷體" w:hAnsi="Times New Roman" w:cs="Times New Roman" w:hint="eastAsia"/>
                <w:color w:val="000000"/>
                <w:kern w:val="0"/>
                <w:sz w:val="26"/>
                <w:szCs w:val="26"/>
              </w:rPr>
              <w:t xml:space="preserve"> </w:t>
            </w:r>
          </w:p>
          <w:p w14:paraId="70C29C45"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Times New Roman"/>
                <w:color w:val="000000"/>
                <w:kern w:val="0"/>
                <w:sz w:val="26"/>
                <w:szCs w:val="26"/>
              </w:rPr>
            </w:pPr>
            <w:r w:rsidRPr="007422EB">
              <w:rPr>
                <w:rFonts w:ascii="Times New Roman" w:eastAsia="標楷體" w:hAnsi="Times New Roman" w:cs="Times New Roman"/>
                <w:color w:val="000000"/>
                <w:kern w:val="0"/>
                <w:sz w:val="26"/>
                <w:szCs w:val="26"/>
              </w:rPr>
              <w:t>B.</w:t>
            </w:r>
            <w:r w:rsidRPr="007422EB">
              <w:rPr>
                <w:rFonts w:ascii="Times New Roman" w:eastAsia="標楷體" w:hAnsi="Times New Roman" w:cs="Times New Roman" w:hint="eastAsia"/>
                <w:color w:val="000000"/>
                <w:kern w:val="0"/>
                <w:sz w:val="26"/>
                <w:szCs w:val="26"/>
              </w:rPr>
              <w:t>標準化與產品認證：已出版《常用國產材應用於公共工程參考手冊》，並推動</w:t>
            </w:r>
            <w:r w:rsidRPr="007422EB">
              <w:rPr>
                <w:rFonts w:ascii="Times New Roman" w:eastAsia="標楷體" w:hAnsi="Times New Roman" w:cs="Times New Roman" w:hint="eastAsia"/>
                <w:color w:val="000000"/>
                <w:kern w:val="0"/>
                <w:sz w:val="26"/>
                <w:szCs w:val="26"/>
              </w:rPr>
              <w:t>CAS</w:t>
            </w:r>
            <w:r w:rsidRPr="007422EB">
              <w:rPr>
                <w:rFonts w:ascii="Times New Roman" w:eastAsia="標楷體" w:hAnsi="Times New Roman" w:cs="Times New Roman" w:hint="eastAsia"/>
                <w:color w:val="000000"/>
                <w:kern w:val="0"/>
                <w:sz w:val="26"/>
                <w:szCs w:val="26"/>
              </w:rPr>
              <w:t>林產品驗證與「臺灣木材」標章雙軌認證機制，確保產品品質與來源，強化合法可追溯、在地製造</w:t>
            </w:r>
            <w:proofErr w:type="gramStart"/>
            <w:r w:rsidRPr="007422EB">
              <w:rPr>
                <w:rFonts w:ascii="Times New Roman" w:eastAsia="標楷體" w:hAnsi="Times New Roman" w:cs="Times New Roman" w:hint="eastAsia"/>
                <w:color w:val="000000"/>
                <w:kern w:val="0"/>
                <w:sz w:val="26"/>
                <w:szCs w:val="26"/>
              </w:rPr>
              <w:t>及減碳效益</w:t>
            </w:r>
            <w:proofErr w:type="gramEnd"/>
            <w:r w:rsidRPr="007422EB">
              <w:rPr>
                <w:rFonts w:ascii="Times New Roman" w:eastAsia="標楷體" w:hAnsi="Times New Roman" w:cs="Times New Roman" w:hint="eastAsia"/>
                <w:color w:val="000000"/>
                <w:kern w:val="0"/>
                <w:sz w:val="26"/>
                <w:szCs w:val="26"/>
              </w:rPr>
              <w:t>。</w:t>
            </w:r>
            <w:r w:rsidRPr="007422EB">
              <w:rPr>
                <w:rFonts w:ascii="Times New Roman" w:eastAsia="標楷體" w:hAnsi="Times New Roman" w:cs="Times New Roman" w:hint="eastAsia"/>
                <w:color w:val="000000"/>
                <w:kern w:val="0"/>
                <w:sz w:val="26"/>
                <w:szCs w:val="26"/>
              </w:rPr>
              <w:t xml:space="preserve"> </w:t>
            </w:r>
          </w:p>
          <w:p w14:paraId="74F1E3DF"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Times New Roman"/>
                <w:color w:val="000000"/>
                <w:kern w:val="0"/>
                <w:sz w:val="26"/>
                <w:szCs w:val="26"/>
              </w:rPr>
            </w:pPr>
            <w:r w:rsidRPr="007422EB">
              <w:rPr>
                <w:rFonts w:ascii="Times New Roman" w:eastAsia="標楷體" w:hAnsi="Times New Roman" w:cs="Times New Roman" w:hint="eastAsia"/>
                <w:color w:val="000000"/>
                <w:kern w:val="0"/>
                <w:sz w:val="26"/>
                <w:szCs w:val="26"/>
              </w:rPr>
              <w:t>C</w:t>
            </w:r>
            <w:r w:rsidRPr="007422EB">
              <w:rPr>
                <w:rFonts w:ascii="Times New Roman" w:eastAsia="標楷體" w:hAnsi="Times New Roman" w:cs="Times New Roman"/>
                <w:color w:val="000000"/>
                <w:kern w:val="0"/>
                <w:sz w:val="26"/>
                <w:szCs w:val="26"/>
              </w:rPr>
              <w:t>.</w:t>
            </w:r>
            <w:r w:rsidRPr="007422EB">
              <w:rPr>
                <w:rFonts w:ascii="Times New Roman" w:eastAsia="標楷體" w:hAnsi="Times New Roman" w:cs="Times New Roman" w:hint="eastAsia"/>
                <w:color w:val="000000"/>
                <w:kern w:val="0"/>
                <w:sz w:val="26"/>
                <w:szCs w:val="26"/>
              </w:rPr>
              <w:t>後續方向：推廣製材、乾燥及加工流程之智慧技術應用，強化木材品質分級與追溯管理；並</w:t>
            </w:r>
            <w:proofErr w:type="gramStart"/>
            <w:r w:rsidRPr="007422EB">
              <w:rPr>
                <w:rFonts w:ascii="Times New Roman" w:eastAsia="標楷體" w:hAnsi="Times New Roman" w:cs="Times New Roman" w:hint="eastAsia"/>
                <w:color w:val="000000"/>
                <w:kern w:val="0"/>
                <w:sz w:val="26"/>
                <w:szCs w:val="26"/>
              </w:rPr>
              <w:t>研</w:t>
            </w:r>
            <w:proofErr w:type="gramEnd"/>
            <w:r w:rsidRPr="007422EB">
              <w:rPr>
                <w:rFonts w:ascii="Times New Roman" w:eastAsia="標楷體" w:hAnsi="Times New Roman" w:cs="Times New Roman" w:hint="eastAsia"/>
                <w:color w:val="000000"/>
                <w:kern w:val="0"/>
                <w:sz w:val="26"/>
                <w:szCs w:val="26"/>
              </w:rPr>
              <w:t>議完善</w:t>
            </w:r>
            <w:r w:rsidRPr="007422EB">
              <w:rPr>
                <w:rFonts w:ascii="Times New Roman" w:eastAsia="標楷體" w:hAnsi="Times New Roman" w:cs="Times New Roman" w:hint="eastAsia"/>
                <w:color w:val="000000"/>
                <w:kern w:val="0"/>
                <w:sz w:val="26"/>
                <w:szCs w:val="26"/>
              </w:rPr>
              <w:t xml:space="preserve"> CNS </w:t>
            </w:r>
            <w:r w:rsidRPr="007422EB">
              <w:rPr>
                <w:rFonts w:ascii="Times New Roman" w:eastAsia="標楷體" w:hAnsi="Times New Roman" w:cs="Times New Roman" w:hint="eastAsia"/>
                <w:color w:val="000000"/>
                <w:kern w:val="0"/>
                <w:sz w:val="26"/>
                <w:szCs w:val="26"/>
              </w:rPr>
              <w:t>產品規格及測試驗證配套，提升產業技術水準與產品規格化發展。</w:t>
            </w:r>
          </w:p>
          <w:p w14:paraId="7EBFD5EC" w14:textId="77777777" w:rsidR="00555275" w:rsidRPr="007422EB" w:rsidRDefault="00555275" w:rsidP="00555275">
            <w:pPr>
              <w:pStyle w:val="ab"/>
              <w:numPr>
                <w:ilvl w:val="0"/>
                <w:numId w:val="141"/>
              </w:numPr>
              <w:kinsoku w:val="0"/>
              <w:overflowPunct w:val="0"/>
              <w:spacing w:line="340" w:lineRule="exact"/>
              <w:ind w:right="240"/>
              <w:contextualSpacing w:val="0"/>
              <w:jc w:val="both"/>
              <w:rPr>
                <w:rFonts w:ascii="Times New Roman" w:eastAsia="標楷體" w:hAnsi="Times New Roman" w:cs="Times New Roman"/>
                <w:color w:val="000000"/>
                <w:kern w:val="0"/>
                <w:sz w:val="26"/>
                <w:szCs w:val="26"/>
              </w:rPr>
            </w:pPr>
            <w:r w:rsidRPr="007422EB">
              <w:rPr>
                <w:rFonts w:ascii="Times New Roman" w:eastAsia="標楷體" w:hAnsi="Times New Roman" w:cs="Times New Roman" w:hint="eastAsia"/>
                <w:color w:val="000000"/>
                <w:kern w:val="0"/>
                <w:sz w:val="26"/>
                <w:szCs w:val="26"/>
              </w:rPr>
              <w:t>推廣「</w:t>
            </w:r>
            <w:proofErr w:type="gramStart"/>
            <w:r w:rsidRPr="007422EB">
              <w:rPr>
                <w:rFonts w:ascii="Times New Roman" w:eastAsia="標楷體" w:hAnsi="Times New Roman" w:cs="Times New Roman" w:hint="eastAsia"/>
                <w:color w:val="000000"/>
                <w:kern w:val="0"/>
                <w:sz w:val="26"/>
                <w:szCs w:val="26"/>
              </w:rPr>
              <w:t>國產材</w:t>
            </w:r>
            <w:proofErr w:type="gramEnd"/>
            <w:r w:rsidRPr="007422EB">
              <w:rPr>
                <w:rFonts w:ascii="Times New Roman" w:eastAsia="標楷體" w:hAnsi="Times New Roman" w:cs="Times New Roman" w:hint="eastAsia"/>
                <w:color w:val="000000"/>
                <w:kern w:val="0"/>
                <w:sz w:val="26"/>
                <w:szCs w:val="26"/>
              </w:rPr>
              <w:t>＝環境責任」社會認同及教育推廣</w:t>
            </w:r>
          </w:p>
          <w:p w14:paraId="207EBEF0" w14:textId="77777777" w:rsidR="00555275" w:rsidRPr="009A16ED" w:rsidRDefault="00555275" w:rsidP="000F0277">
            <w:pPr>
              <w:kinsoku w:val="0"/>
              <w:overflowPunct w:val="0"/>
              <w:spacing w:line="340" w:lineRule="exact"/>
              <w:ind w:leftChars="100" w:left="500" w:hangingChars="100" w:hanging="260"/>
              <w:jc w:val="both"/>
              <w:rPr>
                <w:rFonts w:ascii="Times New Roman" w:eastAsia="標楷體" w:hAnsi="Times New Roman" w:cs="Times New Roman"/>
                <w:color w:val="000000"/>
                <w:kern w:val="0"/>
                <w:sz w:val="26"/>
                <w:szCs w:val="26"/>
              </w:rPr>
            </w:pPr>
            <w:r w:rsidRPr="007422EB">
              <w:rPr>
                <w:rFonts w:ascii="Times New Roman" w:eastAsia="標楷體" w:hAnsi="Times New Roman" w:cs="Times New Roman"/>
                <w:color w:val="000000"/>
                <w:kern w:val="0"/>
                <w:sz w:val="26"/>
                <w:szCs w:val="26"/>
              </w:rPr>
              <w:t>A.</w:t>
            </w:r>
            <w:r w:rsidRPr="007422EB">
              <w:rPr>
                <w:rFonts w:ascii="Times New Roman" w:eastAsia="標楷體" w:hAnsi="Times New Roman" w:cs="Arial" w:hint="eastAsia"/>
                <w:color w:val="000000"/>
                <w:kern w:val="0"/>
                <w:sz w:val="26"/>
                <w:szCs w:val="26"/>
              </w:rPr>
              <w:t>社會溝通與品牌推動：持續辦理「森林市集」等大</w:t>
            </w:r>
            <w:r w:rsidRPr="009A16ED">
              <w:rPr>
                <w:rFonts w:ascii="Times New Roman" w:eastAsia="標楷體" w:hAnsi="Times New Roman" w:cs="Times New Roman" w:hint="eastAsia"/>
                <w:color w:val="000000"/>
                <w:kern w:val="0"/>
                <w:sz w:val="26"/>
                <w:szCs w:val="26"/>
              </w:rPr>
              <w:t>型推廣，並以「</w:t>
            </w:r>
            <w:proofErr w:type="gramStart"/>
            <w:r w:rsidRPr="009A16ED">
              <w:rPr>
                <w:rFonts w:ascii="Times New Roman" w:eastAsia="標楷體" w:hAnsi="Times New Roman" w:cs="Times New Roman" w:hint="eastAsia"/>
                <w:color w:val="000000"/>
                <w:kern w:val="0"/>
                <w:sz w:val="26"/>
                <w:szCs w:val="26"/>
              </w:rPr>
              <w:t>國產材</w:t>
            </w:r>
            <w:proofErr w:type="gramEnd"/>
            <w:r w:rsidRPr="009A16ED">
              <w:rPr>
                <w:rFonts w:ascii="Times New Roman" w:eastAsia="標楷體" w:hAnsi="Times New Roman" w:cs="Times New Roman" w:hint="eastAsia"/>
                <w:color w:val="000000"/>
                <w:kern w:val="0"/>
                <w:sz w:val="26"/>
                <w:szCs w:val="26"/>
              </w:rPr>
              <w:t>臺灣館」參與</w:t>
            </w:r>
            <w:proofErr w:type="gramStart"/>
            <w:r w:rsidRPr="009A16ED">
              <w:rPr>
                <w:rFonts w:ascii="Times New Roman" w:eastAsia="標楷體" w:hAnsi="Times New Roman" w:cs="Times New Roman" w:hint="eastAsia"/>
                <w:color w:val="000000"/>
                <w:kern w:val="0"/>
                <w:sz w:val="26"/>
                <w:szCs w:val="26"/>
              </w:rPr>
              <w:t>臺</w:t>
            </w:r>
            <w:proofErr w:type="gramEnd"/>
            <w:r w:rsidRPr="009A16ED">
              <w:rPr>
                <w:rFonts w:ascii="Times New Roman" w:eastAsia="標楷體" w:hAnsi="Times New Roman" w:cs="Times New Roman" w:hint="eastAsia"/>
                <w:color w:val="000000"/>
                <w:kern w:val="0"/>
                <w:sz w:val="26"/>
                <w:szCs w:val="26"/>
              </w:rPr>
              <w:t>北國際建築建材展，推廣合法來源、在地供應與低碳應用；同步推動「臺灣木材」標章，結合</w:t>
            </w:r>
            <w:r w:rsidRPr="009A16ED">
              <w:rPr>
                <w:rFonts w:ascii="Times New Roman" w:eastAsia="標楷體" w:hAnsi="Times New Roman" w:cs="Times New Roman" w:hint="eastAsia"/>
                <w:color w:val="000000"/>
                <w:kern w:val="0"/>
                <w:sz w:val="26"/>
                <w:szCs w:val="26"/>
              </w:rPr>
              <w:t>TAP</w:t>
            </w:r>
            <w:r w:rsidRPr="009A16ED">
              <w:rPr>
                <w:rFonts w:ascii="Times New Roman" w:eastAsia="標楷體" w:hAnsi="Times New Roman" w:cs="Times New Roman" w:hint="eastAsia"/>
                <w:color w:val="000000"/>
                <w:kern w:val="0"/>
                <w:sz w:val="26"/>
                <w:szCs w:val="26"/>
              </w:rPr>
              <w:t>／</w:t>
            </w:r>
            <w:r w:rsidRPr="009A16ED">
              <w:rPr>
                <w:rFonts w:ascii="Times New Roman" w:eastAsia="標楷體" w:hAnsi="Times New Roman" w:cs="Times New Roman" w:hint="eastAsia"/>
                <w:color w:val="000000"/>
                <w:kern w:val="0"/>
                <w:sz w:val="26"/>
                <w:szCs w:val="26"/>
              </w:rPr>
              <w:t>CAS</w:t>
            </w:r>
            <w:r w:rsidRPr="009A16ED">
              <w:rPr>
                <w:rFonts w:ascii="Times New Roman" w:eastAsia="標楷體" w:hAnsi="Times New Roman" w:cs="Times New Roman" w:hint="eastAsia"/>
                <w:color w:val="000000"/>
                <w:kern w:val="0"/>
                <w:sz w:val="26"/>
                <w:szCs w:val="26"/>
              </w:rPr>
              <w:t>與追溯</w:t>
            </w:r>
            <w:r w:rsidRPr="009A16ED">
              <w:rPr>
                <w:rFonts w:ascii="Times New Roman" w:eastAsia="標楷體" w:hAnsi="Times New Roman" w:cs="Times New Roman" w:hint="eastAsia"/>
                <w:color w:val="000000"/>
                <w:kern w:val="0"/>
                <w:sz w:val="26"/>
                <w:szCs w:val="26"/>
              </w:rPr>
              <w:t>QR code</w:t>
            </w:r>
            <w:r w:rsidRPr="009A16ED">
              <w:rPr>
                <w:rFonts w:ascii="Times New Roman" w:eastAsia="標楷體" w:hAnsi="Times New Roman" w:cs="Times New Roman" w:hint="eastAsia"/>
                <w:color w:val="000000"/>
                <w:kern w:val="0"/>
                <w:sz w:val="26"/>
                <w:szCs w:val="26"/>
              </w:rPr>
              <w:t>，將環境責任具體化為可查驗之標示。</w:t>
            </w:r>
            <w:r w:rsidRPr="009A16ED">
              <w:rPr>
                <w:rFonts w:ascii="Times New Roman" w:eastAsia="標楷體" w:hAnsi="Times New Roman" w:cs="Times New Roman" w:hint="eastAsia"/>
                <w:color w:val="000000"/>
                <w:kern w:val="0"/>
                <w:sz w:val="26"/>
                <w:szCs w:val="26"/>
              </w:rPr>
              <w:t xml:space="preserve"> </w:t>
            </w:r>
          </w:p>
          <w:p w14:paraId="396FCEEF" w14:textId="77777777" w:rsidR="00555275" w:rsidRPr="009A16ED" w:rsidRDefault="00555275" w:rsidP="000F0277">
            <w:pPr>
              <w:kinsoku w:val="0"/>
              <w:overflowPunct w:val="0"/>
              <w:spacing w:line="340" w:lineRule="exact"/>
              <w:ind w:leftChars="100" w:left="500" w:hangingChars="100" w:hanging="260"/>
              <w:jc w:val="both"/>
              <w:rPr>
                <w:rFonts w:ascii="Times New Roman" w:eastAsia="標楷體" w:hAnsi="Times New Roman" w:cs="Times New Roman"/>
                <w:color w:val="000000"/>
                <w:kern w:val="0"/>
                <w:sz w:val="26"/>
                <w:szCs w:val="26"/>
              </w:rPr>
            </w:pPr>
            <w:r w:rsidRPr="007422EB">
              <w:rPr>
                <w:rFonts w:ascii="Times New Roman" w:eastAsia="標楷體" w:hAnsi="Times New Roman" w:cs="Times New Roman"/>
                <w:color w:val="000000"/>
                <w:kern w:val="0"/>
                <w:sz w:val="26"/>
                <w:szCs w:val="26"/>
              </w:rPr>
              <w:t>B.</w:t>
            </w:r>
            <w:r w:rsidRPr="009A16ED">
              <w:rPr>
                <w:rFonts w:ascii="Times New Roman" w:eastAsia="標楷體" w:hAnsi="Times New Roman" w:cs="Times New Roman" w:hint="eastAsia"/>
                <w:color w:val="000000"/>
                <w:kern w:val="0"/>
                <w:sz w:val="26"/>
                <w:szCs w:val="26"/>
              </w:rPr>
              <w:t>教育推廣與公部門帶動：持續推動「</w:t>
            </w:r>
            <w:proofErr w:type="gramStart"/>
            <w:r w:rsidRPr="009A16ED">
              <w:rPr>
                <w:rFonts w:ascii="Times New Roman" w:eastAsia="標楷體" w:hAnsi="Times New Roman" w:cs="Times New Roman" w:hint="eastAsia"/>
                <w:color w:val="000000"/>
                <w:kern w:val="0"/>
                <w:sz w:val="26"/>
                <w:szCs w:val="26"/>
              </w:rPr>
              <w:t>木育</w:t>
            </w:r>
            <w:proofErr w:type="gramEnd"/>
            <w:r w:rsidRPr="009A16ED">
              <w:rPr>
                <w:rFonts w:ascii="Times New Roman" w:eastAsia="標楷體" w:hAnsi="Times New Roman" w:cs="Times New Roman" w:hint="eastAsia"/>
                <w:color w:val="000000"/>
                <w:kern w:val="0"/>
                <w:sz w:val="26"/>
                <w:szCs w:val="26"/>
              </w:rPr>
              <w:t>」教育與宣導，並委託專業團隊</w:t>
            </w:r>
            <w:proofErr w:type="gramStart"/>
            <w:r w:rsidRPr="009A16ED">
              <w:rPr>
                <w:rFonts w:ascii="Times New Roman" w:eastAsia="標楷體" w:hAnsi="Times New Roman" w:cs="Times New Roman" w:hint="eastAsia"/>
                <w:color w:val="000000"/>
                <w:kern w:val="0"/>
                <w:sz w:val="26"/>
                <w:szCs w:val="26"/>
              </w:rPr>
              <w:t>研</w:t>
            </w:r>
            <w:proofErr w:type="gramEnd"/>
            <w:r w:rsidRPr="009A16ED">
              <w:rPr>
                <w:rFonts w:ascii="Times New Roman" w:eastAsia="標楷體" w:hAnsi="Times New Roman" w:cs="Times New Roman" w:hint="eastAsia"/>
                <w:color w:val="000000"/>
                <w:kern w:val="0"/>
                <w:sz w:val="26"/>
                <w:szCs w:val="26"/>
              </w:rPr>
              <w:t>議</w:t>
            </w:r>
            <w:proofErr w:type="gramStart"/>
            <w:r w:rsidRPr="009A16ED">
              <w:rPr>
                <w:rFonts w:ascii="Times New Roman" w:eastAsia="標楷體" w:hAnsi="Times New Roman" w:cs="Times New Roman" w:hint="eastAsia"/>
                <w:color w:val="000000"/>
                <w:kern w:val="0"/>
                <w:sz w:val="26"/>
                <w:szCs w:val="26"/>
              </w:rPr>
              <w:t>國內木育</w:t>
            </w:r>
            <w:proofErr w:type="gramEnd"/>
            <w:r w:rsidRPr="009A16ED">
              <w:rPr>
                <w:rFonts w:ascii="Times New Roman" w:eastAsia="標楷體" w:hAnsi="Times New Roman" w:cs="Times New Roman" w:hint="eastAsia"/>
                <w:color w:val="000000"/>
                <w:kern w:val="0"/>
                <w:sz w:val="26"/>
                <w:szCs w:val="26"/>
              </w:rPr>
              <w:t>發展與推動策略，強調森林為可循環再生之綠色資源及永續經營於氣候變遷調適之功能，促進社會對</w:t>
            </w:r>
            <w:proofErr w:type="gramStart"/>
            <w:r w:rsidRPr="009A16ED">
              <w:rPr>
                <w:rFonts w:ascii="Times New Roman" w:eastAsia="標楷體" w:hAnsi="Times New Roman" w:cs="Times New Roman" w:hint="eastAsia"/>
                <w:color w:val="000000"/>
                <w:kern w:val="0"/>
                <w:sz w:val="26"/>
                <w:szCs w:val="26"/>
              </w:rPr>
              <w:t>國產材</w:t>
            </w:r>
            <w:proofErr w:type="gramEnd"/>
            <w:r w:rsidRPr="009A16ED">
              <w:rPr>
                <w:rFonts w:ascii="Times New Roman" w:eastAsia="標楷體" w:hAnsi="Times New Roman" w:cs="Times New Roman" w:hint="eastAsia"/>
                <w:color w:val="000000"/>
                <w:kern w:val="0"/>
                <w:sz w:val="26"/>
                <w:szCs w:val="26"/>
              </w:rPr>
              <w:t>合理利用之支持。</w:t>
            </w:r>
            <w:r w:rsidRPr="009A16ED">
              <w:rPr>
                <w:rFonts w:ascii="Times New Roman" w:eastAsia="標楷體" w:hAnsi="Times New Roman" w:cs="Times New Roman" w:hint="eastAsia"/>
                <w:color w:val="000000"/>
                <w:kern w:val="0"/>
                <w:sz w:val="26"/>
                <w:szCs w:val="26"/>
              </w:rPr>
              <w:t xml:space="preserve"> </w:t>
            </w:r>
          </w:p>
          <w:p w14:paraId="1162872F"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422EB">
              <w:rPr>
                <w:rFonts w:ascii="Times New Roman" w:eastAsia="標楷體" w:hAnsi="Times New Roman" w:cs="Times New Roman" w:hint="eastAsia"/>
                <w:color w:val="000000"/>
                <w:kern w:val="0"/>
                <w:sz w:val="26"/>
                <w:szCs w:val="26"/>
              </w:rPr>
              <w:t>C</w:t>
            </w:r>
            <w:r w:rsidRPr="007422EB">
              <w:rPr>
                <w:rFonts w:ascii="Times New Roman" w:eastAsia="標楷體" w:hAnsi="Times New Roman" w:cs="Times New Roman"/>
                <w:color w:val="000000"/>
                <w:kern w:val="0"/>
                <w:sz w:val="26"/>
                <w:szCs w:val="26"/>
              </w:rPr>
              <w:t>.</w:t>
            </w:r>
            <w:r w:rsidRPr="009A16ED">
              <w:rPr>
                <w:rFonts w:ascii="Times New Roman" w:eastAsia="標楷體" w:hAnsi="Times New Roman" w:cs="Times New Roman" w:hint="eastAsia"/>
                <w:color w:val="000000"/>
                <w:kern w:val="0"/>
                <w:sz w:val="26"/>
                <w:szCs w:val="26"/>
              </w:rPr>
              <w:t>後續將以既有活動與教材為基礎，深化「</w:t>
            </w:r>
            <w:proofErr w:type="gramStart"/>
            <w:r w:rsidRPr="009A16ED">
              <w:rPr>
                <w:rFonts w:ascii="Times New Roman" w:eastAsia="標楷體" w:hAnsi="Times New Roman" w:cs="Times New Roman" w:hint="eastAsia"/>
                <w:color w:val="000000"/>
                <w:kern w:val="0"/>
                <w:sz w:val="26"/>
                <w:szCs w:val="26"/>
              </w:rPr>
              <w:t>國產材</w:t>
            </w:r>
            <w:proofErr w:type="gramEnd"/>
            <w:r w:rsidRPr="009A16ED">
              <w:rPr>
                <w:rFonts w:ascii="Times New Roman" w:eastAsia="標楷體" w:hAnsi="Times New Roman" w:cs="Times New Roman" w:hint="eastAsia"/>
                <w:color w:val="000000"/>
                <w:kern w:val="0"/>
                <w:sz w:val="26"/>
                <w:szCs w:val="26"/>
              </w:rPr>
              <w:t>＝環境責</w:t>
            </w:r>
            <w:r w:rsidRPr="007422EB">
              <w:rPr>
                <w:rFonts w:ascii="Times New Roman" w:eastAsia="標楷體" w:hAnsi="Times New Roman" w:cs="Arial" w:hint="eastAsia"/>
                <w:color w:val="000000"/>
                <w:kern w:val="0"/>
                <w:sz w:val="26"/>
                <w:szCs w:val="26"/>
              </w:rPr>
              <w:t>任」之社會溝通，並配合上位政策滾動調整。</w:t>
            </w:r>
          </w:p>
          <w:p w14:paraId="0BE8E02F" w14:textId="77777777" w:rsidR="00555275" w:rsidRPr="007422EB" w:rsidRDefault="00555275" w:rsidP="00555275">
            <w:pPr>
              <w:pStyle w:val="ab"/>
              <w:numPr>
                <w:ilvl w:val="0"/>
                <w:numId w:val="141"/>
              </w:numPr>
              <w:kinsoku w:val="0"/>
              <w:overflowPunct w:val="0"/>
              <w:spacing w:line="340" w:lineRule="exact"/>
              <w:ind w:right="240"/>
              <w:contextualSpacing w:val="0"/>
              <w:jc w:val="both"/>
              <w:rPr>
                <w:rFonts w:ascii="Times New Roman" w:eastAsia="標楷體" w:hAnsi="Times New Roman" w:cs="Times New Roman"/>
                <w:color w:val="000000"/>
                <w:kern w:val="0"/>
                <w:sz w:val="26"/>
                <w:szCs w:val="26"/>
              </w:rPr>
            </w:pPr>
            <w:r w:rsidRPr="007422EB">
              <w:rPr>
                <w:rFonts w:ascii="Times New Roman" w:eastAsia="標楷體" w:hAnsi="Times New Roman" w:cs="Times New Roman" w:hint="eastAsia"/>
                <w:color w:val="000000"/>
                <w:kern w:val="0"/>
                <w:sz w:val="26"/>
                <w:szCs w:val="26"/>
              </w:rPr>
              <w:t>鼓勵大學建築與設計科系納入木材永續利用課程，培養設計端對</w:t>
            </w:r>
            <w:proofErr w:type="gramStart"/>
            <w:r w:rsidRPr="007422EB">
              <w:rPr>
                <w:rFonts w:ascii="Times New Roman" w:eastAsia="標楷體" w:hAnsi="Times New Roman" w:cs="Times New Roman" w:hint="eastAsia"/>
                <w:color w:val="000000"/>
                <w:kern w:val="0"/>
                <w:sz w:val="26"/>
                <w:szCs w:val="26"/>
              </w:rPr>
              <w:t>國產材之</w:t>
            </w:r>
            <w:proofErr w:type="gramEnd"/>
            <w:r w:rsidRPr="007422EB">
              <w:rPr>
                <w:rFonts w:ascii="Times New Roman" w:eastAsia="標楷體" w:hAnsi="Times New Roman" w:cs="Times New Roman" w:hint="eastAsia"/>
                <w:color w:val="000000"/>
                <w:kern w:val="0"/>
                <w:sz w:val="26"/>
                <w:szCs w:val="26"/>
              </w:rPr>
              <w:t>認識與採用：大學課程設計屬教育部及各大學自治權限，非本部權責。倘教育部或大專校院規劃開設相關課程，本部將依權責提供林業專業資料、教材與場域支援。</w:t>
            </w:r>
          </w:p>
          <w:p w14:paraId="7FED10D6" w14:textId="77777777" w:rsidR="00555275" w:rsidRPr="007422EB" w:rsidRDefault="00555275" w:rsidP="00555275">
            <w:pPr>
              <w:pStyle w:val="ab"/>
              <w:numPr>
                <w:ilvl w:val="0"/>
                <w:numId w:val="13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w:t>
            </w:r>
          </w:p>
          <w:p w14:paraId="44ABD090" w14:textId="77777777" w:rsidR="00555275" w:rsidRPr="007422EB" w:rsidRDefault="00555275" w:rsidP="00555275">
            <w:pPr>
              <w:pStyle w:val="ab"/>
              <w:numPr>
                <w:ilvl w:val="0"/>
                <w:numId w:val="14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《建築技術規則（構造編）》、《木構造建築物設計及施工技術規範》、《開發行為應實施環境影響評估細目及範圍認定標準》</w:t>
            </w:r>
          </w:p>
          <w:p w14:paraId="0E6CF0AB" w14:textId="77777777" w:rsidR="00555275" w:rsidRPr="007422EB" w:rsidRDefault="00555275" w:rsidP="00555275">
            <w:pPr>
              <w:pStyle w:val="ab"/>
              <w:numPr>
                <w:ilvl w:val="0"/>
                <w:numId w:val="14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無</w:t>
            </w:r>
          </w:p>
          <w:p w14:paraId="0459871F" w14:textId="77777777" w:rsidR="00555275" w:rsidRPr="007422EB" w:rsidRDefault="00555275" w:rsidP="00555275">
            <w:pPr>
              <w:pStyle w:val="ab"/>
              <w:numPr>
                <w:ilvl w:val="0"/>
                <w:numId w:val="14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《森林法》第</w:t>
            </w:r>
            <w:r w:rsidRPr="007422EB">
              <w:rPr>
                <w:rFonts w:ascii="Times New Roman" w:eastAsia="標楷體" w:hAnsi="Times New Roman" w:cs="Arial" w:hint="eastAsia"/>
                <w:color w:val="000000"/>
                <w:kern w:val="0"/>
                <w:sz w:val="26"/>
                <w:szCs w:val="26"/>
              </w:rPr>
              <w:t>15</w:t>
            </w:r>
            <w:r w:rsidRPr="007422EB">
              <w:rPr>
                <w:rFonts w:ascii="Times New Roman" w:eastAsia="標楷體" w:hAnsi="Times New Roman" w:cs="Arial" w:hint="eastAsia"/>
                <w:color w:val="000000"/>
                <w:kern w:val="0"/>
                <w:sz w:val="26"/>
                <w:szCs w:val="26"/>
              </w:rPr>
              <w:t>條、第</w:t>
            </w:r>
            <w:r w:rsidRPr="007422EB">
              <w:rPr>
                <w:rFonts w:ascii="Times New Roman" w:eastAsia="標楷體" w:hAnsi="Times New Roman" w:cs="Arial" w:hint="eastAsia"/>
                <w:color w:val="000000"/>
                <w:kern w:val="0"/>
                <w:sz w:val="26"/>
                <w:szCs w:val="26"/>
              </w:rPr>
              <w:t>45</w:t>
            </w:r>
            <w:r w:rsidRPr="007422EB">
              <w:rPr>
                <w:rFonts w:ascii="Times New Roman" w:eastAsia="標楷體" w:hAnsi="Times New Roman" w:cs="Arial" w:hint="eastAsia"/>
                <w:color w:val="000000"/>
                <w:kern w:val="0"/>
                <w:sz w:val="26"/>
                <w:szCs w:val="26"/>
              </w:rPr>
              <w:t>條及「國有林林產物處分規則」、「林產物伐</w:t>
            </w:r>
            <w:proofErr w:type="gramStart"/>
            <w:r w:rsidRPr="007422EB">
              <w:rPr>
                <w:rFonts w:ascii="Times New Roman" w:eastAsia="標楷體" w:hAnsi="Times New Roman" w:cs="Arial" w:hint="eastAsia"/>
                <w:color w:val="000000"/>
                <w:kern w:val="0"/>
                <w:sz w:val="26"/>
                <w:szCs w:val="26"/>
              </w:rPr>
              <w:t>採</w:t>
            </w:r>
            <w:proofErr w:type="gramEnd"/>
            <w:r w:rsidRPr="007422EB">
              <w:rPr>
                <w:rFonts w:ascii="Times New Roman" w:eastAsia="標楷體" w:hAnsi="Times New Roman" w:cs="Arial" w:hint="eastAsia"/>
                <w:color w:val="000000"/>
                <w:kern w:val="0"/>
                <w:sz w:val="26"/>
                <w:szCs w:val="26"/>
              </w:rPr>
              <w:t>查驗規則」；「開發行為應實施環境影響評估細目及範圍認定標準」第</w:t>
            </w:r>
            <w:r w:rsidRPr="007422EB">
              <w:rPr>
                <w:rFonts w:ascii="Times New Roman" w:eastAsia="標楷體" w:hAnsi="Times New Roman" w:cs="Arial" w:hint="eastAsia"/>
                <w:color w:val="000000"/>
                <w:kern w:val="0"/>
                <w:sz w:val="26"/>
                <w:szCs w:val="26"/>
              </w:rPr>
              <w:t>16</w:t>
            </w:r>
            <w:r w:rsidRPr="007422EB">
              <w:rPr>
                <w:rFonts w:ascii="Times New Roman" w:eastAsia="標楷體" w:hAnsi="Times New Roman" w:cs="Arial" w:hint="eastAsia"/>
                <w:color w:val="000000"/>
                <w:kern w:val="0"/>
                <w:sz w:val="26"/>
                <w:szCs w:val="26"/>
              </w:rPr>
              <w:t>條</w:t>
            </w:r>
          </w:p>
          <w:p w14:paraId="79A1702C" w14:textId="77777777" w:rsidR="00555275" w:rsidRPr="007422EB" w:rsidRDefault="00555275" w:rsidP="00555275">
            <w:pPr>
              <w:pStyle w:val="ab"/>
              <w:numPr>
                <w:ilvl w:val="0"/>
                <w:numId w:val="14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《森林法》第</w:t>
            </w:r>
            <w:r w:rsidRPr="007422EB">
              <w:rPr>
                <w:rFonts w:ascii="Times New Roman" w:eastAsia="標楷體" w:hAnsi="Times New Roman" w:cs="Arial" w:hint="eastAsia"/>
                <w:color w:val="000000"/>
                <w:kern w:val="0"/>
                <w:sz w:val="26"/>
                <w:szCs w:val="26"/>
              </w:rPr>
              <w:t>48</w:t>
            </w:r>
            <w:r w:rsidRPr="007422EB">
              <w:rPr>
                <w:rFonts w:ascii="Times New Roman" w:eastAsia="標楷體" w:hAnsi="Times New Roman" w:cs="Arial" w:hint="eastAsia"/>
                <w:color w:val="000000"/>
                <w:kern w:val="0"/>
                <w:sz w:val="26"/>
                <w:szCs w:val="26"/>
              </w:rPr>
              <w:t>條、《獎勵輔導造林辦法》、《氣候變遷因應法》及其子法</w:t>
            </w:r>
          </w:p>
          <w:p w14:paraId="415945DD" w14:textId="77777777" w:rsidR="00555275" w:rsidRPr="007422EB" w:rsidRDefault="00555275" w:rsidP="00555275">
            <w:pPr>
              <w:pStyle w:val="ab"/>
              <w:numPr>
                <w:ilvl w:val="0"/>
                <w:numId w:val="14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無</w:t>
            </w:r>
          </w:p>
          <w:p w14:paraId="18DA0F1F" w14:textId="77777777" w:rsidR="00555275" w:rsidRPr="007422EB" w:rsidRDefault="00555275" w:rsidP="00555275">
            <w:pPr>
              <w:pStyle w:val="ab"/>
              <w:numPr>
                <w:ilvl w:val="0"/>
                <w:numId w:val="14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內政部《木構造建築物設計及施工技術規範》；</w:t>
            </w:r>
            <w:r w:rsidRPr="007422EB">
              <w:rPr>
                <w:rFonts w:ascii="Times New Roman" w:eastAsia="標楷體" w:hAnsi="Times New Roman" w:cs="Arial" w:hint="eastAsia"/>
                <w:color w:val="000000"/>
                <w:kern w:val="0"/>
                <w:sz w:val="26"/>
                <w:szCs w:val="26"/>
              </w:rPr>
              <w:t>CNS 11031</w:t>
            </w:r>
            <w:r w:rsidRPr="007422EB">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CNS 16114</w:t>
            </w:r>
            <w:r w:rsidRPr="007422EB">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CNS 14631</w:t>
            </w:r>
            <w:r w:rsidRPr="007422EB">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CNS 11671</w:t>
            </w:r>
            <w:r w:rsidRPr="007422EB">
              <w:rPr>
                <w:rFonts w:ascii="Times New Roman" w:eastAsia="標楷體" w:hAnsi="Times New Roman" w:cs="Arial" w:hint="eastAsia"/>
                <w:color w:val="000000"/>
                <w:kern w:val="0"/>
                <w:sz w:val="26"/>
                <w:szCs w:val="26"/>
              </w:rPr>
              <w:t>；</w:t>
            </w:r>
            <w:r w:rsidRPr="007422EB">
              <w:rPr>
                <w:rFonts w:ascii="Times New Roman" w:eastAsia="標楷體" w:hAnsi="Times New Roman" w:cs="Arial" w:hint="eastAsia"/>
                <w:color w:val="000000"/>
                <w:kern w:val="0"/>
                <w:sz w:val="26"/>
                <w:szCs w:val="26"/>
              </w:rPr>
              <w:t>CAS</w:t>
            </w:r>
            <w:r w:rsidRPr="007422EB">
              <w:rPr>
                <w:rFonts w:ascii="Times New Roman" w:eastAsia="標楷體" w:hAnsi="Times New Roman" w:cs="Arial" w:hint="eastAsia"/>
                <w:color w:val="000000"/>
                <w:kern w:val="0"/>
                <w:sz w:val="26"/>
                <w:szCs w:val="26"/>
              </w:rPr>
              <w:t>林產品驗證及「臺灣木材」標章制度</w:t>
            </w:r>
          </w:p>
          <w:p w14:paraId="0082D7F4" w14:textId="77777777" w:rsidR="00555275" w:rsidRPr="007422EB" w:rsidRDefault="00555275" w:rsidP="00555275">
            <w:pPr>
              <w:pStyle w:val="ab"/>
              <w:numPr>
                <w:ilvl w:val="0"/>
                <w:numId w:val="14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無</w:t>
            </w:r>
          </w:p>
          <w:p w14:paraId="36A36E41" w14:textId="77777777" w:rsidR="00555275" w:rsidRPr="007422EB" w:rsidRDefault="00555275" w:rsidP="00555275">
            <w:pPr>
              <w:pStyle w:val="ab"/>
              <w:numPr>
                <w:ilvl w:val="0"/>
                <w:numId w:val="14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無</w:t>
            </w:r>
          </w:p>
        </w:tc>
        <w:tc>
          <w:tcPr>
            <w:tcW w:w="1382" w:type="dxa"/>
            <w:noWrap/>
            <w:hideMark/>
          </w:tcPr>
          <w:p w14:paraId="36C97973"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80951304"/>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6A44FACE"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50312620"/>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73569C5B"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40063096"/>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5CB941FF"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89936928"/>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02A1EB76" w14:textId="77777777" w:rsidTr="00B35FC4">
        <w:tc>
          <w:tcPr>
            <w:tcW w:w="0" w:type="auto"/>
            <w:vMerge/>
            <w:vAlign w:val="center"/>
            <w:hideMark/>
          </w:tcPr>
          <w:p w14:paraId="262BC893"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78BA7FCC"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25C5B17E"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2C36F655" w14:textId="77777777" w:rsidR="00555275" w:rsidRPr="00505D43"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505D43">
              <w:rPr>
                <w:rFonts w:ascii="Times New Roman" w:eastAsia="標楷體" w:hAnsi="Times New Roman" w:cs="Arial" w:hint="eastAsia"/>
                <w:b/>
                <w:bCs/>
                <w:color w:val="000000"/>
                <w:kern w:val="0"/>
                <w:sz w:val="26"/>
                <w:szCs w:val="26"/>
              </w:rPr>
              <w:t>經濟部</w:t>
            </w:r>
          </w:p>
          <w:p w14:paraId="5394E043" w14:textId="77777777" w:rsidR="00555275" w:rsidRPr="007422EB" w:rsidRDefault="00555275" w:rsidP="00555275">
            <w:pPr>
              <w:pStyle w:val="ab"/>
              <w:numPr>
                <w:ilvl w:val="0"/>
                <w:numId w:val="13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116C4BD3" w14:textId="77777777" w:rsidR="00555275" w:rsidRPr="007422EB" w:rsidRDefault="00555275" w:rsidP="00555275">
            <w:pPr>
              <w:pStyle w:val="ab"/>
              <w:numPr>
                <w:ilvl w:val="0"/>
                <w:numId w:val="15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經濟部標準局於</w:t>
            </w:r>
            <w:r w:rsidRPr="007422EB">
              <w:rPr>
                <w:rFonts w:ascii="Times New Roman" w:eastAsia="標楷體" w:hAnsi="Times New Roman" w:cs="Arial" w:hint="eastAsia"/>
                <w:color w:val="000000"/>
                <w:kern w:val="0"/>
                <w:sz w:val="26"/>
                <w:szCs w:val="26"/>
              </w:rPr>
              <w:t>2025</w:t>
            </w:r>
            <w:r w:rsidRPr="007422EB">
              <w:rPr>
                <w:rFonts w:ascii="Times New Roman" w:eastAsia="標楷體" w:hAnsi="Times New Roman" w:cs="Arial" w:hint="eastAsia"/>
                <w:color w:val="000000"/>
                <w:kern w:val="0"/>
                <w:sz w:val="26"/>
                <w:szCs w:val="26"/>
              </w:rPr>
              <w:t>年</w:t>
            </w:r>
            <w:r w:rsidRPr="007422EB">
              <w:rPr>
                <w:rFonts w:ascii="Times New Roman" w:eastAsia="標楷體" w:hAnsi="Times New Roman" w:cs="Arial" w:hint="eastAsia"/>
                <w:color w:val="000000"/>
                <w:kern w:val="0"/>
                <w:sz w:val="26"/>
                <w:szCs w:val="26"/>
              </w:rPr>
              <w:t>7</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7</w:t>
            </w:r>
            <w:r w:rsidRPr="007422EB">
              <w:rPr>
                <w:rFonts w:ascii="Times New Roman" w:eastAsia="標楷體" w:hAnsi="Times New Roman" w:cs="Arial" w:hint="eastAsia"/>
                <w:color w:val="000000"/>
                <w:kern w:val="0"/>
                <w:sz w:val="26"/>
                <w:szCs w:val="26"/>
              </w:rPr>
              <w:t>日舉辦「修正應施檢驗『木製板材』及『</w:t>
            </w:r>
            <w:proofErr w:type="gramStart"/>
            <w:r w:rsidRPr="007422EB">
              <w:rPr>
                <w:rFonts w:ascii="Times New Roman" w:eastAsia="標楷體" w:hAnsi="Times New Roman" w:cs="Arial" w:hint="eastAsia"/>
                <w:color w:val="000000"/>
                <w:kern w:val="0"/>
                <w:sz w:val="26"/>
                <w:szCs w:val="26"/>
              </w:rPr>
              <w:t>耐燃合板</w:t>
            </w:r>
            <w:proofErr w:type="gramEnd"/>
            <w:r w:rsidRPr="007422EB">
              <w:rPr>
                <w:rFonts w:ascii="Times New Roman" w:eastAsia="標楷體" w:hAnsi="Times New Roman" w:cs="Arial" w:hint="eastAsia"/>
                <w:color w:val="000000"/>
                <w:kern w:val="0"/>
                <w:sz w:val="26"/>
                <w:szCs w:val="26"/>
              </w:rPr>
              <w:t>』商品檢驗規定說明會」，並於</w:t>
            </w:r>
            <w:r w:rsidRPr="007422EB">
              <w:rPr>
                <w:rFonts w:ascii="Times New Roman" w:eastAsia="標楷體" w:hAnsi="Times New Roman" w:cs="Arial" w:hint="eastAsia"/>
                <w:color w:val="000000"/>
                <w:kern w:val="0"/>
                <w:sz w:val="26"/>
                <w:szCs w:val="26"/>
              </w:rPr>
              <w:t>8</w:t>
            </w:r>
            <w:r w:rsidRPr="007422EB">
              <w:rPr>
                <w:rFonts w:ascii="Times New Roman" w:eastAsia="標楷體" w:hAnsi="Times New Roman" w:cs="Arial" w:hint="eastAsia"/>
                <w:color w:val="000000"/>
                <w:kern w:val="0"/>
                <w:sz w:val="26"/>
                <w:szCs w:val="26"/>
              </w:rPr>
              <w:t>月</w:t>
            </w:r>
            <w:r w:rsidRPr="007422EB">
              <w:rPr>
                <w:rFonts w:ascii="Times New Roman" w:eastAsia="標楷體" w:hAnsi="Times New Roman" w:cs="Arial" w:hint="eastAsia"/>
                <w:color w:val="000000"/>
                <w:kern w:val="0"/>
                <w:sz w:val="26"/>
                <w:szCs w:val="26"/>
              </w:rPr>
              <w:t>25</w:t>
            </w:r>
            <w:r w:rsidRPr="007422EB">
              <w:rPr>
                <w:rFonts w:ascii="Times New Roman" w:eastAsia="標楷體" w:hAnsi="Times New Roman" w:cs="Arial" w:hint="eastAsia"/>
                <w:color w:val="000000"/>
                <w:kern w:val="0"/>
                <w:sz w:val="26"/>
                <w:szCs w:val="26"/>
              </w:rPr>
              <w:t>日預告修正「應施檢驗木製板材類商品之相關檢驗規定」，強化木材及木製產品管理。</w:t>
            </w:r>
          </w:p>
          <w:p w14:paraId="02A59D32" w14:textId="77777777" w:rsidR="00555275" w:rsidRPr="007422EB" w:rsidRDefault="00555275" w:rsidP="00555275">
            <w:pPr>
              <w:pStyle w:val="ab"/>
              <w:numPr>
                <w:ilvl w:val="0"/>
                <w:numId w:val="15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經濟部標準局業依「商品檢驗法」將普通合板等木製板材類商品納入應施檢驗範圍，藉</w:t>
            </w:r>
            <w:proofErr w:type="gramStart"/>
            <w:r w:rsidRPr="007422EB">
              <w:rPr>
                <w:rFonts w:ascii="Times New Roman" w:eastAsia="標楷體" w:hAnsi="Times New Roman" w:cs="Arial" w:hint="eastAsia"/>
                <w:color w:val="000000"/>
                <w:kern w:val="0"/>
                <w:sz w:val="26"/>
                <w:szCs w:val="26"/>
              </w:rPr>
              <w:t>採</w:t>
            </w:r>
            <w:proofErr w:type="gramEnd"/>
            <w:r w:rsidRPr="007422EB">
              <w:rPr>
                <w:rFonts w:ascii="Times New Roman" w:eastAsia="標楷體" w:hAnsi="Times New Roman" w:cs="Arial" w:hint="eastAsia"/>
                <w:color w:val="000000"/>
                <w:kern w:val="0"/>
                <w:sz w:val="26"/>
                <w:szCs w:val="26"/>
              </w:rPr>
              <w:t>源頭管理，要求該等木製板材甲醛釋出量符合國家標準規定，確保商品品質並保障消費者權益。</w:t>
            </w:r>
          </w:p>
          <w:p w14:paraId="268C3BD7" w14:textId="77777777" w:rsidR="00555275" w:rsidRPr="007422EB" w:rsidRDefault="00555275" w:rsidP="00555275">
            <w:pPr>
              <w:pStyle w:val="ab"/>
              <w:numPr>
                <w:ilvl w:val="0"/>
                <w:numId w:val="13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涉及法規：商品檢驗法</w:t>
            </w:r>
          </w:p>
        </w:tc>
        <w:tc>
          <w:tcPr>
            <w:tcW w:w="1382" w:type="dxa"/>
            <w:noWrap/>
            <w:hideMark/>
          </w:tcPr>
          <w:p w14:paraId="6CE0752E"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90631468"/>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79FC60E4"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64453699"/>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621DFC58"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98578065"/>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33669D01"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365063629"/>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27691564" w14:textId="77777777" w:rsidTr="00B35FC4">
        <w:tc>
          <w:tcPr>
            <w:tcW w:w="0" w:type="auto"/>
            <w:vMerge/>
            <w:vAlign w:val="center"/>
            <w:hideMark/>
          </w:tcPr>
          <w:p w14:paraId="18D2B4E8"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vMerge/>
            <w:vAlign w:val="center"/>
            <w:hideMark/>
          </w:tcPr>
          <w:p w14:paraId="6672F41C"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993" w:type="dxa"/>
            <w:hideMark/>
          </w:tcPr>
          <w:p w14:paraId="630BC01E"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54D638F5"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教育部</w:t>
            </w:r>
          </w:p>
          <w:p w14:paraId="3953E4B9" w14:textId="77777777" w:rsidR="00555275" w:rsidRPr="007422EB" w:rsidRDefault="00555275" w:rsidP="00555275">
            <w:pPr>
              <w:pStyle w:val="ab"/>
              <w:numPr>
                <w:ilvl w:val="0"/>
                <w:numId w:val="13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627A5F40" w14:textId="77777777" w:rsidR="00555275" w:rsidRPr="007422EB" w:rsidRDefault="00555275" w:rsidP="00555275">
            <w:pPr>
              <w:pStyle w:val="ab"/>
              <w:numPr>
                <w:ilvl w:val="0"/>
                <w:numId w:val="14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教育部訂有「專科以上學校產學合作實施辦法」，</w:t>
            </w:r>
            <w:proofErr w:type="gramStart"/>
            <w:r w:rsidRPr="007422EB">
              <w:rPr>
                <w:rFonts w:ascii="Times New Roman" w:eastAsia="標楷體" w:hAnsi="Times New Roman" w:cs="Arial" w:hint="eastAsia"/>
                <w:color w:val="000000"/>
                <w:kern w:val="0"/>
                <w:sz w:val="26"/>
                <w:szCs w:val="26"/>
              </w:rPr>
              <w:t>爰</w:t>
            </w:r>
            <w:proofErr w:type="gramEnd"/>
            <w:r w:rsidRPr="007422EB">
              <w:rPr>
                <w:rFonts w:ascii="Times New Roman" w:eastAsia="標楷體" w:hAnsi="Times New Roman" w:cs="Arial" w:hint="eastAsia"/>
                <w:color w:val="000000"/>
                <w:kern w:val="0"/>
                <w:sz w:val="26"/>
                <w:szCs w:val="26"/>
              </w:rPr>
              <w:t>學校得與合作機構就各類研發及其應用事項進行合作，以利學校教師研究發展與產業接軌，促進研發成果轉化與應用，帶動我國產業升級及促進經濟發展。</w:t>
            </w:r>
          </w:p>
          <w:p w14:paraId="0BA5167C" w14:textId="77777777" w:rsidR="00555275" w:rsidRPr="007422EB" w:rsidRDefault="00555275" w:rsidP="00555275">
            <w:pPr>
              <w:pStyle w:val="ab"/>
              <w:numPr>
                <w:ilvl w:val="0"/>
                <w:numId w:val="14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有關大專校院課程規劃，依據大學法施行細則第</w:t>
            </w:r>
            <w:r w:rsidRPr="007422EB">
              <w:rPr>
                <w:rFonts w:ascii="Times New Roman" w:eastAsia="標楷體" w:hAnsi="Times New Roman" w:cs="Arial" w:hint="eastAsia"/>
                <w:color w:val="000000"/>
                <w:kern w:val="0"/>
                <w:sz w:val="26"/>
                <w:szCs w:val="26"/>
              </w:rPr>
              <w:t>24</w:t>
            </w:r>
            <w:r w:rsidRPr="007422EB">
              <w:rPr>
                <w:rFonts w:ascii="Times New Roman" w:eastAsia="標楷體" w:hAnsi="Times New Roman" w:cs="Arial" w:hint="eastAsia"/>
                <w:color w:val="000000"/>
                <w:kern w:val="0"/>
                <w:sz w:val="26"/>
                <w:szCs w:val="26"/>
              </w:rPr>
              <w:t>條及專科學校法第</w:t>
            </w:r>
            <w:r w:rsidRPr="007422EB">
              <w:rPr>
                <w:rFonts w:ascii="Times New Roman" w:eastAsia="標楷體" w:hAnsi="Times New Roman" w:cs="Arial" w:hint="eastAsia"/>
                <w:color w:val="000000"/>
                <w:kern w:val="0"/>
                <w:sz w:val="26"/>
                <w:szCs w:val="26"/>
              </w:rPr>
              <w:t>34</w:t>
            </w:r>
            <w:r w:rsidRPr="007422EB">
              <w:rPr>
                <w:rFonts w:ascii="Times New Roman" w:eastAsia="標楷體" w:hAnsi="Times New Roman" w:cs="Arial" w:hint="eastAsia"/>
                <w:color w:val="000000"/>
                <w:kern w:val="0"/>
                <w:sz w:val="26"/>
                <w:szCs w:val="26"/>
              </w:rPr>
              <w:t>條規定，大專校院依其發展特色，自主進行課程設計與教學安排，經教務相關之校級會議通過後實施，教育部原則尊重。</w:t>
            </w:r>
            <w:proofErr w:type="gramStart"/>
            <w:r w:rsidRPr="007422EB">
              <w:rPr>
                <w:rFonts w:ascii="Times New Roman" w:eastAsia="標楷體" w:hAnsi="Times New Roman" w:cs="Arial" w:hint="eastAsia"/>
                <w:color w:val="000000"/>
                <w:kern w:val="0"/>
                <w:sz w:val="26"/>
                <w:szCs w:val="26"/>
              </w:rPr>
              <w:t>爰</w:t>
            </w:r>
            <w:proofErr w:type="gramEnd"/>
            <w:r w:rsidRPr="007422EB">
              <w:rPr>
                <w:rFonts w:ascii="Times New Roman" w:eastAsia="標楷體" w:hAnsi="Times New Roman" w:cs="Arial" w:hint="eastAsia"/>
                <w:color w:val="000000"/>
                <w:kern w:val="0"/>
                <w:sz w:val="26"/>
                <w:szCs w:val="26"/>
              </w:rPr>
              <w:t>有關「建築與設計科系納入木材永續使用課程」一節，皆可由學校評估後納入課程規劃，教育部亦將於大專校院各級主管會議，鼓勵學校開設有關課程，培養國家未來所需人才。</w:t>
            </w:r>
          </w:p>
          <w:p w14:paraId="575C4CAA" w14:textId="77777777" w:rsidR="00555275" w:rsidRPr="007422EB" w:rsidRDefault="00555275" w:rsidP="00555275">
            <w:pPr>
              <w:pStyle w:val="ab"/>
              <w:numPr>
                <w:ilvl w:val="0"/>
                <w:numId w:val="138"/>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涉及法規：專科以上學校產學合作實施辦法、大學法施行細則第</w:t>
            </w:r>
            <w:r w:rsidRPr="007422EB">
              <w:rPr>
                <w:rFonts w:ascii="Times New Roman" w:eastAsia="標楷體" w:hAnsi="Times New Roman" w:cs="Arial" w:hint="eastAsia"/>
                <w:color w:val="000000"/>
                <w:kern w:val="0"/>
                <w:sz w:val="26"/>
                <w:szCs w:val="26"/>
              </w:rPr>
              <w:t>24</w:t>
            </w:r>
            <w:r w:rsidRPr="007422EB">
              <w:rPr>
                <w:rFonts w:ascii="Times New Roman" w:eastAsia="標楷體" w:hAnsi="Times New Roman" w:cs="Arial" w:hint="eastAsia"/>
                <w:color w:val="000000"/>
                <w:kern w:val="0"/>
                <w:sz w:val="26"/>
                <w:szCs w:val="26"/>
              </w:rPr>
              <w:t>條、專科學校法第</w:t>
            </w:r>
            <w:r w:rsidRPr="007422EB">
              <w:rPr>
                <w:rFonts w:ascii="Times New Roman" w:eastAsia="標楷體" w:hAnsi="Times New Roman" w:cs="Arial" w:hint="eastAsia"/>
                <w:color w:val="000000"/>
                <w:kern w:val="0"/>
                <w:sz w:val="26"/>
                <w:szCs w:val="26"/>
              </w:rPr>
              <w:t>34</w:t>
            </w:r>
            <w:r w:rsidRPr="007422EB">
              <w:rPr>
                <w:rFonts w:ascii="Times New Roman" w:eastAsia="標楷體" w:hAnsi="Times New Roman" w:cs="Arial" w:hint="eastAsia"/>
                <w:color w:val="000000"/>
                <w:kern w:val="0"/>
                <w:sz w:val="26"/>
                <w:szCs w:val="26"/>
              </w:rPr>
              <w:t>條</w:t>
            </w:r>
          </w:p>
        </w:tc>
        <w:tc>
          <w:tcPr>
            <w:tcW w:w="1382" w:type="dxa"/>
            <w:noWrap/>
            <w:hideMark/>
          </w:tcPr>
          <w:p w14:paraId="0AF609C0"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25107305"/>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p>
          <w:p w14:paraId="1BE0C51F"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93660456"/>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p>
          <w:p w14:paraId="18F6FCD9"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68828917"/>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564EC85A"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313263986"/>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r w:rsidR="00555275" w:rsidRPr="007422EB" w14:paraId="0EED78EC" w14:textId="77777777" w:rsidTr="00B35FC4">
        <w:tc>
          <w:tcPr>
            <w:tcW w:w="0" w:type="auto"/>
            <w:vMerge/>
            <w:vAlign w:val="center"/>
            <w:hideMark/>
          </w:tcPr>
          <w:p w14:paraId="05665800"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p>
        </w:tc>
        <w:tc>
          <w:tcPr>
            <w:tcW w:w="4877" w:type="dxa"/>
            <w:hideMark/>
          </w:tcPr>
          <w:p w14:paraId="424AB418" w14:textId="77777777" w:rsidR="00555275" w:rsidRPr="0075144A" w:rsidRDefault="00555275" w:rsidP="000F0277">
            <w:pPr>
              <w:kinsoku w:val="0"/>
              <w:overflowPunct w:val="0"/>
              <w:spacing w:line="340" w:lineRule="exact"/>
              <w:jc w:val="both"/>
              <w:rPr>
                <w:rFonts w:ascii="Times New Roman" w:eastAsia="標楷體" w:hAnsi="Times New Roman" w:cs="Arial"/>
                <w:b/>
                <w:bCs/>
                <w:color w:val="000000"/>
                <w:kern w:val="0"/>
                <w:sz w:val="26"/>
                <w:szCs w:val="26"/>
              </w:rPr>
            </w:pPr>
            <w:r w:rsidRPr="0075144A">
              <w:rPr>
                <w:rFonts w:ascii="Times New Roman" w:eastAsia="標楷體" w:hAnsi="Times New Roman" w:cs="Arial" w:hint="eastAsia"/>
                <w:b/>
                <w:bCs/>
                <w:color w:val="000000"/>
                <w:kern w:val="0"/>
                <w:sz w:val="26"/>
                <w:szCs w:val="26"/>
              </w:rPr>
              <w:t>(</w:t>
            </w:r>
            <w:r w:rsidRPr="0075144A">
              <w:rPr>
                <w:rFonts w:ascii="Times New Roman" w:eastAsia="標楷體" w:hAnsi="Times New Roman" w:cs="Arial" w:hint="eastAsia"/>
                <w:b/>
                <w:bCs/>
                <w:color w:val="000000"/>
                <w:kern w:val="0"/>
                <w:sz w:val="26"/>
                <w:szCs w:val="26"/>
              </w:rPr>
              <w:t>八</w:t>
            </w:r>
            <w:r w:rsidRPr="0075144A">
              <w:rPr>
                <w:rFonts w:ascii="Times New Roman" w:eastAsia="標楷體" w:hAnsi="Times New Roman" w:cs="Arial" w:hint="eastAsia"/>
                <w:b/>
                <w:bCs/>
                <w:color w:val="000000"/>
                <w:kern w:val="0"/>
                <w:sz w:val="26"/>
                <w:szCs w:val="26"/>
              </w:rPr>
              <w:t>)</w:t>
            </w:r>
            <w:r w:rsidRPr="0075144A">
              <w:rPr>
                <w:rFonts w:ascii="Times New Roman" w:eastAsia="標楷體" w:hAnsi="Times New Roman" w:cs="Arial"/>
                <w:b/>
                <w:bCs/>
                <w:color w:val="000000"/>
                <w:kern w:val="0"/>
                <w:sz w:val="26"/>
                <w:szCs w:val="26"/>
              </w:rPr>
              <w:t xml:space="preserve"> </w:t>
            </w:r>
            <w:r w:rsidRPr="0075144A">
              <w:rPr>
                <w:rFonts w:ascii="Times New Roman" w:eastAsia="標楷體" w:hAnsi="Times New Roman" w:cs="Arial" w:hint="eastAsia"/>
                <w:b/>
                <w:bCs/>
                <w:color w:val="000000"/>
                <w:kern w:val="0"/>
                <w:sz w:val="26"/>
                <w:szCs w:val="26"/>
              </w:rPr>
              <w:t>生</w:t>
            </w:r>
            <w:proofErr w:type="gramStart"/>
            <w:r w:rsidRPr="0075144A">
              <w:rPr>
                <w:rFonts w:ascii="Times New Roman" w:eastAsia="標楷體" w:hAnsi="Times New Roman" w:cs="Arial" w:hint="eastAsia"/>
                <w:b/>
                <w:bCs/>
                <w:color w:val="000000"/>
                <w:kern w:val="0"/>
                <w:sz w:val="26"/>
                <w:szCs w:val="26"/>
              </w:rPr>
              <w:t>醫</w:t>
            </w:r>
            <w:proofErr w:type="gramEnd"/>
            <w:r w:rsidRPr="0075144A">
              <w:rPr>
                <w:rFonts w:ascii="Times New Roman" w:eastAsia="標楷體" w:hAnsi="Times New Roman" w:cs="Arial" w:hint="eastAsia"/>
                <w:b/>
                <w:bCs/>
                <w:color w:val="000000"/>
                <w:kern w:val="0"/>
                <w:sz w:val="26"/>
                <w:szCs w:val="26"/>
              </w:rPr>
              <w:t>大數據在適當保護下，允許產業近用</w:t>
            </w:r>
          </w:p>
          <w:p w14:paraId="46EBCA1F"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《人體生物資料庫管理條例》修正草案及《衛生福利資料管理條例》草案之提出，是近期有關生</w:t>
            </w:r>
            <w:proofErr w:type="gramStart"/>
            <w:r w:rsidRPr="007422EB">
              <w:rPr>
                <w:rFonts w:ascii="Times New Roman" w:eastAsia="標楷體" w:hAnsi="Times New Roman" w:cs="Arial" w:hint="eastAsia"/>
                <w:color w:val="000000"/>
                <w:kern w:val="0"/>
                <w:sz w:val="26"/>
                <w:szCs w:val="26"/>
              </w:rPr>
              <w:t>醫</w:t>
            </w:r>
            <w:proofErr w:type="gramEnd"/>
            <w:r w:rsidRPr="007422EB">
              <w:rPr>
                <w:rFonts w:ascii="Times New Roman" w:eastAsia="標楷體" w:hAnsi="Times New Roman" w:cs="Arial" w:hint="eastAsia"/>
                <w:color w:val="000000"/>
                <w:kern w:val="0"/>
                <w:sz w:val="26"/>
                <w:szCs w:val="26"/>
              </w:rPr>
              <w:t>研究法制值得關注的發展。其中，《衛生福利資料管理條例》草案欲對衛生</w:t>
            </w:r>
            <w:proofErr w:type="gramStart"/>
            <w:r w:rsidRPr="007422EB">
              <w:rPr>
                <w:rFonts w:ascii="Times New Roman" w:eastAsia="標楷體" w:hAnsi="Times New Roman" w:cs="Arial" w:hint="eastAsia"/>
                <w:color w:val="000000"/>
                <w:kern w:val="0"/>
                <w:sz w:val="26"/>
                <w:szCs w:val="26"/>
              </w:rPr>
              <w:t>福利部轄下</w:t>
            </w:r>
            <w:proofErr w:type="gramEnd"/>
            <w:r w:rsidRPr="007422EB">
              <w:rPr>
                <w:rFonts w:ascii="Times New Roman" w:eastAsia="標楷體" w:hAnsi="Times New Roman" w:cs="Arial" w:hint="eastAsia"/>
                <w:color w:val="000000"/>
                <w:kern w:val="0"/>
                <w:sz w:val="26"/>
                <w:szCs w:val="26"/>
              </w:rPr>
              <w:t>之資料建置單一的管制架構，使其管制客體交疊，也因此二法背後的管制邏輯，理應有一致性的理路。</w:t>
            </w:r>
          </w:p>
          <w:p w14:paraId="5EB5D316"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然而，雖然二法對於檢體或資料的研究釋出，同樣採取去識別化的要求，但《衛生福利資料管理條例》草案在釋出對象上僅限於研究機構，排除產業界，而與《人體生物資料庫管理條例》產生規範上的歧異。</w:t>
            </w:r>
          </w:p>
          <w:p w14:paraId="006FEC4E"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固有認為，《衛生福利資料管理條例》草案管制的標的，包含未經資料主體同意的個人資料，應確保其使用之公益性，然而，產業的研發最終也是貢獻於有益消費者與社會整體的產品與服務。</w:t>
            </w:r>
          </w:p>
          <w:p w14:paraId="60C922BB" w14:textId="77777777" w:rsidR="00555275" w:rsidRPr="007422EB" w:rsidRDefault="00555275"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考察</w:t>
            </w:r>
            <w:r w:rsidRPr="007422EB">
              <w:rPr>
                <w:rFonts w:ascii="Times New Roman" w:eastAsia="標楷體" w:hAnsi="Times New Roman" w:cs="Arial" w:hint="eastAsia"/>
                <w:color w:val="000000"/>
                <w:kern w:val="0"/>
                <w:sz w:val="26"/>
                <w:szCs w:val="26"/>
              </w:rPr>
              <w:t>GDPR</w:t>
            </w:r>
            <w:r w:rsidRPr="007422EB">
              <w:rPr>
                <w:rFonts w:ascii="Times New Roman" w:eastAsia="標楷體" w:hAnsi="Times New Roman" w:cs="Arial" w:hint="eastAsia"/>
                <w:color w:val="000000"/>
                <w:kern w:val="0"/>
                <w:sz w:val="26"/>
                <w:szCs w:val="26"/>
              </w:rPr>
              <w:t>等國際或他國規範在允許研究利用時，並未如我國法制以去識別化為唯一的選項，而較彈性地以適當的保護措施為要求，我國未來法制改革方向，或有放寬研究機構近用條件的可能。詳言之，倘若認為產業界的利用仍有較大的疑慮，可維持目前以去識別化為釋出前提的作法；至於所謂適當的保護措施，應提供合於現行技術發展的例示，指引資料使用者兼顧公益追求與資料保護的價值，以利產業研發出有益消費者與社會整體之產品與服務。</w:t>
            </w:r>
          </w:p>
        </w:tc>
        <w:tc>
          <w:tcPr>
            <w:tcW w:w="993" w:type="dxa"/>
            <w:hideMark/>
          </w:tcPr>
          <w:p w14:paraId="1F465B32" w14:textId="77777777" w:rsidR="00555275" w:rsidRPr="007422EB" w:rsidRDefault="00555275" w:rsidP="000F0277">
            <w:pPr>
              <w:kinsoku w:val="0"/>
              <w:overflowPunct w:val="0"/>
              <w:spacing w:line="340" w:lineRule="exact"/>
              <w:jc w:val="center"/>
              <w:rPr>
                <w:rFonts w:ascii="Times New Roman" w:eastAsia="標楷體" w:hAnsi="Times New Roman" w:cs="Arial"/>
                <w:color w:val="000000"/>
                <w:kern w:val="0"/>
                <w:sz w:val="32"/>
                <w:szCs w:val="32"/>
              </w:rPr>
            </w:pPr>
            <w:r w:rsidRPr="007422EB">
              <w:rPr>
                <w:rFonts w:ascii="Times New Roman" w:eastAsia="標楷體" w:hAnsi="Times New Roman" w:cs="Arial" w:hint="eastAsia"/>
                <w:color w:val="000000"/>
                <w:kern w:val="0"/>
                <w:sz w:val="32"/>
                <w:szCs w:val="32"/>
              </w:rPr>
              <w:sym w:font="Wingdings 2" w:char="F030"/>
            </w:r>
          </w:p>
        </w:tc>
        <w:tc>
          <w:tcPr>
            <w:tcW w:w="6123" w:type="dxa"/>
            <w:hideMark/>
          </w:tcPr>
          <w:p w14:paraId="69254462" w14:textId="77777777" w:rsidR="00555275" w:rsidRPr="007422EB" w:rsidRDefault="00555275" w:rsidP="000F0277">
            <w:pPr>
              <w:kinsoku w:val="0"/>
              <w:overflowPunct w:val="0"/>
              <w:spacing w:line="340" w:lineRule="exact"/>
              <w:rPr>
                <w:rFonts w:ascii="Times New Roman" w:eastAsia="標楷體" w:hAnsi="Times New Roman" w:cs="Arial"/>
                <w:b/>
                <w:bCs/>
                <w:color w:val="000000"/>
                <w:kern w:val="0"/>
                <w:sz w:val="26"/>
                <w:szCs w:val="26"/>
              </w:rPr>
            </w:pPr>
            <w:r w:rsidRPr="007422EB">
              <w:rPr>
                <w:rFonts w:ascii="Times New Roman" w:eastAsia="標楷體" w:hAnsi="Times New Roman" w:cs="Arial" w:hint="eastAsia"/>
                <w:b/>
                <w:bCs/>
                <w:color w:val="000000"/>
                <w:kern w:val="0"/>
                <w:sz w:val="26"/>
                <w:szCs w:val="26"/>
              </w:rPr>
              <w:t>衛生福利部</w:t>
            </w:r>
          </w:p>
          <w:p w14:paraId="55BD5EC8" w14:textId="77777777" w:rsidR="00555275" w:rsidRPr="007422EB" w:rsidRDefault="00555275" w:rsidP="00555275">
            <w:pPr>
              <w:pStyle w:val="ab"/>
              <w:numPr>
                <w:ilvl w:val="0"/>
                <w:numId w:val="139"/>
              </w:numPr>
              <w:kinsoku w:val="0"/>
              <w:overflowPunct w:val="0"/>
              <w:spacing w:line="340" w:lineRule="exact"/>
              <w:ind w:right="24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目前進度及未來規劃</w:t>
            </w:r>
          </w:p>
          <w:p w14:paraId="5CEA102C" w14:textId="77777777" w:rsidR="00555275" w:rsidRPr="007422EB" w:rsidRDefault="00555275" w:rsidP="00555275">
            <w:pPr>
              <w:pStyle w:val="ab"/>
              <w:numPr>
                <w:ilvl w:val="0"/>
                <w:numId w:val="14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現行人體生物資料庫係透過參與者廣泛性知情同意，提供生物資料、生物檢體予非特定目的生物醫學研究使用，包含產業服務及產品的開發所需資源，已具有具備研究與商用基礎之合</w:t>
            </w:r>
            <w:proofErr w:type="gramStart"/>
            <w:r w:rsidRPr="007422EB">
              <w:rPr>
                <w:rFonts w:ascii="Times New Roman" w:eastAsia="標楷體" w:hAnsi="Times New Roman" w:cs="Arial" w:hint="eastAsia"/>
                <w:color w:val="000000"/>
                <w:kern w:val="0"/>
                <w:sz w:val="26"/>
                <w:szCs w:val="26"/>
              </w:rPr>
              <w:t>規</w:t>
            </w:r>
            <w:proofErr w:type="gramEnd"/>
            <w:r w:rsidRPr="007422EB">
              <w:rPr>
                <w:rFonts w:ascii="Times New Roman" w:eastAsia="標楷體" w:hAnsi="Times New Roman" w:cs="Arial" w:hint="eastAsia"/>
                <w:color w:val="000000"/>
                <w:kern w:val="0"/>
                <w:sz w:val="26"/>
                <w:szCs w:val="26"/>
              </w:rPr>
              <w:t>性。另為因應人體生物資料庫多元生態，活絡我國生</w:t>
            </w:r>
            <w:proofErr w:type="gramStart"/>
            <w:r w:rsidRPr="007422EB">
              <w:rPr>
                <w:rFonts w:ascii="Times New Roman" w:eastAsia="標楷體" w:hAnsi="Times New Roman" w:cs="Arial" w:hint="eastAsia"/>
                <w:color w:val="000000"/>
                <w:kern w:val="0"/>
                <w:sz w:val="26"/>
                <w:szCs w:val="26"/>
              </w:rPr>
              <w:t>醫</w:t>
            </w:r>
            <w:proofErr w:type="gramEnd"/>
            <w:r w:rsidRPr="007422EB">
              <w:rPr>
                <w:rFonts w:ascii="Times New Roman" w:eastAsia="標楷體" w:hAnsi="Times New Roman" w:cs="Arial" w:hint="eastAsia"/>
                <w:color w:val="000000"/>
                <w:kern w:val="0"/>
                <w:sz w:val="26"/>
                <w:szCs w:val="26"/>
              </w:rPr>
              <w:t>研究及產業之創新發展，本部已推動人體生物資料庫管理條例修法作業，並接軌國際資料處理及安全規範。</w:t>
            </w:r>
          </w:p>
          <w:p w14:paraId="1A7B48F2" w14:textId="77777777" w:rsidR="00555275" w:rsidRPr="007422EB" w:rsidRDefault="00555275" w:rsidP="00555275">
            <w:pPr>
              <w:pStyle w:val="ab"/>
              <w:numPr>
                <w:ilvl w:val="0"/>
                <w:numId w:val="14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因應憲法法庭</w:t>
            </w:r>
            <w:proofErr w:type="gramStart"/>
            <w:r>
              <w:rPr>
                <w:rFonts w:ascii="Times New Roman" w:eastAsia="標楷體" w:hAnsi="Times New Roman" w:cs="Arial"/>
                <w:color w:val="000000"/>
                <w:kern w:val="0"/>
                <w:sz w:val="26"/>
                <w:szCs w:val="26"/>
              </w:rPr>
              <w:t>111</w:t>
            </w:r>
            <w:r w:rsidRPr="007422EB">
              <w:rPr>
                <w:rFonts w:ascii="Times New Roman" w:eastAsia="標楷體" w:hAnsi="Times New Roman" w:cs="Arial" w:hint="eastAsia"/>
                <w:color w:val="000000"/>
                <w:kern w:val="0"/>
                <w:sz w:val="26"/>
                <w:szCs w:val="26"/>
              </w:rPr>
              <w:t>年憲判字</w:t>
            </w:r>
            <w:proofErr w:type="gramEnd"/>
            <w:r w:rsidRPr="007422EB">
              <w:rPr>
                <w:rFonts w:ascii="Times New Roman" w:eastAsia="標楷體" w:hAnsi="Times New Roman" w:cs="Arial" w:hint="eastAsia"/>
                <w:color w:val="000000"/>
                <w:kern w:val="0"/>
                <w:sz w:val="26"/>
                <w:szCs w:val="26"/>
              </w:rPr>
              <w:t>第</w:t>
            </w:r>
            <w:r w:rsidRPr="007422EB">
              <w:rPr>
                <w:rFonts w:ascii="Times New Roman" w:eastAsia="標楷體" w:hAnsi="Times New Roman" w:cs="Arial" w:hint="eastAsia"/>
                <w:color w:val="000000"/>
                <w:kern w:val="0"/>
                <w:sz w:val="26"/>
                <w:szCs w:val="26"/>
              </w:rPr>
              <w:t>13</w:t>
            </w:r>
            <w:r w:rsidRPr="007422EB">
              <w:rPr>
                <w:rFonts w:ascii="Times New Roman" w:eastAsia="標楷體" w:hAnsi="Times New Roman" w:cs="Arial" w:hint="eastAsia"/>
                <w:color w:val="000000"/>
                <w:kern w:val="0"/>
                <w:sz w:val="26"/>
                <w:szCs w:val="26"/>
              </w:rPr>
              <w:t>號判決，為保障個人資訊隱私權，並推動健保資料合理利用，本部擬具「全民健康保險資料管理條例草案」刻正於立法院審議中。</w:t>
            </w:r>
          </w:p>
          <w:p w14:paraId="06AA210B" w14:textId="77777777" w:rsidR="00555275" w:rsidRPr="009A16ED" w:rsidRDefault="00555275" w:rsidP="000F0277">
            <w:pPr>
              <w:kinsoku w:val="0"/>
              <w:overflowPunct w:val="0"/>
              <w:spacing w:line="340" w:lineRule="exact"/>
              <w:ind w:leftChars="100" w:left="500" w:hangingChars="100" w:hanging="260"/>
              <w:jc w:val="both"/>
              <w:rPr>
                <w:rFonts w:ascii="Times New Roman" w:eastAsia="標楷體" w:hAnsi="Times New Roman" w:cs="Times New Roman"/>
                <w:color w:val="000000"/>
                <w:kern w:val="0"/>
                <w:sz w:val="26"/>
                <w:szCs w:val="26"/>
              </w:rPr>
            </w:pPr>
            <w:r w:rsidRPr="007422EB">
              <w:rPr>
                <w:rFonts w:ascii="Times New Roman" w:eastAsia="標楷體" w:hAnsi="Times New Roman" w:cs="Arial" w:hint="eastAsia"/>
                <w:color w:val="000000"/>
                <w:kern w:val="0"/>
                <w:sz w:val="26"/>
                <w:szCs w:val="26"/>
              </w:rPr>
              <w:t>A.</w:t>
            </w:r>
            <w:r w:rsidRPr="007422EB">
              <w:rPr>
                <w:rFonts w:ascii="Times New Roman" w:eastAsia="標楷體" w:hAnsi="Times New Roman" w:cs="Arial" w:hint="eastAsia"/>
                <w:color w:val="000000"/>
                <w:kern w:val="0"/>
                <w:sz w:val="26"/>
                <w:szCs w:val="26"/>
              </w:rPr>
              <w:t>本</w:t>
            </w:r>
            <w:r w:rsidRPr="009A16ED">
              <w:rPr>
                <w:rFonts w:ascii="Times New Roman" w:eastAsia="標楷體" w:hAnsi="Times New Roman" w:cs="Times New Roman" w:hint="eastAsia"/>
                <w:color w:val="000000"/>
                <w:kern w:val="0"/>
                <w:sz w:val="26"/>
                <w:szCs w:val="26"/>
              </w:rPr>
              <w:t>部前於</w:t>
            </w:r>
            <w:r w:rsidRPr="009A16ED">
              <w:rPr>
                <w:rFonts w:ascii="Times New Roman" w:eastAsia="標楷體" w:hAnsi="Times New Roman" w:cs="Times New Roman" w:hint="eastAsia"/>
                <w:color w:val="000000"/>
                <w:kern w:val="0"/>
                <w:sz w:val="26"/>
                <w:szCs w:val="26"/>
              </w:rPr>
              <w:t>2024</w:t>
            </w:r>
            <w:r w:rsidRPr="009A16ED">
              <w:rPr>
                <w:rFonts w:ascii="Times New Roman" w:eastAsia="標楷體" w:hAnsi="Times New Roman" w:cs="Times New Roman" w:hint="eastAsia"/>
                <w:color w:val="000000"/>
                <w:kern w:val="0"/>
                <w:sz w:val="26"/>
                <w:szCs w:val="26"/>
              </w:rPr>
              <w:t>年</w:t>
            </w:r>
            <w:r w:rsidRPr="009A16ED">
              <w:rPr>
                <w:rFonts w:ascii="Times New Roman" w:eastAsia="標楷體" w:hAnsi="Times New Roman" w:cs="Times New Roman" w:hint="eastAsia"/>
                <w:color w:val="000000"/>
                <w:kern w:val="0"/>
                <w:sz w:val="26"/>
                <w:szCs w:val="26"/>
              </w:rPr>
              <w:t>3</w:t>
            </w:r>
            <w:r w:rsidRPr="009A16ED">
              <w:rPr>
                <w:rFonts w:ascii="Times New Roman" w:eastAsia="標楷體" w:hAnsi="Times New Roman" w:cs="Times New Roman" w:hint="eastAsia"/>
                <w:color w:val="000000"/>
                <w:kern w:val="0"/>
                <w:sz w:val="26"/>
                <w:szCs w:val="26"/>
              </w:rPr>
              <w:t>月預告之「衛生福利資料管理條例草案」，因考量涉及層面甚廣，且有相關法律</w:t>
            </w:r>
            <w:proofErr w:type="gramStart"/>
            <w:r w:rsidRPr="009A16ED">
              <w:rPr>
                <w:rFonts w:ascii="Times New Roman" w:eastAsia="標楷體" w:hAnsi="Times New Roman" w:cs="Times New Roman" w:hint="eastAsia"/>
                <w:color w:val="000000"/>
                <w:kern w:val="0"/>
                <w:sz w:val="26"/>
                <w:szCs w:val="26"/>
              </w:rPr>
              <w:t>（</w:t>
            </w:r>
            <w:proofErr w:type="gramEnd"/>
            <w:r w:rsidRPr="009A16ED">
              <w:rPr>
                <w:rFonts w:ascii="Times New Roman" w:eastAsia="標楷體" w:hAnsi="Times New Roman" w:cs="Times New Roman" w:hint="eastAsia"/>
                <w:color w:val="000000"/>
                <w:kern w:val="0"/>
                <w:sz w:val="26"/>
                <w:szCs w:val="26"/>
              </w:rPr>
              <w:t>如：個人資料保護法、政府資訊公開法、統計法等</w:t>
            </w:r>
            <w:proofErr w:type="gramStart"/>
            <w:r w:rsidRPr="009A16ED">
              <w:rPr>
                <w:rFonts w:ascii="Times New Roman" w:eastAsia="標楷體" w:hAnsi="Times New Roman" w:cs="Times New Roman" w:hint="eastAsia"/>
                <w:color w:val="000000"/>
                <w:kern w:val="0"/>
                <w:sz w:val="26"/>
                <w:szCs w:val="26"/>
              </w:rPr>
              <w:t>）</w:t>
            </w:r>
            <w:proofErr w:type="gramEnd"/>
            <w:r w:rsidRPr="009A16ED">
              <w:rPr>
                <w:rFonts w:ascii="Times New Roman" w:eastAsia="標楷體" w:hAnsi="Times New Roman" w:cs="Times New Roman" w:hint="eastAsia"/>
                <w:color w:val="000000"/>
                <w:kern w:val="0"/>
                <w:sz w:val="26"/>
                <w:szCs w:val="26"/>
              </w:rPr>
              <w:t>規定適用；</w:t>
            </w:r>
            <w:proofErr w:type="gramStart"/>
            <w:r w:rsidRPr="009A16ED">
              <w:rPr>
                <w:rFonts w:ascii="Times New Roman" w:eastAsia="標楷體" w:hAnsi="Times New Roman" w:cs="Times New Roman" w:hint="eastAsia"/>
                <w:color w:val="000000"/>
                <w:kern w:val="0"/>
                <w:sz w:val="26"/>
                <w:szCs w:val="26"/>
              </w:rPr>
              <w:t>爰參照憲判之</w:t>
            </w:r>
            <w:proofErr w:type="gramEnd"/>
            <w:r w:rsidRPr="009A16ED">
              <w:rPr>
                <w:rFonts w:ascii="Times New Roman" w:eastAsia="標楷體" w:hAnsi="Times New Roman" w:cs="Times New Roman" w:hint="eastAsia"/>
                <w:color w:val="000000"/>
                <w:kern w:val="0"/>
                <w:sz w:val="26"/>
                <w:szCs w:val="26"/>
              </w:rPr>
              <w:t>健保資料範疇，健全其法律規範。</w:t>
            </w:r>
          </w:p>
          <w:p w14:paraId="47C24E28" w14:textId="77777777" w:rsidR="00555275" w:rsidRPr="007422EB" w:rsidRDefault="00555275"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9A16ED">
              <w:rPr>
                <w:rFonts w:ascii="Times New Roman" w:eastAsia="標楷體" w:hAnsi="Times New Roman" w:cs="Times New Roman" w:hint="eastAsia"/>
                <w:color w:val="000000"/>
                <w:kern w:val="0"/>
                <w:sz w:val="26"/>
                <w:szCs w:val="26"/>
              </w:rPr>
              <w:t>B.</w:t>
            </w:r>
            <w:r w:rsidRPr="009A16ED">
              <w:rPr>
                <w:rFonts w:ascii="Times New Roman" w:eastAsia="標楷體" w:hAnsi="Times New Roman" w:cs="Times New Roman" w:hint="eastAsia"/>
                <w:color w:val="000000"/>
                <w:kern w:val="0"/>
                <w:sz w:val="26"/>
                <w:szCs w:val="26"/>
              </w:rPr>
              <w:t>按上</w:t>
            </w:r>
            <w:proofErr w:type="gramStart"/>
            <w:r w:rsidRPr="009A16ED">
              <w:rPr>
                <w:rFonts w:ascii="Times New Roman" w:eastAsia="標楷體" w:hAnsi="Times New Roman" w:cs="Times New Roman" w:hint="eastAsia"/>
                <w:color w:val="000000"/>
                <w:kern w:val="0"/>
                <w:sz w:val="26"/>
                <w:szCs w:val="26"/>
              </w:rPr>
              <w:t>開憲判</w:t>
            </w:r>
            <w:proofErr w:type="gramEnd"/>
            <w:r w:rsidRPr="009A16ED">
              <w:rPr>
                <w:rFonts w:ascii="Times New Roman" w:eastAsia="標楷體" w:hAnsi="Times New Roman" w:cs="Times New Roman" w:hint="eastAsia"/>
                <w:color w:val="000000"/>
                <w:kern w:val="0"/>
                <w:sz w:val="26"/>
                <w:szCs w:val="26"/>
              </w:rPr>
              <w:t>主文</w:t>
            </w:r>
            <w:proofErr w:type="gramStart"/>
            <w:r w:rsidRPr="009A16ED">
              <w:rPr>
                <w:rFonts w:ascii="Times New Roman" w:eastAsia="標楷體" w:hAnsi="Times New Roman" w:cs="Times New Roman" w:hint="eastAsia"/>
                <w:color w:val="000000"/>
                <w:kern w:val="0"/>
                <w:sz w:val="26"/>
                <w:szCs w:val="26"/>
              </w:rPr>
              <w:t>一</w:t>
            </w:r>
            <w:proofErr w:type="gramEnd"/>
            <w:r w:rsidRPr="009A16ED">
              <w:rPr>
                <w:rFonts w:ascii="Times New Roman" w:eastAsia="標楷體" w:hAnsi="Times New Roman" w:cs="Times New Roman" w:hint="eastAsia"/>
                <w:color w:val="000000"/>
                <w:kern w:val="0"/>
                <w:sz w:val="26"/>
                <w:szCs w:val="26"/>
              </w:rPr>
              <w:t>揭示「個人資料保護法第</w:t>
            </w:r>
            <w:r w:rsidRPr="009A16ED">
              <w:rPr>
                <w:rFonts w:ascii="Times New Roman" w:eastAsia="標楷體" w:hAnsi="Times New Roman" w:cs="Times New Roman" w:hint="eastAsia"/>
                <w:color w:val="000000"/>
                <w:kern w:val="0"/>
                <w:sz w:val="26"/>
                <w:szCs w:val="26"/>
              </w:rPr>
              <w:t>6</w:t>
            </w:r>
            <w:r w:rsidRPr="009A16ED">
              <w:rPr>
                <w:rFonts w:ascii="Times New Roman" w:eastAsia="標楷體" w:hAnsi="Times New Roman" w:cs="Times New Roman" w:hint="eastAsia"/>
                <w:color w:val="000000"/>
                <w:kern w:val="0"/>
                <w:sz w:val="26"/>
                <w:szCs w:val="26"/>
              </w:rPr>
              <w:t>條第</w:t>
            </w:r>
            <w:r w:rsidRPr="009A16ED">
              <w:rPr>
                <w:rFonts w:ascii="Times New Roman" w:eastAsia="標楷體" w:hAnsi="Times New Roman" w:cs="Times New Roman" w:hint="eastAsia"/>
                <w:color w:val="000000"/>
                <w:kern w:val="0"/>
                <w:sz w:val="26"/>
                <w:szCs w:val="26"/>
              </w:rPr>
              <w:t>1</w:t>
            </w:r>
            <w:r w:rsidRPr="009A16ED">
              <w:rPr>
                <w:rFonts w:ascii="Times New Roman" w:eastAsia="標楷體" w:hAnsi="Times New Roman" w:cs="Times New Roman" w:hint="eastAsia"/>
                <w:color w:val="000000"/>
                <w:kern w:val="0"/>
                <w:sz w:val="26"/>
                <w:szCs w:val="26"/>
              </w:rPr>
              <w:t>項但書第</w:t>
            </w:r>
            <w:r w:rsidRPr="009A16ED">
              <w:rPr>
                <w:rFonts w:ascii="Times New Roman" w:eastAsia="標楷體" w:hAnsi="Times New Roman" w:cs="Times New Roman" w:hint="eastAsia"/>
                <w:color w:val="000000"/>
                <w:kern w:val="0"/>
                <w:sz w:val="26"/>
                <w:szCs w:val="26"/>
              </w:rPr>
              <w:t>4</w:t>
            </w:r>
            <w:r w:rsidRPr="009A16ED">
              <w:rPr>
                <w:rFonts w:ascii="Times New Roman" w:eastAsia="標楷體" w:hAnsi="Times New Roman" w:cs="Times New Roman" w:hint="eastAsia"/>
                <w:color w:val="000000"/>
                <w:kern w:val="0"/>
                <w:sz w:val="26"/>
                <w:szCs w:val="26"/>
              </w:rPr>
              <w:t>款規定：『有關病歷、醫療、基因…</w:t>
            </w:r>
            <w:proofErr w:type="gramStart"/>
            <w:r w:rsidRPr="009A16ED">
              <w:rPr>
                <w:rFonts w:ascii="Times New Roman" w:eastAsia="標楷體" w:hAnsi="Times New Roman" w:cs="Times New Roman" w:hint="eastAsia"/>
                <w:color w:val="000000"/>
                <w:kern w:val="0"/>
                <w:sz w:val="26"/>
                <w:szCs w:val="26"/>
              </w:rPr>
              <w:t>…</w:t>
            </w:r>
            <w:proofErr w:type="gramEnd"/>
            <w:r w:rsidRPr="009A16ED">
              <w:rPr>
                <w:rFonts w:ascii="Times New Roman" w:eastAsia="標楷體" w:hAnsi="Times New Roman" w:cs="Times New Roman" w:hint="eastAsia"/>
                <w:color w:val="000000"/>
                <w:kern w:val="0"/>
                <w:sz w:val="26"/>
                <w:szCs w:val="26"/>
              </w:rPr>
              <w:t>健康檢查…</w:t>
            </w:r>
            <w:proofErr w:type="gramStart"/>
            <w:r w:rsidRPr="009A16ED">
              <w:rPr>
                <w:rFonts w:ascii="Times New Roman" w:eastAsia="標楷體" w:hAnsi="Times New Roman" w:cs="Times New Roman" w:hint="eastAsia"/>
                <w:color w:val="000000"/>
                <w:kern w:val="0"/>
                <w:sz w:val="26"/>
                <w:szCs w:val="26"/>
              </w:rPr>
              <w:t>…</w:t>
            </w:r>
            <w:proofErr w:type="gramEnd"/>
            <w:r w:rsidRPr="009A16ED">
              <w:rPr>
                <w:rFonts w:ascii="Times New Roman" w:eastAsia="標楷體" w:hAnsi="Times New Roman" w:cs="Times New Roman" w:hint="eastAsia"/>
                <w:color w:val="000000"/>
                <w:kern w:val="0"/>
                <w:sz w:val="26"/>
                <w:szCs w:val="26"/>
              </w:rPr>
              <w:t>之個人資料，不得蒐集、處理或利用。但有下列情形之</w:t>
            </w:r>
            <w:proofErr w:type="gramStart"/>
            <w:r w:rsidRPr="009A16ED">
              <w:rPr>
                <w:rFonts w:ascii="Times New Roman" w:eastAsia="標楷體" w:hAnsi="Times New Roman" w:cs="Times New Roman" w:hint="eastAsia"/>
                <w:color w:val="000000"/>
                <w:kern w:val="0"/>
                <w:sz w:val="26"/>
                <w:szCs w:val="26"/>
              </w:rPr>
              <w:t>一</w:t>
            </w:r>
            <w:proofErr w:type="gramEnd"/>
            <w:r w:rsidRPr="009A16ED">
              <w:rPr>
                <w:rFonts w:ascii="Times New Roman" w:eastAsia="標楷體" w:hAnsi="Times New Roman" w:cs="Times New Roman" w:hint="eastAsia"/>
                <w:color w:val="000000"/>
                <w:kern w:val="0"/>
                <w:sz w:val="26"/>
                <w:szCs w:val="26"/>
              </w:rPr>
              <w:t>者，不在此限：…</w:t>
            </w:r>
            <w:proofErr w:type="gramStart"/>
            <w:r w:rsidRPr="009A16ED">
              <w:rPr>
                <w:rFonts w:ascii="Times New Roman" w:eastAsia="標楷體" w:hAnsi="Times New Roman" w:cs="Times New Roman" w:hint="eastAsia"/>
                <w:color w:val="000000"/>
                <w:kern w:val="0"/>
                <w:sz w:val="26"/>
                <w:szCs w:val="26"/>
              </w:rPr>
              <w:t>…</w:t>
            </w:r>
            <w:proofErr w:type="gramEnd"/>
            <w:r w:rsidRPr="009A16ED">
              <w:rPr>
                <w:rFonts w:ascii="Times New Roman" w:eastAsia="標楷體" w:hAnsi="Times New Roman" w:cs="Times New Roman" w:hint="eastAsia"/>
                <w:color w:val="000000"/>
                <w:kern w:val="0"/>
                <w:sz w:val="26"/>
                <w:szCs w:val="26"/>
              </w:rPr>
              <w:t>四、公務機關或學術研究機構基於醫療、衛生…</w:t>
            </w:r>
            <w:proofErr w:type="gramStart"/>
            <w:r w:rsidRPr="009A16ED">
              <w:rPr>
                <w:rFonts w:ascii="Times New Roman" w:eastAsia="標楷體" w:hAnsi="Times New Roman" w:cs="Times New Roman" w:hint="eastAsia"/>
                <w:color w:val="000000"/>
                <w:kern w:val="0"/>
                <w:sz w:val="26"/>
                <w:szCs w:val="26"/>
              </w:rPr>
              <w:t>…</w:t>
            </w:r>
            <w:proofErr w:type="gramEnd"/>
            <w:r w:rsidRPr="007422EB">
              <w:rPr>
                <w:rFonts w:ascii="Times New Roman" w:eastAsia="標楷體" w:hAnsi="Times New Roman" w:cs="Arial" w:hint="eastAsia"/>
                <w:color w:val="000000"/>
                <w:kern w:val="0"/>
                <w:sz w:val="26"/>
                <w:szCs w:val="26"/>
              </w:rPr>
              <w:t>之目的，為統計或學術研究而有必要，且資料經過提供者處理後或經蒐集者依其揭露方式無從識別特定之當事人。』與法律明確性原則、比例原則尚屬無違，</w:t>
            </w:r>
            <w:proofErr w:type="gramStart"/>
            <w:r w:rsidRPr="007422EB">
              <w:rPr>
                <w:rFonts w:ascii="Times New Roman" w:eastAsia="標楷體" w:hAnsi="Times New Roman" w:cs="Arial" w:hint="eastAsia"/>
                <w:color w:val="000000"/>
                <w:kern w:val="0"/>
                <w:sz w:val="26"/>
                <w:szCs w:val="26"/>
              </w:rPr>
              <w:t>不</w:t>
            </w:r>
            <w:proofErr w:type="gramEnd"/>
            <w:r w:rsidRPr="007422EB">
              <w:rPr>
                <w:rFonts w:ascii="Times New Roman" w:eastAsia="標楷體" w:hAnsi="Times New Roman" w:cs="Arial" w:hint="eastAsia"/>
                <w:color w:val="000000"/>
                <w:kern w:val="0"/>
                <w:sz w:val="26"/>
                <w:szCs w:val="26"/>
              </w:rPr>
              <w:t>牴觸憲法第</w:t>
            </w:r>
            <w:r w:rsidRPr="007422EB">
              <w:rPr>
                <w:rFonts w:ascii="Times New Roman" w:eastAsia="標楷體" w:hAnsi="Times New Roman" w:cs="Arial" w:hint="eastAsia"/>
                <w:color w:val="000000"/>
                <w:kern w:val="0"/>
                <w:sz w:val="26"/>
                <w:szCs w:val="26"/>
              </w:rPr>
              <w:t>22</w:t>
            </w:r>
            <w:r w:rsidRPr="007422EB">
              <w:rPr>
                <w:rFonts w:ascii="Times New Roman" w:eastAsia="標楷體" w:hAnsi="Times New Roman" w:cs="Arial" w:hint="eastAsia"/>
                <w:color w:val="000000"/>
                <w:kern w:val="0"/>
                <w:sz w:val="26"/>
                <w:szCs w:val="26"/>
              </w:rPr>
              <w:t>條保障人民資訊隱私權之意旨。」，</w:t>
            </w:r>
            <w:proofErr w:type="gramStart"/>
            <w:r w:rsidRPr="007422EB">
              <w:rPr>
                <w:rFonts w:ascii="Times New Roman" w:eastAsia="標楷體" w:hAnsi="Times New Roman" w:cs="Arial" w:hint="eastAsia"/>
                <w:color w:val="000000"/>
                <w:kern w:val="0"/>
                <w:sz w:val="26"/>
                <w:szCs w:val="26"/>
              </w:rPr>
              <w:t>爰</w:t>
            </w:r>
            <w:proofErr w:type="gramEnd"/>
            <w:r w:rsidRPr="007422EB">
              <w:rPr>
                <w:rFonts w:ascii="Times New Roman" w:eastAsia="標楷體" w:hAnsi="Times New Roman" w:cs="Arial" w:hint="eastAsia"/>
                <w:color w:val="000000"/>
                <w:kern w:val="0"/>
                <w:sz w:val="26"/>
                <w:szCs w:val="26"/>
              </w:rPr>
              <w:t>健保資料特定目的外利用仍以公務機關及學術研究為主，並須以特別重要公益目的為限，目前未提供營利目的使用；如產業基於研究發展需求，可透過產學合作、取得當事人知情同意、或應用已發表的學術研究成果等方式進行運用。</w:t>
            </w:r>
          </w:p>
          <w:p w14:paraId="043D1FFD" w14:textId="77777777" w:rsidR="00555275" w:rsidRPr="007422EB" w:rsidRDefault="00555275" w:rsidP="00555275">
            <w:pPr>
              <w:pStyle w:val="ab"/>
              <w:numPr>
                <w:ilvl w:val="0"/>
                <w:numId w:val="139"/>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涉及法規：全民健康保險資料管理條例草案、人體生物資料庫管理條例</w:t>
            </w:r>
          </w:p>
        </w:tc>
        <w:tc>
          <w:tcPr>
            <w:tcW w:w="1382" w:type="dxa"/>
            <w:noWrap/>
            <w:hideMark/>
          </w:tcPr>
          <w:p w14:paraId="3800DD04"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19611013"/>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已參</w:t>
            </w:r>
            <w:proofErr w:type="gramStart"/>
            <w:r w:rsidRPr="007422EB">
              <w:rPr>
                <w:rFonts w:ascii="Times New Roman" w:hAnsi="Times New Roman" w:hint="eastAsia"/>
                <w:color w:val="000000" w:themeColor="text1"/>
                <w:lang w:eastAsia="zh-TW"/>
              </w:rPr>
              <w:t>採</w:t>
            </w:r>
            <w:proofErr w:type="gramEnd"/>
            <w:r w:rsidRPr="007422EB">
              <w:rPr>
                <w:rFonts w:ascii="Times New Roman" w:hAnsi="Times New Roman" w:cs="Arial" w:hint="eastAsia"/>
                <w:lang w:eastAsia="zh-TW"/>
              </w:rPr>
              <w:t>（</w:t>
            </w:r>
            <w:r w:rsidRPr="007422EB">
              <w:rPr>
                <w:rFonts w:ascii="Times New Roman" w:hAnsi="Times New Roman" w:hint="eastAsia"/>
                <w:color w:val="000000" w:themeColor="text1"/>
                <w:lang w:eastAsia="zh-TW"/>
              </w:rPr>
              <w:t>人體生物資料庫管理條例</w:t>
            </w:r>
            <w:r w:rsidRPr="007422EB">
              <w:rPr>
                <w:rFonts w:ascii="Times New Roman" w:hAnsi="Times New Roman" w:cs="Arial" w:hint="eastAsia"/>
                <w:lang w:eastAsia="zh-TW"/>
              </w:rPr>
              <w:t>）</w:t>
            </w:r>
          </w:p>
          <w:p w14:paraId="142BAD7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9091214"/>
                <w14:checkbox>
                  <w14:checked w14:val="1"/>
                  <w14:checkedState w14:val="0052" w14:font="Wingdings 2"/>
                  <w14:uncheckedState w14:val="2610" w14:font="MS Gothic"/>
                </w14:checkbox>
              </w:sdtPr>
              <w:sdtContent>
                <w:r w:rsidRPr="007422EB">
                  <w:rPr>
                    <w:rFonts w:ascii="Times New Roman" w:hAnsi="Times New Roman" w:hint="eastAsia"/>
                    <w:color w:val="000000" w:themeColor="text1"/>
                    <w:lang w:eastAsia="zh-TW"/>
                  </w:rPr>
                  <w:sym w:font="Wingdings 2" w:char="F052"/>
                </w:r>
              </w:sdtContent>
            </w:sdt>
            <w:r w:rsidRPr="007422EB">
              <w:rPr>
                <w:rFonts w:ascii="Times New Roman" w:hAnsi="Times New Roman" w:hint="eastAsia"/>
                <w:color w:val="000000" w:themeColor="text1"/>
                <w:lang w:eastAsia="zh-TW"/>
              </w:rPr>
              <w:t>部分參</w:t>
            </w:r>
            <w:proofErr w:type="gramStart"/>
            <w:r w:rsidRPr="007422EB">
              <w:rPr>
                <w:rFonts w:ascii="Times New Roman" w:hAnsi="Times New Roman" w:hint="eastAsia"/>
                <w:color w:val="000000" w:themeColor="text1"/>
                <w:lang w:eastAsia="zh-TW"/>
              </w:rPr>
              <w:t>採</w:t>
            </w:r>
            <w:proofErr w:type="gramEnd"/>
            <w:r w:rsidRPr="007422EB">
              <w:rPr>
                <w:rFonts w:ascii="Times New Roman" w:hAnsi="Times New Roman" w:cs="Arial" w:hint="eastAsia"/>
                <w:lang w:eastAsia="zh-TW"/>
              </w:rPr>
              <w:t>（</w:t>
            </w:r>
            <w:r w:rsidRPr="007422EB">
              <w:rPr>
                <w:rFonts w:ascii="Times New Roman" w:hAnsi="Times New Roman" w:hint="eastAsia"/>
                <w:color w:val="000000" w:themeColor="text1"/>
                <w:lang w:eastAsia="zh-TW"/>
              </w:rPr>
              <w:t>全民健康保險資料管理條例</w:t>
            </w:r>
            <w:r w:rsidRPr="007422EB">
              <w:rPr>
                <w:rFonts w:ascii="Times New Roman" w:hAnsi="Times New Roman" w:cs="Arial" w:hint="eastAsia"/>
                <w:lang w:eastAsia="zh-TW"/>
              </w:rPr>
              <w:t>）</w:t>
            </w:r>
          </w:p>
          <w:p w14:paraId="6AAA3486" w14:textId="77777777" w:rsidR="00555275" w:rsidRPr="007422EB" w:rsidRDefault="00555275"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23682570"/>
                <w14:checkbox>
                  <w14:checked w14:val="0"/>
                  <w14:checkedState w14:val="0052" w14:font="Wingdings 2"/>
                  <w14:uncheckedState w14:val="2610" w14:font="MS Gothic"/>
                </w14:checkbox>
              </w:sdtPr>
              <w:sdtContent>
                <w:r w:rsidRPr="007422EB">
                  <w:rPr>
                    <w:rFonts w:ascii="Segoe UI Symbol" w:hAnsi="Segoe UI Symbol" w:cs="Segoe UI Symbol"/>
                    <w:color w:val="000000" w:themeColor="text1"/>
                    <w:lang w:eastAsia="zh-TW"/>
                  </w:rPr>
                  <w:t>☐</w:t>
                </w:r>
              </w:sdtContent>
            </w:sdt>
            <w:proofErr w:type="gramStart"/>
            <w:r w:rsidRPr="007422EB">
              <w:rPr>
                <w:rFonts w:ascii="Times New Roman" w:hAnsi="Times New Roman" w:hint="eastAsia"/>
                <w:color w:val="000000" w:themeColor="text1"/>
                <w:lang w:eastAsia="zh-TW"/>
              </w:rPr>
              <w:t>研</w:t>
            </w:r>
            <w:proofErr w:type="gramEnd"/>
            <w:r w:rsidRPr="007422EB">
              <w:rPr>
                <w:rFonts w:ascii="Times New Roman" w:hAnsi="Times New Roman" w:hint="eastAsia"/>
                <w:color w:val="000000" w:themeColor="text1"/>
                <w:lang w:eastAsia="zh-TW"/>
              </w:rPr>
              <w:t>議中</w:t>
            </w:r>
          </w:p>
          <w:p w14:paraId="1EADDC69" w14:textId="77777777" w:rsidR="00555275" w:rsidRPr="007422EB" w:rsidRDefault="00555275"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316040083"/>
                <w14:checkbox>
                  <w14:checked w14:val="0"/>
                  <w14:checkedState w14:val="0052" w14:font="Wingdings 2"/>
                  <w14:uncheckedState w14:val="2610" w14:font="MS Gothic"/>
                </w14:checkbox>
              </w:sdtPr>
              <w:sdtContent>
                <w:r w:rsidRPr="007422EB">
                  <w:rPr>
                    <w:rFonts w:ascii="Segoe UI Symbol" w:eastAsia="標楷體" w:hAnsi="Segoe UI Symbol" w:cs="Segoe UI Symbol"/>
                    <w:color w:val="000000" w:themeColor="text1"/>
                    <w:sz w:val="26"/>
                    <w:szCs w:val="26"/>
                  </w:rPr>
                  <w:t>☐</w:t>
                </w:r>
              </w:sdtContent>
            </w:sdt>
            <w:proofErr w:type="gramStart"/>
            <w:r w:rsidRPr="007422EB">
              <w:rPr>
                <w:rFonts w:ascii="Times New Roman" w:eastAsia="標楷體" w:hAnsi="Times New Roman" w:hint="eastAsia"/>
                <w:color w:val="000000" w:themeColor="text1"/>
                <w:sz w:val="26"/>
                <w:szCs w:val="26"/>
              </w:rPr>
              <w:t>不</w:t>
            </w:r>
            <w:proofErr w:type="gramEnd"/>
            <w:r w:rsidRPr="007422EB">
              <w:rPr>
                <w:rFonts w:ascii="Times New Roman" w:eastAsia="標楷體" w:hAnsi="Times New Roman" w:hint="eastAsia"/>
                <w:color w:val="000000" w:themeColor="text1"/>
                <w:sz w:val="26"/>
                <w:szCs w:val="26"/>
              </w:rPr>
              <w:t>參</w:t>
            </w:r>
            <w:proofErr w:type="gramStart"/>
            <w:r w:rsidRPr="007422EB">
              <w:rPr>
                <w:rFonts w:ascii="Times New Roman" w:eastAsia="標楷體" w:hAnsi="Times New Roman" w:hint="eastAsia"/>
                <w:color w:val="000000" w:themeColor="text1"/>
                <w:sz w:val="26"/>
                <w:szCs w:val="26"/>
              </w:rPr>
              <w:t>採</w:t>
            </w:r>
            <w:proofErr w:type="gramEnd"/>
          </w:p>
        </w:tc>
      </w:tr>
    </w:tbl>
    <w:p w14:paraId="3934C733" w14:textId="3D09011A" w:rsidR="00555275" w:rsidRPr="00980459" w:rsidRDefault="00555275" w:rsidP="00555275">
      <w:pPr>
        <w:widowControl/>
        <w:rPr>
          <w:rFonts w:ascii="標楷體" w:eastAsia="標楷體" w:hAnsi="標楷體"/>
          <w:b/>
          <w:bCs/>
          <w:sz w:val="26"/>
          <w:szCs w:val="26"/>
        </w:rPr>
      </w:pPr>
    </w:p>
    <w:sectPr w:rsidR="00555275" w:rsidRPr="00980459" w:rsidSect="00B35FC4">
      <w:footerReference w:type="default" r:id="rId7"/>
      <w:pgSz w:w="16838" w:h="11906" w:orient="landscape"/>
      <w:pgMar w:top="567" w:right="96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5198E" w14:textId="77777777" w:rsidR="00B35FC4" w:rsidRDefault="00B35FC4" w:rsidP="00B35FC4">
      <w:r>
        <w:separator/>
      </w:r>
    </w:p>
  </w:endnote>
  <w:endnote w:type="continuationSeparator" w:id="0">
    <w:p w14:paraId="036ACE6D" w14:textId="77777777" w:rsidR="00B35FC4" w:rsidRDefault="00B35FC4" w:rsidP="00B3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226485"/>
      <w:docPartObj>
        <w:docPartGallery w:val="Page Numbers (Bottom of Page)"/>
        <w:docPartUnique/>
      </w:docPartObj>
    </w:sdtPr>
    <w:sdtContent>
      <w:p w14:paraId="38CABD74" w14:textId="77777777" w:rsidR="00555275" w:rsidRDefault="00555275">
        <w:pPr>
          <w:pStyle w:val="af3"/>
          <w:jc w:val="center"/>
        </w:pPr>
        <w:r>
          <w:fldChar w:fldCharType="begin"/>
        </w:r>
        <w:r>
          <w:instrText>PAGE   \* MERGEFORMAT</w:instrText>
        </w:r>
        <w:r>
          <w:fldChar w:fldCharType="separate"/>
        </w:r>
        <w:r>
          <w:rPr>
            <w:lang w:val="zh-TW"/>
          </w:rPr>
          <w:t>2</w:t>
        </w:r>
        <w:r>
          <w:fldChar w:fldCharType="end"/>
        </w:r>
      </w:p>
    </w:sdtContent>
  </w:sdt>
  <w:p w14:paraId="54D2E162" w14:textId="77777777" w:rsidR="00555275" w:rsidRDefault="0055527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8B9C1" w14:textId="77777777" w:rsidR="00B35FC4" w:rsidRDefault="00B35FC4" w:rsidP="00B35FC4">
      <w:r>
        <w:separator/>
      </w:r>
    </w:p>
  </w:footnote>
  <w:footnote w:type="continuationSeparator" w:id="0">
    <w:p w14:paraId="01F4FBCA" w14:textId="77777777" w:rsidR="00B35FC4" w:rsidRDefault="00B35FC4" w:rsidP="00B35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CD6"/>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4031F5"/>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CF7C9D"/>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365D9F"/>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4E42CA"/>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4F13DE2"/>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5177F77"/>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86D663B"/>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A56434B"/>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AA17008"/>
    <w:multiLevelType w:val="hybridMultilevel"/>
    <w:tmpl w:val="B23C3CBA"/>
    <w:lvl w:ilvl="0" w:tplc="549420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0ACD1356"/>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B020EFB"/>
    <w:multiLevelType w:val="hybridMultilevel"/>
    <w:tmpl w:val="36D63D2E"/>
    <w:lvl w:ilvl="0" w:tplc="0BFC13B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B5B5839"/>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C2C37F5"/>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C6959D8"/>
    <w:multiLevelType w:val="hybridMultilevel"/>
    <w:tmpl w:val="9AEA87A0"/>
    <w:lvl w:ilvl="0" w:tplc="A2FAE14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0C7E5F3B"/>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F310D70"/>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FC82E49"/>
    <w:multiLevelType w:val="hybridMultilevel"/>
    <w:tmpl w:val="B23C3CBA"/>
    <w:lvl w:ilvl="0" w:tplc="549420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0FE9084B"/>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0EE2D86"/>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13C52BB"/>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1B03471"/>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11E66738"/>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3" w15:restartNumberingAfterBreak="0">
    <w:nsid w:val="12306F60"/>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12487AA3"/>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27005F5"/>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29A45FB"/>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3025E5C"/>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51B5E26"/>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65B467C"/>
    <w:multiLevelType w:val="hybridMultilevel"/>
    <w:tmpl w:val="7F58F4C6"/>
    <w:lvl w:ilvl="0" w:tplc="D38C4EB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66B2971"/>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74B3E5B"/>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92673ED"/>
    <w:multiLevelType w:val="multilevel"/>
    <w:tmpl w:val="1208204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194060AB"/>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1B066891"/>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C314902"/>
    <w:multiLevelType w:val="hybridMultilevel"/>
    <w:tmpl w:val="7F58F4C6"/>
    <w:lvl w:ilvl="0" w:tplc="D38C4EB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1C482866"/>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D0D273C"/>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D6327CE"/>
    <w:multiLevelType w:val="hybridMultilevel"/>
    <w:tmpl w:val="7F58F4C6"/>
    <w:lvl w:ilvl="0" w:tplc="D38C4EB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E724149"/>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F9F48D2"/>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0034A5B"/>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02550AF"/>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3" w15:restartNumberingAfterBreak="0">
    <w:nsid w:val="20563B39"/>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1480D09"/>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1685977"/>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1FF6A21"/>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23257270"/>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8" w15:restartNumberingAfterBreak="0">
    <w:nsid w:val="23854E51"/>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45E664C"/>
    <w:multiLevelType w:val="hybridMultilevel"/>
    <w:tmpl w:val="7F58F4C6"/>
    <w:lvl w:ilvl="0" w:tplc="D38C4EB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D8368F"/>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251D7982"/>
    <w:multiLevelType w:val="hybridMultilevel"/>
    <w:tmpl w:val="7F58F4C6"/>
    <w:lvl w:ilvl="0" w:tplc="D38C4EB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5A90228"/>
    <w:multiLevelType w:val="hybridMultilevel"/>
    <w:tmpl w:val="53B24CCE"/>
    <w:lvl w:ilvl="0" w:tplc="5406E76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5B37CEC"/>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4" w15:restartNumberingAfterBreak="0">
    <w:nsid w:val="25B55B7E"/>
    <w:multiLevelType w:val="hybridMultilevel"/>
    <w:tmpl w:val="36D63D2E"/>
    <w:lvl w:ilvl="0" w:tplc="0BFC13B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7301961"/>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74A7B14"/>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A1A64CF"/>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A4D0388"/>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AC91DF2"/>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0" w15:restartNumberingAfterBreak="0">
    <w:nsid w:val="2AF24FCD"/>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1" w15:restartNumberingAfterBreak="0">
    <w:nsid w:val="2E193F65"/>
    <w:multiLevelType w:val="hybridMultilevel"/>
    <w:tmpl w:val="7F58F4C6"/>
    <w:lvl w:ilvl="0" w:tplc="D38C4EB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2E4D7DE8"/>
    <w:multiLevelType w:val="hybridMultilevel"/>
    <w:tmpl w:val="9AEA87A0"/>
    <w:lvl w:ilvl="0" w:tplc="A2FAE14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3" w15:restartNumberingAfterBreak="0">
    <w:nsid w:val="2E8C7B69"/>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2E9F52FF"/>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1B51BF7"/>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1EA2BC1"/>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32F7648F"/>
    <w:multiLevelType w:val="hybridMultilevel"/>
    <w:tmpl w:val="36D63D2E"/>
    <w:lvl w:ilvl="0" w:tplc="0BFC13B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3A57F68"/>
    <w:multiLevelType w:val="hybridMultilevel"/>
    <w:tmpl w:val="B23C3CBA"/>
    <w:lvl w:ilvl="0" w:tplc="549420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9" w15:restartNumberingAfterBreak="0">
    <w:nsid w:val="344D1E92"/>
    <w:multiLevelType w:val="hybridMultilevel"/>
    <w:tmpl w:val="EB3E2C6A"/>
    <w:lvl w:ilvl="0" w:tplc="5F221E6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34C36C9B"/>
    <w:multiLevelType w:val="hybridMultilevel"/>
    <w:tmpl w:val="9AEA87A0"/>
    <w:lvl w:ilvl="0" w:tplc="A2FAE14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1" w15:restartNumberingAfterBreak="0">
    <w:nsid w:val="34F313D7"/>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5FC4100"/>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36F64279"/>
    <w:multiLevelType w:val="hybridMultilevel"/>
    <w:tmpl w:val="8A0C9678"/>
    <w:lvl w:ilvl="0" w:tplc="ECAAEF22">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7975075"/>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5" w15:restartNumberingAfterBreak="0">
    <w:nsid w:val="37B85FBF"/>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8B06D41"/>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7" w15:restartNumberingAfterBreak="0">
    <w:nsid w:val="38C766A5"/>
    <w:multiLevelType w:val="hybridMultilevel"/>
    <w:tmpl w:val="7F58F4C6"/>
    <w:lvl w:ilvl="0" w:tplc="D38C4EB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A3549CD"/>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B4D4AEC"/>
    <w:multiLevelType w:val="hybridMultilevel"/>
    <w:tmpl w:val="7F58F4C6"/>
    <w:lvl w:ilvl="0" w:tplc="D38C4EB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3B9A3C50"/>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3BE872E3"/>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DE83E80"/>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3F6677A2"/>
    <w:multiLevelType w:val="hybridMultilevel"/>
    <w:tmpl w:val="7F58F4C6"/>
    <w:lvl w:ilvl="0" w:tplc="D38C4EB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3FB11D09"/>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401820FB"/>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40C806B3"/>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412155B7"/>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8" w15:restartNumberingAfterBreak="0">
    <w:nsid w:val="4142433F"/>
    <w:multiLevelType w:val="hybridMultilevel"/>
    <w:tmpl w:val="3F8434C6"/>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14F44D2"/>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0" w15:restartNumberingAfterBreak="0">
    <w:nsid w:val="42271668"/>
    <w:multiLevelType w:val="hybridMultilevel"/>
    <w:tmpl w:val="7F58F4C6"/>
    <w:lvl w:ilvl="0" w:tplc="D38C4EB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42AE526D"/>
    <w:multiLevelType w:val="hybridMultilevel"/>
    <w:tmpl w:val="7F58F4C6"/>
    <w:lvl w:ilvl="0" w:tplc="D38C4EB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42F86CEB"/>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430B4BC3"/>
    <w:multiLevelType w:val="hybridMultilevel"/>
    <w:tmpl w:val="DCECDD7E"/>
    <w:lvl w:ilvl="0" w:tplc="A59AAEE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432E0A3F"/>
    <w:multiLevelType w:val="hybridMultilevel"/>
    <w:tmpl w:val="70C6FD62"/>
    <w:lvl w:ilvl="0" w:tplc="F8B28512">
      <w:start w:val="2"/>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433F7C0D"/>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43AD7754"/>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44152445"/>
    <w:multiLevelType w:val="hybridMultilevel"/>
    <w:tmpl w:val="1256BA0E"/>
    <w:lvl w:ilvl="0" w:tplc="CE60CB18">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49C69B0"/>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6585298"/>
    <w:multiLevelType w:val="hybridMultilevel"/>
    <w:tmpl w:val="B23C3CBA"/>
    <w:lvl w:ilvl="0" w:tplc="549420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0" w15:restartNumberingAfterBreak="0">
    <w:nsid w:val="48244FE0"/>
    <w:multiLevelType w:val="hybridMultilevel"/>
    <w:tmpl w:val="FC12D0E8"/>
    <w:lvl w:ilvl="0" w:tplc="98AEE028">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93B2BCC"/>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49A87B31"/>
    <w:multiLevelType w:val="hybridMultilevel"/>
    <w:tmpl w:val="B3DA55EC"/>
    <w:lvl w:ilvl="0" w:tplc="1BDE6D4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49F50100"/>
    <w:multiLevelType w:val="hybridMultilevel"/>
    <w:tmpl w:val="7F58F4C6"/>
    <w:lvl w:ilvl="0" w:tplc="D38C4EB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4A084E49"/>
    <w:multiLevelType w:val="hybridMultilevel"/>
    <w:tmpl w:val="B3DA55EC"/>
    <w:lvl w:ilvl="0" w:tplc="1BDE6D4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4ABB2AA3"/>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4C034532"/>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4C464DDF"/>
    <w:multiLevelType w:val="hybridMultilevel"/>
    <w:tmpl w:val="996A0A04"/>
    <w:lvl w:ilvl="0" w:tplc="7580164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4C7B4B2D"/>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CB62750"/>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4D31063A"/>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4FA70473"/>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50230BF9"/>
    <w:multiLevelType w:val="hybridMultilevel"/>
    <w:tmpl w:val="7F58F4C6"/>
    <w:lvl w:ilvl="0" w:tplc="D38C4EB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5035564F"/>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50936D65"/>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51045081"/>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51CD7997"/>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521540E1"/>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2415063"/>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52FA7E0F"/>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4D52AF4"/>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64974CD"/>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565255C1"/>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56607B51"/>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6E30E27"/>
    <w:multiLevelType w:val="hybridMultilevel"/>
    <w:tmpl w:val="7F58F4C6"/>
    <w:lvl w:ilvl="0" w:tplc="D38C4EB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577446DD"/>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7B807BB"/>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84227B4"/>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5A8B5DBC"/>
    <w:multiLevelType w:val="hybridMultilevel"/>
    <w:tmpl w:val="7F58F4C6"/>
    <w:lvl w:ilvl="0" w:tplc="D38C4EB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B8A7536"/>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0" w15:restartNumberingAfterBreak="0">
    <w:nsid w:val="5BA46118"/>
    <w:multiLevelType w:val="hybridMultilevel"/>
    <w:tmpl w:val="7F58F4C6"/>
    <w:lvl w:ilvl="0" w:tplc="D38C4EB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5C486CDD"/>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CA32F31"/>
    <w:multiLevelType w:val="hybridMultilevel"/>
    <w:tmpl w:val="36D63D2E"/>
    <w:lvl w:ilvl="0" w:tplc="0BFC13B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CF85970"/>
    <w:multiLevelType w:val="hybridMultilevel"/>
    <w:tmpl w:val="7F58F4C6"/>
    <w:lvl w:ilvl="0" w:tplc="D38C4EB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5D52580A"/>
    <w:multiLevelType w:val="hybridMultilevel"/>
    <w:tmpl w:val="7F58F4C6"/>
    <w:lvl w:ilvl="0" w:tplc="D38C4EB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5FBD266F"/>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603E787A"/>
    <w:multiLevelType w:val="hybridMultilevel"/>
    <w:tmpl w:val="22464DC0"/>
    <w:lvl w:ilvl="0" w:tplc="43D4793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607C5159"/>
    <w:multiLevelType w:val="hybridMultilevel"/>
    <w:tmpl w:val="7F58F4C6"/>
    <w:lvl w:ilvl="0" w:tplc="D38C4EB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60E153BC"/>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64EF7A7C"/>
    <w:multiLevelType w:val="hybridMultilevel"/>
    <w:tmpl w:val="B23C3CBA"/>
    <w:lvl w:ilvl="0" w:tplc="549420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0" w15:restartNumberingAfterBreak="0">
    <w:nsid w:val="65565D30"/>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673F1D92"/>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67F612DC"/>
    <w:multiLevelType w:val="hybridMultilevel"/>
    <w:tmpl w:val="F0580DAC"/>
    <w:lvl w:ilvl="0" w:tplc="048E1EE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681F3CD9"/>
    <w:multiLevelType w:val="hybridMultilevel"/>
    <w:tmpl w:val="36D63D2E"/>
    <w:lvl w:ilvl="0" w:tplc="0BFC13B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8C06976"/>
    <w:multiLevelType w:val="hybridMultilevel"/>
    <w:tmpl w:val="36D63D2E"/>
    <w:lvl w:ilvl="0" w:tplc="0BFC13B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8DD265D"/>
    <w:multiLevelType w:val="hybridMultilevel"/>
    <w:tmpl w:val="7F58F4C6"/>
    <w:lvl w:ilvl="0" w:tplc="D38C4EB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8F67662"/>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9E94C2E"/>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6A297DB4"/>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9" w15:restartNumberingAfterBreak="0">
    <w:nsid w:val="6BDF0E50"/>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6C647B45"/>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6CA30AEC"/>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6D3E23B5"/>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D8C6679"/>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DA10972"/>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DCE3A98"/>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E3548C3"/>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7" w15:restartNumberingAfterBreak="0">
    <w:nsid w:val="6EC6719F"/>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8" w15:restartNumberingAfterBreak="0">
    <w:nsid w:val="6EC7232B"/>
    <w:multiLevelType w:val="hybridMultilevel"/>
    <w:tmpl w:val="36D63D2E"/>
    <w:lvl w:ilvl="0" w:tplc="0BFC13B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706C23F6"/>
    <w:multiLevelType w:val="hybridMultilevel"/>
    <w:tmpl w:val="B23C3CBA"/>
    <w:lvl w:ilvl="0" w:tplc="549420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0" w15:restartNumberingAfterBreak="0">
    <w:nsid w:val="713B28CB"/>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1" w15:restartNumberingAfterBreak="0">
    <w:nsid w:val="72073EFD"/>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72BA2132"/>
    <w:multiLevelType w:val="hybridMultilevel"/>
    <w:tmpl w:val="BFB032AA"/>
    <w:lvl w:ilvl="0" w:tplc="4F7E289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15:restartNumberingAfterBreak="0">
    <w:nsid w:val="73973C45"/>
    <w:multiLevelType w:val="hybridMultilevel"/>
    <w:tmpl w:val="5944F466"/>
    <w:lvl w:ilvl="0" w:tplc="C6F43A2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73C35A04"/>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75772B40"/>
    <w:multiLevelType w:val="hybridMultilevel"/>
    <w:tmpl w:val="B23C3CBA"/>
    <w:lvl w:ilvl="0" w:tplc="549420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6" w15:restartNumberingAfterBreak="0">
    <w:nsid w:val="766A160B"/>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767365AB"/>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76F7416F"/>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9" w15:restartNumberingAfterBreak="0">
    <w:nsid w:val="77A244D9"/>
    <w:multiLevelType w:val="hybridMultilevel"/>
    <w:tmpl w:val="066EF27E"/>
    <w:lvl w:ilvl="0" w:tplc="A5DC88F8">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15:restartNumberingAfterBreak="0">
    <w:nsid w:val="7836759D"/>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793664D3"/>
    <w:multiLevelType w:val="hybridMultilevel"/>
    <w:tmpl w:val="B23C3CBA"/>
    <w:lvl w:ilvl="0" w:tplc="549420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2" w15:restartNumberingAfterBreak="0">
    <w:nsid w:val="79BD0922"/>
    <w:multiLevelType w:val="hybridMultilevel"/>
    <w:tmpl w:val="7F58F4C6"/>
    <w:lvl w:ilvl="0" w:tplc="D38C4EB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7AAB3DED"/>
    <w:multiLevelType w:val="hybridMultilevel"/>
    <w:tmpl w:val="7F58F4C6"/>
    <w:lvl w:ilvl="0" w:tplc="D38C4EB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15:restartNumberingAfterBreak="0">
    <w:nsid w:val="7BC44F74"/>
    <w:multiLevelType w:val="hybridMultilevel"/>
    <w:tmpl w:val="47D2C360"/>
    <w:lvl w:ilvl="0" w:tplc="C0E81C98">
      <w:start w:val="1"/>
      <w:numFmt w:val="decimal"/>
      <w:suff w:val="nothing"/>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C0A5D2E"/>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7CBB7346"/>
    <w:multiLevelType w:val="hybridMultilevel"/>
    <w:tmpl w:val="9AEA87A0"/>
    <w:lvl w:ilvl="0" w:tplc="A2FAE14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7" w15:restartNumberingAfterBreak="0">
    <w:nsid w:val="7E9F5DA9"/>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52110997">
    <w:abstractNumId w:val="32"/>
  </w:num>
  <w:num w:numId="2" w16cid:durableId="818036086">
    <w:abstractNumId w:val="14"/>
  </w:num>
  <w:num w:numId="3" w16cid:durableId="319308173">
    <w:abstractNumId w:val="176"/>
  </w:num>
  <w:num w:numId="4" w16cid:durableId="954487055">
    <w:abstractNumId w:val="70"/>
  </w:num>
  <w:num w:numId="5" w16cid:durableId="1920862617">
    <w:abstractNumId w:val="62"/>
  </w:num>
  <w:num w:numId="6" w16cid:durableId="523637002">
    <w:abstractNumId w:val="160"/>
  </w:num>
  <w:num w:numId="7" w16cid:durableId="1156530569">
    <w:abstractNumId w:val="22"/>
  </w:num>
  <w:num w:numId="8" w16cid:durableId="431702210">
    <w:abstractNumId w:val="23"/>
  </w:num>
  <w:num w:numId="9" w16cid:durableId="1252205593">
    <w:abstractNumId w:val="21"/>
  </w:num>
  <w:num w:numId="10" w16cid:durableId="944846972">
    <w:abstractNumId w:val="47"/>
  </w:num>
  <w:num w:numId="11" w16cid:durableId="1666588955">
    <w:abstractNumId w:val="99"/>
  </w:num>
  <w:num w:numId="12" w16cid:durableId="1261068390">
    <w:abstractNumId w:val="139"/>
  </w:num>
  <w:num w:numId="13" w16cid:durableId="936403971">
    <w:abstractNumId w:val="17"/>
  </w:num>
  <w:num w:numId="14" w16cid:durableId="1402633788">
    <w:abstractNumId w:val="9"/>
  </w:num>
  <w:num w:numId="15" w16cid:durableId="270746620">
    <w:abstractNumId w:val="171"/>
  </w:num>
  <w:num w:numId="16" w16cid:durableId="1294287130">
    <w:abstractNumId w:val="59"/>
  </w:num>
  <w:num w:numId="17" w16cid:durableId="1762294393">
    <w:abstractNumId w:val="53"/>
  </w:num>
  <w:num w:numId="18" w16cid:durableId="1341200586">
    <w:abstractNumId w:val="87"/>
  </w:num>
  <w:num w:numId="19" w16cid:durableId="1339312713">
    <w:abstractNumId w:val="129"/>
  </w:num>
  <w:num w:numId="20" w16cid:durableId="606036008">
    <w:abstractNumId w:val="76"/>
  </w:num>
  <w:num w:numId="21" w16cid:durableId="838882802">
    <w:abstractNumId w:val="159"/>
  </w:num>
  <w:num w:numId="22" w16cid:durableId="865487668">
    <w:abstractNumId w:val="74"/>
  </w:num>
  <w:num w:numId="23" w16cid:durableId="1464226363">
    <w:abstractNumId w:val="89"/>
  </w:num>
  <w:num w:numId="24" w16cid:durableId="910626534">
    <w:abstractNumId w:val="165"/>
  </w:num>
  <w:num w:numId="25" w16cid:durableId="816412870">
    <w:abstractNumId w:val="68"/>
  </w:num>
  <w:num w:numId="26" w16cid:durableId="1912814261">
    <w:abstractNumId w:val="157"/>
  </w:num>
  <w:num w:numId="27" w16cid:durableId="899437479">
    <w:abstractNumId w:val="156"/>
  </w:num>
  <w:num w:numId="28" w16cid:durableId="1451313631">
    <w:abstractNumId w:val="148"/>
  </w:num>
  <w:num w:numId="29" w16cid:durableId="1829513658">
    <w:abstractNumId w:val="60"/>
  </w:num>
  <w:num w:numId="30" w16cid:durableId="938104604">
    <w:abstractNumId w:val="42"/>
  </w:num>
  <w:num w:numId="31" w16cid:durableId="1006788974">
    <w:abstractNumId w:val="88"/>
  </w:num>
  <w:num w:numId="32" w16cid:durableId="412629208">
    <w:abstractNumId w:val="26"/>
  </w:num>
  <w:num w:numId="33" w16cid:durableId="1325548784">
    <w:abstractNumId w:val="15"/>
  </w:num>
  <w:num w:numId="34" w16cid:durableId="1652951247">
    <w:abstractNumId w:val="124"/>
  </w:num>
  <w:num w:numId="35" w16cid:durableId="994797572">
    <w:abstractNumId w:val="73"/>
  </w:num>
  <w:num w:numId="36" w16cid:durableId="1499690865">
    <w:abstractNumId w:val="163"/>
  </w:num>
  <w:num w:numId="37" w16cid:durableId="1659073678">
    <w:abstractNumId w:val="83"/>
  </w:num>
  <w:num w:numId="38" w16cid:durableId="86388690">
    <w:abstractNumId w:val="94"/>
  </w:num>
  <w:num w:numId="39" w16cid:durableId="1532693652">
    <w:abstractNumId w:val="104"/>
  </w:num>
  <w:num w:numId="40" w16cid:durableId="1914971870">
    <w:abstractNumId w:val="167"/>
  </w:num>
  <w:num w:numId="41" w16cid:durableId="695349179">
    <w:abstractNumId w:val="110"/>
  </w:num>
  <w:num w:numId="42" w16cid:durableId="312567797">
    <w:abstractNumId w:val="102"/>
  </w:num>
  <w:num w:numId="43" w16cid:durableId="961425240">
    <w:abstractNumId w:val="93"/>
  </w:num>
  <w:num w:numId="44" w16cid:durableId="1135871624">
    <w:abstractNumId w:val="28"/>
  </w:num>
  <w:num w:numId="45" w16cid:durableId="87233584">
    <w:abstractNumId w:val="142"/>
  </w:num>
  <w:num w:numId="46" w16cid:durableId="369493750">
    <w:abstractNumId w:val="97"/>
  </w:num>
  <w:num w:numId="47" w16cid:durableId="747455973">
    <w:abstractNumId w:val="19"/>
  </w:num>
  <w:num w:numId="48" w16cid:durableId="1482190344">
    <w:abstractNumId w:val="100"/>
  </w:num>
  <w:num w:numId="49" w16cid:durableId="1074161072">
    <w:abstractNumId w:val="154"/>
  </w:num>
  <w:num w:numId="50" w16cid:durableId="1128277807">
    <w:abstractNumId w:val="158"/>
  </w:num>
  <w:num w:numId="51" w16cid:durableId="633801914">
    <w:abstractNumId w:val="72"/>
  </w:num>
  <w:num w:numId="52" w16cid:durableId="131680859">
    <w:abstractNumId w:val="136"/>
  </w:num>
  <w:num w:numId="53" w16cid:durableId="1766462017">
    <w:abstractNumId w:val="96"/>
  </w:num>
  <w:num w:numId="54" w16cid:durableId="1369528063">
    <w:abstractNumId w:val="140"/>
  </w:num>
  <w:num w:numId="55" w16cid:durableId="1829982014">
    <w:abstractNumId w:val="162"/>
  </w:num>
  <w:num w:numId="56" w16cid:durableId="49158658">
    <w:abstractNumId w:val="123"/>
  </w:num>
  <w:num w:numId="57" w16cid:durableId="1030566768">
    <w:abstractNumId w:val="149"/>
  </w:num>
  <w:num w:numId="58" w16cid:durableId="605113537">
    <w:abstractNumId w:val="169"/>
  </w:num>
  <w:num w:numId="59" w16cid:durableId="1223103040">
    <w:abstractNumId w:val="108"/>
  </w:num>
  <w:num w:numId="60" w16cid:durableId="1375614521">
    <w:abstractNumId w:val="58"/>
  </w:num>
  <w:num w:numId="61" w16cid:durableId="1942101201">
    <w:abstractNumId w:val="131"/>
  </w:num>
  <w:num w:numId="62" w16cid:durableId="1415056179">
    <w:abstractNumId w:val="50"/>
  </w:num>
  <w:num w:numId="63" w16cid:durableId="970091775">
    <w:abstractNumId w:val="12"/>
  </w:num>
  <w:num w:numId="64" w16cid:durableId="357197530">
    <w:abstractNumId w:val="52"/>
  </w:num>
  <w:num w:numId="65" w16cid:durableId="956525545">
    <w:abstractNumId w:val="107"/>
  </w:num>
  <w:num w:numId="66" w16cid:durableId="2054771229">
    <w:abstractNumId w:val="86"/>
  </w:num>
  <w:num w:numId="67" w16cid:durableId="263340244">
    <w:abstractNumId w:val="174"/>
  </w:num>
  <w:num w:numId="68" w16cid:durableId="1690910183">
    <w:abstractNumId w:val="143"/>
  </w:num>
  <w:num w:numId="69" w16cid:durableId="1409766005">
    <w:abstractNumId w:val="175"/>
  </w:num>
  <w:num w:numId="70" w16cid:durableId="1733699402">
    <w:abstractNumId w:val="67"/>
  </w:num>
  <w:num w:numId="71" w16cid:durableId="1092430763">
    <w:abstractNumId w:val="57"/>
  </w:num>
  <w:num w:numId="72" w16cid:durableId="118425115">
    <w:abstractNumId w:val="11"/>
  </w:num>
  <w:num w:numId="73" w16cid:durableId="1869759439">
    <w:abstractNumId w:val="13"/>
  </w:num>
  <w:num w:numId="74" w16cid:durableId="5643290">
    <w:abstractNumId w:val="132"/>
  </w:num>
  <w:num w:numId="75" w16cid:durableId="1026904432">
    <w:abstractNumId w:val="48"/>
  </w:num>
  <w:num w:numId="76" w16cid:durableId="772825324">
    <w:abstractNumId w:val="75"/>
  </w:num>
  <w:num w:numId="77" w16cid:durableId="1701129406">
    <w:abstractNumId w:val="137"/>
  </w:num>
  <w:num w:numId="78" w16cid:durableId="1887568401">
    <w:abstractNumId w:val="33"/>
  </w:num>
  <w:num w:numId="79" w16cid:durableId="793981309">
    <w:abstractNumId w:val="37"/>
  </w:num>
  <w:num w:numId="80" w16cid:durableId="1951622059">
    <w:abstractNumId w:val="36"/>
  </w:num>
  <w:num w:numId="81" w16cid:durableId="1868062570">
    <w:abstractNumId w:val="92"/>
  </w:num>
  <w:num w:numId="82" w16cid:durableId="800806536">
    <w:abstractNumId w:val="128"/>
  </w:num>
  <w:num w:numId="83" w16cid:durableId="414590586">
    <w:abstractNumId w:val="114"/>
  </w:num>
  <w:num w:numId="84" w16cid:durableId="546144035">
    <w:abstractNumId w:val="43"/>
  </w:num>
  <w:num w:numId="85" w16cid:durableId="1209222718">
    <w:abstractNumId w:val="1"/>
  </w:num>
  <w:num w:numId="86" w16cid:durableId="1499467458">
    <w:abstractNumId w:val="65"/>
  </w:num>
  <w:num w:numId="87" w16cid:durableId="1266307661">
    <w:abstractNumId w:val="121"/>
  </w:num>
  <w:num w:numId="88" w16cid:durableId="491337680">
    <w:abstractNumId w:val="103"/>
  </w:num>
  <w:num w:numId="89" w16cid:durableId="1056853798">
    <w:abstractNumId w:val="138"/>
  </w:num>
  <w:num w:numId="90" w16cid:durableId="1756168228">
    <w:abstractNumId w:val="90"/>
  </w:num>
  <w:num w:numId="91" w16cid:durableId="1387609199">
    <w:abstractNumId w:val="115"/>
  </w:num>
  <w:num w:numId="92" w16cid:durableId="1939216781">
    <w:abstractNumId w:val="6"/>
  </w:num>
  <w:num w:numId="93" w16cid:durableId="2136899030">
    <w:abstractNumId w:val="105"/>
  </w:num>
  <w:num w:numId="94" w16cid:durableId="526333346">
    <w:abstractNumId w:val="152"/>
  </w:num>
  <w:num w:numId="95" w16cid:durableId="424153860">
    <w:abstractNumId w:val="63"/>
  </w:num>
  <w:num w:numId="96" w16cid:durableId="968709778">
    <w:abstractNumId w:val="116"/>
  </w:num>
  <w:num w:numId="97" w16cid:durableId="2102333551">
    <w:abstractNumId w:val="77"/>
  </w:num>
  <w:num w:numId="98" w16cid:durableId="1954289538">
    <w:abstractNumId w:val="145"/>
  </w:num>
  <w:num w:numId="99" w16cid:durableId="970981473">
    <w:abstractNumId w:val="151"/>
  </w:num>
  <w:num w:numId="100" w16cid:durableId="299725041">
    <w:abstractNumId w:val="119"/>
  </w:num>
  <w:num w:numId="101" w16cid:durableId="801114938">
    <w:abstractNumId w:val="112"/>
  </w:num>
  <w:num w:numId="102" w16cid:durableId="192887266">
    <w:abstractNumId w:val="71"/>
  </w:num>
  <w:num w:numId="103" w16cid:durableId="668598783">
    <w:abstractNumId w:val="79"/>
  </w:num>
  <w:num w:numId="104" w16cid:durableId="1820460903">
    <w:abstractNumId w:val="122"/>
  </w:num>
  <w:num w:numId="105" w16cid:durableId="1110317064">
    <w:abstractNumId w:val="111"/>
  </w:num>
  <w:num w:numId="106" w16cid:durableId="1742749758">
    <w:abstractNumId w:val="155"/>
  </w:num>
  <w:num w:numId="107" w16cid:durableId="1789736012">
    <w:abstractNumId w:val="84"/>
  </w:num>
  <w:num w:numId="108" w16cid:durableId="1069113547">
    <w:abstractNumId w:val="147"/>
  </w:num>
  <w:num w:numId="109" w16cid:durableId="725372831">
    <w:abstractNumId w:val="164"/>
  </w:num>
  <w:num w:numId="110" w16cid:durableId="554397124">
    <w:abstractNumId w:val="101"/>
  </w:num>
  <w:num w:numId="111" w16cid:durableId="686522159">
    <w:abstractNumId w:val="4"/>
  </w:num>
  <w:num w:numId="112" w16cid:durableId="1044060066">
    <w:abstractNumId w:val="150"/>
  </w:num>
  <w:num w:numId="113" w16cid:durableId="533036818">
    <w:abstractNumId w:val="126"/>
  </w:num>
  <w:num w:numId="114" w16cid:durableId="291836269">
    <w:abstractNumId w:val="141"/>
  </w:num>
  <w:num w:numId="115" w16cid:durableId="1112899158">
    <w:abstractNumId w:val="46"/>
  </w:num>
  <w:num w:numId="116" w16cid:durableId="1680354563">
    <w:abstractNumId w:val="166"/>
  </w:num>
  <w:num w:numId="117" w16cid:durableId="458183695">
    <w:abstractNumId w:val="18"/>
  </w:num>
  <w:num w:numId="118" w16cid:durableId="565725791">
    <w:abstractNumId w:val="135"/>
  </w:num>
  <w:num w:numId="119" w16cid:durableId="758601811">
    <w:abstractNumId w:val="80"/>
  </w:num>
  <w:num w:numId="120" w16cid:durableId="1243106747">
    <w:abstractNumId w:val="120"/>
  </w:num>
  <w:num w:numId="121" w16cid:durableId="2031449771">
    <w:abstractNumId w:val="44"/>
  </w:num>
  <w:num w:numId="122" w16cid:durableId="483544975">
    <w:abstractNumId w:val="106"/>
  </w:num>
  <w:num w:numId="123" w16cid:durableId="414012937">
    <w:abstractNumId w:val="66"/>
  </w:num>
  <w:num w:numId="124" w16cid:durableId="171456653">
    <w:abstractNumId w:val="3"/>
  </w:num>
  <w:num w:numId="125" w16cid:durableId="571740564">
    <w:abstractNumId w:val="8"/>
  </w:num>
  <w:num w:numId="126" w16cid:durableId="1257783155">
    <w:abstractNumId w:val="170"/>
  </w:num>
  <w:num w:numId="127" w16cid:durableId="1926768878">
    <w:abstractNumId w:val="16"/>
  </w:num>
  <w:num w:numId="128" w16cid:durableId="987436758">
    <w:abstractNumId w:val="55"/>
  </w:num>
  <w:num w:numId="129" w16cid:durableId="1584140195">
    <w:abstractNumId w:val="45"/>
  </w:num>
  <w:num w:numId="130" w16cid:durableId="333341668">
    <w:abstractNumId w:val="144"/>
  </w:num>
  <w:num w:numId="131" w16cid:durableId="1414934821">
    <w:abstractNumId w:val="54"/>
  </w:num>
  <w:num w:numId="132" w16cid:durableId="50887803">
    <w:abstractNumId w:val="127"/>
  </w:num>
  <w:num w:numId="133" w16cid:durableId="1239440711">
    <w:abstractNumId w:val="64"/>
  </w:num>
  <w:num w:numId="134" w16cid:durableId="1355810876">
    <w:abstractNumId w:val="27"/>
  </w:num>
  <w:num w:numId="135" w16cid:durableId="1467771752">
    <w:abstractNumId w:val="0"/>
  </w:num>
  <w:num w:numId="136" w16cid:durableId="402486108">
    <w:abstractNumId w:val="20"/>
  </w:num>
  <w:num w:numId="137" w16cid:durableId="20399649">
    <w:abstractNumId w:val="125"/>
  </w:num>
  <w:num w:numId="138" w16cid:durableId="1232623330">
    <w:abstractNumId w:val="31"/>
  </w:num>
  <w:num w:numId="139" w16cid:durableId="1488479037">
    <w:abstractNumId w:val="34"/>
  </w:num>
  <w:num w:numId="140" w16cid:durableId="2040886445">
    <w:abstractNumId w:val="177"/>
  </w:num>
  <w:num w:numId="141" w16cid:durableId="597563668">
    <w:abstractNumId w:val="69"/>
  </w:num>
  <w:num w:numId="142" w16cid:durableId="21367490">
    <w:abstractNumId w:val="56"/>
  </w:num>
  <w:num w:numId="143" w16cid:durableId="769082923">
    <w:abstractNumId w:val="2"/>
  </w:num>
  <w:num w:numId="144" w16cid:durableId="1939603466">
    <w:abstractNumId w:val="161"/>
  </w:num>
  <w:num w:numId="145" w16cid:durableId="1913544313">
    <w:abstractNumId w:val="10"/>
  </w:num>
  <w:num w:numId="146" w16cid:durableId="508182316">
    <w:abstractNumId w:val="172"/>
  </w:num>
  <w:num w:numId="147" w16cid:durableId="181091310">
    <w:abstractNumId w:val="5"/>
  </w:num>
  <w:num w:numId="148" w16cid:durableId="1101343486">
    <w:abstractNumId w:val="82"/>
  </w:num>
  <w:num w:numId="149" w16cid:durableId="1403018673">
    <w:abstractNumId w:val="153"/>
  </w:num>
  <w:num w:numId="150" w16cid:durableId="1889761942">
    <w:abstractNumId w:val="109"/>
  </w:num>
  <w:num w:numId="151" w16cid:durableId="1121919090">
    <w:abstractNumId w:val="134"/>
  </w:num>
  <w:num w:numId="152" w16cid:durableId="1042633820">
    <w:abstractNumId w:val="38"/>
  </w:num>
  <w:num w:numId="153" w16cid:durableId="1918007447">
    <w:abstractNumId w:val="24"/>
  </w:num>
  <w:num w:numId="154" w16cid:durableId="1400785315">
    <w:abstractNumId w:val="40"/>
  </w:num>
  <w:num w:numId="155" w16cid:durableId="257250827">
    <w:abstractNumId w:val="78"/>
  </w:num>
  <w:num w:numId="156" w16cid:durableId="1626538749">
    <w:abstractNumId w:val="30"/>
  </w:num>
  <w:num w:numId="157" w16cid:durableId="1740403515">
    <w:abstractNumId w:val="35"/>
  </w:num>
  <w:num w:numId="158" w16cid:durableId="1796485372">
    <w:abstractNumId w:val="117"/>
  </w:num>
  <w:num w:numId="159" w16cid:durableId="1536039799">
    <w:abstractNumId w:val="98"/>
  </w:num>
  <w:num w:numId="160" w16cid:durableId="1677996484">
    <w:abstractNumId w:val="118"/>
  </w:num>
  <w:num w:numId="161" w16cid:durableId="1997152148">
    <w:abstractNumId w:val="39"/>
  </w:num>
  <w:num w:numId="162" w16cid:durableId="1278026642">
    <w:abstractNumId w:val="168"/>
  </w:num>
  <w:num w:numId="163" w16cid:durableId="903955219">
    <w:abstractNumId w:val="29"/>
  </w:num>
  <w:num w:numId="164" w16cid:durableId="166095495">
    <w:abstractNumId w:val="49"/>
  </w:num>
  <w:num w:numId="165" w16cid:durableId="1610500941">
    <w:abstractNumId w:val="51"/>
  </w:num>
  <w:num w:numId="166" w16cid:durableId="969166152">
    <w:abstractNumId w:val="130"/>
  </w:num>
  <w:num w:numId="167" w16cid:durableId="1772898614">
    <w:abstractNumId w:val="133"/>
  </w:num>
  <w:num w:numId="168" w16cid:durableId="1600330677">
    <w:abstractNumId w:val="91"/>
  </w:num>
  <w:num w:numId="169" w16cid:durableId="1730347813">
    <w:abstractNumId w:val="41"/>
  </w:num>
  <w:num w:numId="170" w16cid:durableId="46340519">
    <w:abstractNumId w:val="173"/>
  </w:num>
  <w:num w:numId="171" w16cid:durableId="1780835379">
    <w:abstractNumId w:val="81"/>
  </w:num>
  <w:num w:numId="172" w16cid:durableId="240482623">
    <w:abstractNumId w:val="95"/>
  </w:num>
  <w:num w:numId="173" w16cid:durableId="2033725466">
    <w:abstractNumId w:val="25"/>
  </w:num>
  <w:num w:numId="174" w16cid:durableId="135413342">
    <w:abstractNumId w:val="146"/>
  </w:num>
  <w:num w:numId="175" w16cid:durableId="505361109">
    <w:abstractNumId w:val="85"/>
  </w:num>
  <w:num w:numId="176" w16cid:durableId="745610563">
    <w:abstractNumId w:val="7"/>
  </w:num>
  <w:num w:numId="177" w16cid:durableId="2082019836">
    <w:abstractNumId w:val="113"/>
  </w:num>
  <w:num w:numId="178" w16cid:durableId="1097212392">
    <w:abstractNumId w:val="61"/>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CCC"/>
    <w:rsid w:val="00033E9E"/>
    <w:rsid w:val="00124166"/>
    <w:rsid w:val="00153FA4"/>
    <w:rsid w:val="001677A3"/>
    <w:rsid w:val="001B1A9E"/>
    <w:rsid w:val="00210768"/>
    <w:rsid w:val="002122A7"/>
    <w:rsid w:val="002B695E"/>
    <w:rsid w:val="00461FAB"/>
    <w:rsid w:val="00473641"/>
    <w:rsid w:val="00512DD7"/>
    <w:rsid w:val="00537C08"/>
    <w:rsid w:val="00555275"/>
    <w:rsid w:val="00575C2C"/>
    <w:rsid w:val="005E5F3E"/>
    <w:rsid w:val="00614CCC"/>
    <w:rsid w:val="006D1E88"/>
    <w:rsid w:val="00852CA8"/>
    <w:rsid w:val="00B35FC4"/>
    <w:rsid w:val="00BC58AA"/>
    <w:rsid w:val="00D241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F60D2"/>
  <w15:chartTrackingRefBased/>
  <w15:docId w15:val="{10345162-E011-4069-8141-282C9A78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C58AA"/>
    <w:pPr>
      <w:widowControl w:val="0"/>
    </w:pPr>
    <w:rPr>
      <w14:ligatures w14:val="none"/>
    </w:rPr>
  </w:style>
  <w:style w:type="paragraph" w:styleId="1">
    <w:name w:val="heading 1"/>
    <w:basedOn w:val="a0"/>
    <w:next w:val="a0"/>
    <w:link w:val="10"/>
    <w:uiPriority w:val="9"/>
    <w:qFormat/>
    <w:rsid w:val="001B1A9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semiHidden/>
    <w:unhideWhenUsed/>
    <w:qFormat/>
    <w:rsid w:val="00614C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0"/>
    <w:uiPriority w:val="9"/>
    <w:semiHidden/>
    <w:unhideWhenUsed/>
    <w:qFormat/>
    <w:rsid w:val="00614CCC"/>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0"/>
    <w:next w:val="a0"/>
    <w:link w:val="40"/>
    <w:uiPriority w:val="9"/>
    <w:semiHidden/>
    <w:unhideWhenUsed/>
    <w:qFormat/>
    <w:rsid w:val="00614CCC"/>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0"/>
    <w:next w:val="a0"/>
    <w:link w:val="50"/>
    <w:uiPriority w:val="9"/>
    <w:semiHidden/>
    <w:unhideWhenUsed/>
    <w:qFormat/>
    <w:rsid w:val="00614CCC"/>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14CCC"/>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614CCC"/>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14CCC"/>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614CCC"/>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各組"/>
    <w:basedOn w:val="1"/>
    <w:link w:val="a4"/>
    <w:autoRedefine/>
    <w:rsid w:val="001B1A9E"/>
    <w:pPr>
      <w:keepNext w:val="0"/>
      <w:widowControl/>
      <w:numPr>
        <w:numId w:val="1"/>
      </w:numPr>
      <w:adjustRightInd w:val="0"/>
      <w:snapToGrid w:val="0"/>
      <w:spacing w:before="0" w:after="0" w:line="480" w:lineRule="exact"/>
      <w:ind w:leftChars="100" w:left="780" w:rightChars="100" w:right="100" w:hanging="680"/>
    </w:pPr>
    <w:rPr>
      <w:rFonts w:asciiTheme="minorHAnsi" w:eastAsia="標楷體" w:hAnsiTheme="minorHAnsi" w:cs="新細明體"/>
      <w:kern w:val="36"/>
      <w:sz w:val="32"/>
      <w:szCs w:val="24"/>
    </w:rPr>
  </w:style>
  <w:style w:type="character" w:customStyle="1" w:styleId="a4">
    <w:name w:val="各組 字元"/>
    <w:link w:val="a"/>
    <w:rsid w:val="001B1A9E"/>
    <w:rPr>
      <w:rFonts w:eastAsia="標楷體" w:cs="新細明體"/>
      <w:b/>
      <w:bCs/>
      <w:kern w:val="36"/>
      <w:sz w:val="32"/>
      <w:szCs w:val="24"/>
      <w14:ligatures w14:val="none"/>
    </w:rPr>
  </w:style>
  <w:style w:type="character" w:customStyle="1" w:styleId="10">
    <w:name w:val="標題 1 字元"/>
    <w:basedOn w:val="a1"/>
    <w:link w:val="1"/>
    <w:uiPriority w:val="9"/>
    <w:rsid w:val="001B1A9E"/>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semiHidden/>
    <w:rsid w:val="00614CCC"/>
    <w:rPr>
      <w:rFonts w:asciiTheme="majorHAnsi" w:eastAsiaTheme="majorEastAsia" w:hAnsiTheme="majorHAnsi" w:cstheme="majorBidi"/>
      <w:color w:val="2F5496" w:themeColor="accent1" w:themeShade="BF"/>
      <w:sz w:val="40"/>
      <w:szCs w:val="40"/>
    </w:rPr>
  </w:style>
  <w:style w:type="character" w:customStyle="1" w:styleId="30">
    <w:name w:val="標題 3 字元"/>
    <w:basedOn w:val="a1"/>
    <w:link w:val="3"/>
    <w:uiPriority w:val="9"/>
    <w:semiHidden/>
    <w:rsid w:val="00614CCC"/>
    <w:rPr>
      <w:rFonts w:eastAsiaTheme="majorEastAsia" w:cstheme="majorBidi"/>
      <w:color w:val="2F5496" w:themeColor="accent1" w:themeShade="BF"/>
      <w:sz w:val="32"/>
      <w:szCs w:val="32"/>
    </w:rPr>
  </w:style>
  <w:style w:type="character" w:customStyle="1" w:styleId="40">
    <w:name w:val="標題 4 字元"/>
    <w:basedOn w:val="a1"/>
    <w:link w:val="4"/>
    <w:uiPriority w:val="9"/>
    <w:semiHidden/>
    <w:rsid w:val="00614CCC"/>
    <w:rPr>
      <w:rFonts w:eastAsiaTheme="majorEastAsia" w:cstheme="majorBidi"/>
      <w:color w:val="2F5496" w:themeColor="accent1" w:themeShade="BF"/>
      <w:sz w:val="28"/>
      <w:szCs w:val="28"/>
    </w:rPr>
  </w:style>
  <w:style w:type="character" w:customStyle="1" w:styleId="50">
    <w:name w:val="標題 5 字元"/>
    <w:basedOn w:val="a1"/>
    <w:link w:val="5"/>
    <w:uiPriority w:val="9"/>
    <w:semiHidden/>
    <w:rsid w:val="00614CCC"/>
    <w:rPr>
      <w:rFonts w:eastAsiaTheme="majorEastAsia" w:cstheme="majorBidi"/>
      <w:color w:val="2F5496" w:themeColor="accent1" w:themeShade="BF"/>
    </w:rPr>
  </w:style>
  <w:style w:type="character" w:customStyle="1" w:styleId="60">
    <w:name w:val="標題 6 字元"/>
    <w:basedOn w:val="a1"/>
    <w:link w:val="6"/>
    <w:uiPriority w:val="9"/>
    <w:semiHidden/>
    <w:rsid w:val="00614CCC"/>
    <w:rPr>
      <w:rFonts w:eastAsiaTheme="majorEastAsia" w:cstheme="majorBidi"/>
      <w:color w:val="595959" w:themeColor="text1" w:themeTint="A6"/>
    </w:rPr>
  </w:style>
  <w:style w:type="character" w:customStyle="1" w:styleId="70">
    <w:name w:val="標題 7 字元"/>
    <w:basedOn w:val="a1"/>
    <w:link w:val="7"/>
    <w:uiPriority w:val="9"/>
    <w:semiHidden/>
    <w:rsid w:val="00614CCC"/>
    <w:rPr>
      <w:rFonts w:eastAsiaTheme="majorEastAsia" w:cstheme="majorBidi"/>
      <w:color w:val="595959" w:themeColor="text1" w:themeTint="A6"/>
    </w:rPr>
  </w:style>
  <w:style w:type="character" w:customStyle="1" w:styleId="80">
    <w:name w:val="標題 8 字元"/>
    <w:basedOn w:val="a1"/>
    <w:link w:val="8"/>
    <w:uiPriority w:val="9"/>
    <w:semiHidden/>
    <w:rsid w:val="00614CCC"/>
    <w:rPr>
      <w:rFonts w:eastAsiaTheme="majorEastAsia" w:cstheme="majorBidi"/>
      <w:color w:val="272727" w:themeColor="text1" w:themeTint="D8"/>
    </w:rPr>
  </w:style>
  <w:style w:type="character" w:customStyle="1" w:styleId="90">
    <w:name w:val="標題 9 字元"/>
    <w:basedOn w:val="a1"/>
    <w:link w:val="9"/>
    <w:uiPriority w:val="9"/>
    <w:semiHidden/>
    <w:rsid w:val="00614CCC"/>
    <w:rPr>
      <w:rFonts w:eastAsiaTheme="majorEastAsia" w:cstheme="majorBidi"/>
      <w:color w:val="272727" w:themeColor="text1" w:themeTint="D8"/>
    </w:rPr>
  </w:style>
  <w:style w:type="paragraph" w:styleId="a5">
    <w:name w:val="Title"/>
    <w:basedOn w:val="a0"/>
    <w:next w:val="a0"/>
    <w:link w:val="a6"/>
    <w:uiPriority w:val="10"/>
    <w:qFormat/>
    <w:rsid w:val="00614CCC"/>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標題 字元"/>
    <w:basedOn w:val="a1"/>
    <w:link w:val="a5"/>
    <w:uiPriority w:val="10"/>
    <w:rsid w:val="00614CCC"/>
    <w:rPr>
      <w:rFonts w:asciiTheme="majorHAnsi" w:eastAsiaTheme="majorEastAsia" w:hAnsiTheme="majorHAnsi" w:cstheme="majorBidi"/>
      <w:spacing w:val="-10"/>
      <w:kern w:val="28"/>
      <w:sz w:val="56"/>
      <w:szCs w:val="56"/>
    </w:rPr>
  </w:style>
  <w:style w:type="paragraph" w:styleId="a7">
    <w:name w:val="Subtitle"/>
    <w:basedOn w:val="a0"/>
    <w:next w:val="a0"/>
    <w:link w:val="a8"/>
    <w:uiPriority w:val="11"/>
    <w:qFormat/>
    <w:rsid w:val="00614C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標題 字元"/>
    <w:basedOn w:val="a1"/>
    <w:link w:val="a7"/>
    <w:uiPriority w:val="11"/>
    <w:rsid w:val="00614CCC"/>
    <w:rPr>
      <w:rFonts w:asciiTheme="majorHAnsi" w:eastAsiaTheme="majorEastAsia" w:hAnsiTheme="majorHAnsi" w:cstheme="majorBidi"/>
      <w:color w:val="595959" w:themeColor="text1" w:themeTint="A6"/>
      <w:spacing w:val="15"/>
      <w:sz w:val="28"/>
      <w:szCs w:val="28"/>
    </w:rPr>
  </w:style>
  <w:style w:type="paragraph" w:styleId="a9">
    <w:name w:val="Quote"/>
    <w:basedOn w:val="a0"/>
    <w:next w:val="a0"/>
    <w:link w:val="aa"/>
    <w:uiPriority w:val="29"/>
    <w:qFormat/>
    <w:rsid w:val="00614CCC"/>
    <w:pPr>
      <w:spacing w:before="160" w:after="160"/>
      <w:jc w:val="center"/>
    </w:pPr>
    <w:rPr>
      <w:i/>
      <w:iCs/>
      <w:color w:val="404040" w:themeColor="text1" w:themeTint="BF"/>
    </w:rPr>
  </w:style>
  <w:style w:type="character" w:customStyle="1" w:styleId="aa">
    <w:name w:val="引文 字元"/>
    <w:basedOn w:val="a1"/>
    <w:link w:val="a9"/>
    <w:uiPriority w:val="29"/>
    <w:rsid w:val="00614CCC"/>
    <w:rPr>
      <w:i/>
      <w:iCs/>
      <w:color w:val="404040" w:themeColor="text1" w:themeTint="BF"/>
    </w:rPr>
  </w:style>
  <w:style w:type="paragraph" w:styleId="ab">
    <w:name w:val="List Paragraph"/>
    <w:basedOn w:val="a0"/>
    <w:uiPriority w:val="34"/>
    <w:qFormat/>
    <w:rsid w:val="00614CCC"/>
    <w:pPr>
      <w:ind w:left="720"/>
      <w:contextualSpacing/>
    </w:pPr>
  </w:style>
  <w:style w:type="character" w:styleId="ac">
    <w:name w:val="Intense Emphasis"/>
    <w:basedOn w:val="a1"/>
    <w:uiPriority w:val="21"/>
    <w:qFormat/>
    <w:rsid w:val="00614CCC"/>
    <w:rPr>
      <w:i/>
      <w:iCs/>
      <w:color w:val="2F5496" w:themeColor="accent1" w:themeShade="BF"/>
    </w:rPr>
  </w:style>
  <w:style w:type="paragraph" w:styleId="ad">
    <w:name w:val="Intense Quote"/>
    <w:basedOn w:val="a0"/>
    <w:next w:val="a0"/>
    <w:link w:val="ae"/>
    <w:uiPriority w:val="30"/>
    <w:qFormat/>
    <w:rsid w:val="00614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鮮明引文 字元"/>
    <w:basedOn w:val="a1"/>
    <w:link w:val="ad"/>
    <w:uiPriority w:val="30"/>
    <w:rsid w:val="00614CCC"/>
    <w:rPr>
      <w:i/>
      <w:iCs/>
      <w:color w:val="2F5496" w:themeColor="accent1" w:themeShade="BF"/>
    </w:rPr>
  </w:style>
  <w:style w:type="character" w:styleId="af">
    <w:name w:val="Intense Reference"/>
    <w:basedOn w:val="a1"/>
    <w:uiPriority w:val="32"/>
    <w:qFormat/>
    <w:rsid w:val="00614CCC"/>
    <w:rPr>
      <w:b/>
      <w:bCs/>
      <w:smallCaps/>
      <w:color w:val="2F5496" w:themeColor="accent1" w:themeShade="BF"/>
      <w:spacing w:val="5"/>
    </w:rPr>
  </w:style>
  <w:style w:type="paragraph" w:customStyle="1" w:styleId="LO-Normal">
    <w:name w:val="LO-Normal"/>
    <w:qFormat/>
    <w:rsid w:val="00614CCC"/>
    <w:pPr>
      <w:widowControl w:val="0"/>
      <w:suppressAutoHyphens/>
    </w:pPr>
    <w:rPr>
      <w:rFonts w:ascii="標楷體" w:eastAsia="標楷體" w:hAnsi="標楷體" w:cs="標楷體"/>
      <w:color w:val="000000"/>
      <w:kern w:val="0"/>
      <w:sz w:val="26"/>
      <w:szCs w:val="26"/>
      <w:lang w:eastAsia="en-US" w:bidi="en-US"/>
    </w:rPr>
  </w:style>
  <w:style w:type="character" w:styleId="af0">
    <w:name w:val="Placeholder Text"/>
    <w:basedOn w:val="a1"/>
    <w:uiPriority w:val="99"/>
    <w:semiHidden/>
    <w:rsid w:val="00614CCC"/>
    <w:rPr>
      <w:color w:val="808080"/>
    </w:rPr>
  </w:style>
  <w:style w:type="paragraph" w:styleId="af1">
    <w:name w:val="header"/>
    <w:basedOn w:val="a0"/>
    <w:link w:val="af2"/>
    <w:uiPriority w:val="99"/>
    <w:unhideWhenUsed/>
    <w:rsid w:val="00614CCC"/>
    <w:pPr>
      <w:tabs>
        <w:tab w:val="center" w:pos="4153"/>
        <w:tab w:val="right" w:pos="8306"/>
      </w:tabs>
      <w:snapToGrid w:val="0"/>
    </w:pPr>
    <w:rPr>
      <w:sz w:val="20"/>
      <w:szCs w:val="20"/>
    </w:rPr>
  </w:style>
  <w:style w:type="character" w:customStyle="1" w:styleId="af2">
    <w:name w:val="頁首 字元"/>
    <w:basedOn w:val="a1"/>
    <w:link w:val="af1"/>
    <w:uiPriority w:val="99"/>
    <w:rsid w:val="00614CCC"/>
    <w:rPr>
      <w:sz w:val="20"/>
      <w:szCs w:val="20"/>
    </w:rPr>
  </w:style>
  <w:style w:type="paragraph" w:styleId="af3">
    <w:name w:val="footer"/>
    <w:basedOn w:val="a0"/>
    <w:link w:val="af4"/>
    <w:uiPriority w:val="99"/>
    <w:unhideWhenUsed/>
    <w:rsid w:val="00614CCC"/>
    <w:pPr>
      <w:tabs>
        <w:tab w:val="center" w:pos="4153"/>
        <w:tab w:val="right" w:pos="8306"/>
      </w:tabs>
      <w:snapToGrid w:val="0"/>
    </w:pPr>
    <w:rPr>
      <w:sz w:val="20"/>
      <w:szCs w:val="20"/>
    </w:rPr>
  </w:style>
  <w:style w:type="character" w:customStyle="1" w:styleId="af4">
    <w:name w:val="頁尾 字元"/>
    <w:basedOn w:val="a1"/>
    <w:link w:val="af3"/>
    <w:uiPriority w:val="99"/>
    <w:rsid w:val="00614CCC"/>
    <w:rPr>
      <w:sz w:val="20"/>
      <w:szCs w:val="20"/>
    </w:rPr>
  </w:style>
  <w:style w:type="character" w:styleId="af5">
    <w:name w:val="annotation reference"/>
    <w:basedOn w:val="a1"/>
    <w:uiPriority w:val="99"/>
    <w:semiHidden/>
    <w:unhideWhenUsed/>
    <w:rsid w:val="00614CCC"/>
    <w:rPr>
      <w:sz w:val="18"/>
      <w:szCs w:val="18"/>
    </w:rPr>
  </w:style>
  <w:style w:type="paragraph" w:styleId="af6">
    <w:name w:val="annotation text"/>
    <w:basedOn w:val="a0"/>
    <w:link w:val="af7"/>
    <w:uiPriority w:val="99"/>
    <w:unhideWhenUsed/>
    <w:rsid w:val="00614CCC"/>
  </w:style>
  <w:style w:type="character" w:customStyle="1" w:styleId="af7">
    <w:name w:val="註解文字 字元"/>
    <w:basedOn w:val="a1"/>
    <w:link w:val="af6"/>
    <w:uiPriority w:val="99"/>
    <w:rsid w:val="00614CCC"/>
  </w:style>
  <w:style w:type="paragraph" w:styleId="af8">
    <w:name w:val="annotation subject"/>
    <w:basedOn w:val="af6"/>
    <w:next w:val="af6"/>
    <w:link w:val="af9"/>
    <w:uiPriority w:val="99"/>
    <w:semiHidden/>
    <w:unhideWhenUsed/>
    <w:rsid w:val="00614CCC"/>
    <w:rPr>
      <w:b/>
      <w:bCs/>
    </w:rPr>
  </w:style>
  <w:style w:type="character" w:customStyle="1" w:styleId="af9">
    <w:name w:val="註解主旨 字元"/>
    <w:basedOn w:val="af7"/>
    <w:link w:val="af8"/>
    <w:uiPriority w:val="99"/>
    <w:semiHidden/>
    <w:rsid w:val="00614CCC"/>
    <w:rPr>
      <w:b/>
      <w:bCs/>
    </w:rPr>
  </w:style>
  <w:style w:type="character" w:styleId="afa">
    <w:name w:val="Hyperlink"/>
    <w:basedOn w:val="a1"/>
    <w:uiPriority w:val="99"/>
    <w:unhideWhenUsed/>
    <w:rsid w:val="00614CCC"/>
    <w:rPr>
      <w:color w:val="0563C1" w:themeColor="hyperlink"/>
      <w:u w:val="single"/>
    </w:rPr>
  </w:style>
  <w:style w:type="character" w:styleId="afb">
    <w:name w:val="Unresolved Mention"/>
    <w:basedOn w:val="a1"/>
    <w:uiPriority w:val="99"/>
    <w:semiHidden/>
    <w:unhideWhenUsed/>
    <w:rsid w:val="00614CCC"/>
    <w:rPr>
      <w:color w:val="605E5C"/>
      <w:shd w:val="clear" w:color="auto" w:fill="E1DFDD"/>
    </w:rPr>
  </w:style>
  <w:style w:type="character" w:styleId="afc">
    <w:name w:val="FollowedHyperlink"/>
    <w:basedOn w:val="a1"/>
    <w:uiPriority w:val="99"/>
    <w:semiHidden/>
    <w:unhideWhenUsed/>
    <w:rsid w:val="00614C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102</Pages>
  <Words>12525</Words>
  <Characters>71398</Characters>
  <Application>Microsoft Office Word</Application>
  <DocSecurity>0</DocSecurity>
  <Lines>594</Lines>
  <Paragraphs>167</Paragraphs>
  <ScaleCrop>false</ScaleCrop>
  <Company/>
  <LinksUpToDate>false</LinksUpToDate>
  <CharactersWithSpaces>83756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陳明雯</dc:creator>
  <cp:keywords/>
  <dc:description/>
  <cp:lastModifiedBy>陳明雯</cp:lastModifiedBy>
  <cp:revision>3</cp:revision>
  <dcterms:created xsi:type="dcterms:W3CDTF">2026-02-11T07:54:00Z</dcterms:created>
  <dcterms:modified xsi:type="dcterms:W3CDTF">2026-02-11T08:06:00Z</dcterms:modified>
</cp:coreProperties>
</file>