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90828" w14:textId="43333598" w:rsidR="00A65B23" w:rsidRPr="00A65B23" w:rsidRDefault="00A65B23" w:rsidP="00A65B23">
      <w:pPr>
        <w:jc w:val="center"/>
        <w:rPr>
          <w:rFonts w:ascii="標楷體" w:eastAsia="標楷體" w:hAnsi="標楷體"/>
          <w:b/>
          <w:bCs/>
          <w:sz w:val="36"/>
          <w:szCs w:val="36"/>
        </w:rPr>
      </w:pPr>
      <w:bookmarkStart w:id="0" w:name="_Hlk213082197"/>
      <w:r w:rsidRPr="00A65B23">
        <w:rPr>
          <w:rFonts w:ascii="標楷體" w:eastAsia="標楷體" w:hAnsi="標楷體" w:hint="eastAsia"/>
          <w:b/>
          <w:bCs/>
          <w:sz w:val="36"/>
          <w:szCs w:val="36"/>
        </w:rPr>
        <w:t>全國工業總會「2025白皮書」部會辦理情形</w:t>
      </w:r>
    </w:p>
    <w:p w14:paraId="630B4338" w14:textId="6A0F3D21" w:rsidR="006D1E88" w:rsidRDefault="006D1E88" w:rsidP="006D1E88">
      <w:pPr>
        <w:rPr>
          <w:rFonts w:ascii="標楷體" w:eastAsia="標楷體" w:hAnsi="標楷體"/>
          <w:b/>
          <w:bCs/>
          <w:sz w:val="26"/>
          <w:szCs w:val="26"/>
        </w:rPr>
      </w:pPr>
      <w:r>
        <w:rPr>
          <w:rFonts w:ascii="標楷體" w:eastAsia="標楷體" w:hAnsi="標楷體" w:hint="eastAsia"/>
          <w:b/>
          <w:bCs/>
          <w:sz w:val="26"/>
          <w:szCs w:val="26"/>
        </w:rPr>
        <w:t>伍、</w:t>
      </w:r>
      <w:r w:rsidRPr="004B14E3">
        <w:rPr>
          <w:rFonts w:ascii="標楷體" w:eastAsia="標楷體" w:hAnsi="標楷體" w:hint="eastAsia"/>
          <w:b/>
          <w:bCs/>
          <w:sz w:val="26"/>
          <w:szCs w:val="26"/>
        </w:rPr>
        <w:t>國際經貿</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8"/>
        <w:gridCol w:w="5245"/>
        <w:gridCol w:w="709"/>
        <w:gridCol w:w="7087"/>
        <w:gridCol w:w="1560"/>
      </w:tblGrid>
      <w:tr w:rsidR="006D1E88" w:rsidRPr="00FF44CF" w14:paraId="47FF861C" w14:textId="77777777" w:rsidTr="00A65B23">
        <w:tc>
          <w:tcPr>
            <w:tcW w:w="1418" w:type="dxa"/>
            <w:vAlign w:val="center"/>
            <w:hideMark/>
          </w:tcPr>
          <w:bookmarkEnd w:id="0"/>
          <w:p w14:paraId="421EAD89" w14:textId="77777777" w:rsidR="006D1E88" w:rsidRPr="00FF44CF" w:rsidRDefault="006D1E88" w:rsidP="000F0277">
            <w:pPr>
              <w:kinsoku w:val="0"/>
              <w:overflowPunct w:val="0"/>
              <w:spacing w:line="340" w:lineRule="exact"/>
              <w:jc w:val="center"/>
              <w:rPr>
                <w:rFonts w:ascii="Times New Roman" w:eastAsia="標楷體" w:hAnsi="Times New Roman" w:cs="Arial"/>
                <w:b/>
                <w:bCs/>
                <w:color w:val="000000"/>
                <w:kern w:val="0"/>
                <w:sz w:val="26"/>
                <w:szCs w:val="28"/>
              </w:rPr>
            </w:pPr>
            <w:r w:rsidRPr="00FF44CF">
              <w:rPr>
                <w:rFonts w:ascii="Times New Roman" w:eastAsia="標楷體" w:hAnsi="Times New Roman" w:cs="Arial" w:hint="eastAsia"/>
                <w:b/>
                <w:bCs/>
                <w:color w:val="000000"/>
                <w:kern w:val="0"/>
                <w:sz w:val="26"/>
                <w:szCs w:val="28"/>
              </w:rPr>
              <w:t>議題</w:t>
            </w:r>
          </w:p>
        </w:tc>
        <w:tc>
          <w:tcPr>
            <w:tcW w:w="5245" w:type="dxa"/>
            <w:vAlign w:val="center"/>
            <w:hideMark/>
          </w:tcPr>
          <w:p w14:paraId="2DF433B7" w14:textId="77777777" w:rsidR="006D1E88" w:rsidRPr="00FF44CF" w:rsidRDefault="006D1E88" w:rsidP="000F0277">
            <w:pPr>
              <w:kinsoku w:val="0"/>
              <w:overflowPunct w:val="0"/>
              <w:spacing w:line="340" w:lineRule="exact"/>
              <w:jc w:val="center"/>
              <w:rPr>
                <w:rFonts w:ascii="Times New Roman" w:eastAsia="標楷體" w:hAnsi="Times New Roman" w:cs="Arial"/>
                <w:b/>
                <w:bCs/>
                <w:color w:val="000000"/>
                <w:kern w:val="0"/>
                <w:sz w:val="26"/>
                <w:szCs w:val="28"/>
              </w:rPr>
            </w:pPr>
            <w:r w:rsidRPr="00FF44CF">
              <w:rPr>
                <w:rFonts w:ascii="Times New Roman" w:eastAsia="標楷體" w:hAnsi="Times New Roman" w:cs="Arial" w:hint="eastAsia"/>
                <w:b/>
                <w:bCs/>
                <w:color w:val="000000"/>
                <w:kern w:val="0"/>
                <w:sz w:val="26"/>
                <w:szCs w:val="28"/>
              </w:rPr>
              <w:t>建議事項</w:t>
            </w:r>
          </w:p>
        </w:tc>
        <w:tc>
          <w:tcPr>
            <w:tcW w:w="709" w:type="dxa"/>
            <w:noWrap/>
            <w:vAlign w:val="center"/>
            <w:hideMark/>
          </w:tcPr>
          <w:p w14:paraId="0C70D03F" w14:textId="77777777" w:rsidR="006D1E88" w:rsidRPr="00FF44CF" w:rsidRDefault="006D1E88" w:rsidP="000F0277">
            <w:pPr>
              <w:kinsoku w:val="0"/>
              <w:overflowPunct w:val="0"/>
              <w:spacing w:line="340" w:lineRule="exact"/>
              <w:jc w:val="center"/>
              <w:rPr>
                <w:rFonts w:ascii="Times New Roman" w:eastAsia="標楷體" w:hAnsi="Times New Roman" w:cs="Arial"/>
                <w:b/>
                <w:bCs/>
                <w:color w:val="000000"/>
                <w:kern w:val="0"/>
                <w:sz w:val="26"/>
                <w:szCs w:val="26"/>
              </w:rPr>
            </w:pPr>
            <w:r w:rsidRPr="00FF44CF">
              <w:rPr>
                <w:rFonts w:ascii="Times New Roman" w:eastAsia="標楷體" w:hAnsi="Times New Roman" w:cs="Arial" w:hint="eastAsia"/>
                <w:b/>
                <w:bCs/>
                <w:color w:val="000000"/>
                <w:kern w:val="0"/>
                <w:sz w:val="26"/>
                <w:szCs w:val="26"/>
              </w:rPr>
              <w:t>延續議題</w:t>
            </w:r>
          </w:p>
        </w:tc>
        <w:tc>
          <w:tcPr>
            <w:tcW w:w="7087" w:type="dxa"/>
            <w:vAlign w:val="center"/>
            <w:hideMark/>
          </w:tcPr>
          <w:p w14:paraId="5EF1AF6A" w14:textId="77777777" w:rsidR="006D1E88" w:rsidRPr="00FF44CF" w:rsidRDefault="006D1E88" w:rsidP="000F0277">
            <w:pPr>
              <w:kinsoku w:val="0"/>
              <w:overflowPunct w:val="0"/>
              <w:spacing w:line="340" w:lineRule="exact"/>
              <w:jc w:val="center"/>
              <w:rPr>
                <w:rFonts w:ascii="Times New Roman" w:eastAsia="標楷體" w:hAnsi="Times New Roman" w:cs="Arial"/>
                <w:b/>
                <w:bCs/>
                <w:color w:val="000000"/>
                <w:kern w:val="0"/>
                <w:sz w:val="26"/>
                <w:szCs w:val="28"/>
              </w:rPr>
            </w:pPr>
            <w:r w:rsidRPr="00FF44CF">
              <w:rPr>
                <w:rFonts w:ascii="Times New Roman" w:eastAsia="標楷體" w:hAnsi="Times New Roman" w:cs="Arial" w:hint="eastAsia"/>
                <w:b/>
                <w:bCs/>
                <w:color w:val="000000"/>
                <w:kern w:val="0"/>
                <w:sz w:val="26"/>
                <w:szCs w:val="28"/>
              </w:rPr>
              <w:t>主管單位</w:t>
            </w:r>
            <w:r w:rsidRPr="00FF44CF">
              <w:rPr>
                <w:rFonts w:ascii="Times New Roman" w:eastAsia="標楷體" w:hAnsi="Times New Roman" w:cs="Arial" w:hint="eastAsia"/>
                <w:b/>
                <w:bCs/>
                <w:color w:val="000000"/>
                <w:kern w:val="0"/>
                <w:sz w:val="26"/>
                <w:szCs w:val="28"/>
              </w:rPr>
              <w:br/>
            </w:r>
            <w:r w:rsidRPr="00FF44CF">
              <w:rPr>
                <w:rFonts w:ascii="Times New Roman" w:eastAsia="標楷體" w:hAnsi="Times New Roman" w:cs="Arial" w:hint="eastAsia"/>
                <w:b/>
                <w:bCs/>
                <w:color w:val="000000"/>
                <w:kern w:val="0"/>
                <w:sz w:val="26"/>
                <w:szCs w:val="28"/>
              </w:rPr>
              <w:t>辦理情形暨未來處理方向</w:t>
            </w:r>
          </w:p>
        </w:tc>
        <w:tc>
          <w:tcPr>
            <w:tcW w:w="1560" w:type="dxa"/>
            <w:noWrap/>
            <w:vAlign w:val="center"/>
            <w:hideMark/>
          </w:tcPr>
          <w:p w14:paraId="78E36DFD" w14:textId="77777777" w:rsidR="006D1E88" w:rsidRPr="00FF44CF" w:rsidRDefault="006D1E88" w:rsidP="002B695E">
            <w:pPr>
              <w:kinsoku w:val="0"/>
              <w:overflowPunct w:val="0"/>
              <w:spacing w:line="340" w:lineRule="exact"/>
              <w:jc w:val="center"/>
              <w:rPr>
                <w:rFonts w:ascii="Times New Roman" w:eastAsia="標楷體" w:hAnsi="Times New Roman" w:cs="Arial"/>
                <w:b/>
                <w:bCs/>
                <w:color w:val="000000"/>
                <w:kern w:val="0"/>
                <w:sz w:val="26"/>
                <w:szCs w:val="28"/>
              </w:rPr>
            </w:pPr>
            <w:r w:rsidRPr="00FF44CF">
              <w:rPr>
                <w:rFonts w:ascii="Times New Roman" w:eastAsia="標楷體" w:hAnsi="Times New Roman" w:cs="Arial" w:hint="eastAsia"/>
                <w:b/>
                <w:bCs/>
                <w:color w:val="000000"/>
                <w:kern w:val="0"/>
                <w:sz w:val="26"/>
                <w:szCs w:val="28"/>
              </w:rPr>
              <w:t>議題參</w:t>
            </w:r>
            <w:proofErr w:type="gramStart"/>
            <w:r w:rsidRPr="00FF44CF">
              <w:rPr>
                <w:rFonts w:ascii="Times New Roman" w:eastAsia="標楷體" w:hAnsi="Times New Roman" w:cs="Arial" w:hint="eastAsia"/>
                <w:b/>
                <w:bCs/>
                <w:color w:val="000000"/>
                <w:kern w:val="0"/>
                <w:sz w:val="26"/>
                <w:szCs w:val="28"/>
              </w:rPr>
              <w:t>採</w:t>
            </w:r>
            <w:proofErr w:type="gramEnd"/>
          </w:p>
        </w:tc>
      </w:tr>
      <w:tr w:rsidR="006D1E88" w:rsidRPr="00FF44CF" w14:paraId="16202801" w14:textId="77777777" w:rsidTr="00A65B23">
        <w:tc>
          <w:tcPr>
            <w:tcW w:w="1418" w:type="dxa"/>
            <w:vMerge w:val="restart"/>
            <w:hideMark/>
          </w:tcPr>
          <w:p w14:paraId="30C8BC1C" w14:textId="77777777" w:rsidR="006D1E88" w:rsidRPr="00FF44CF" w:rsidRDefault="006D1E88" w:rsidP="000F0277">
            <w:pPr>
              <w:kinsoku w:val="0"/>
              <w:overflowPunct w:val="0"/>
              <w:spacing w:line="340" w:lineRule="exact"/>
              <w:ind w:left="521" w:hangingChars="200" w:hanging="521"/>
              <w:rPr>
                <w:rFonts w:ascii="Times New Roman" w:eastAsia="標楷體" w:hAnsi="Times New Roman" w:cs="Arial"/>
                <w:b/>
                <w:bCs/>
                <w:color w:val="000000"/>
                <w:kern w:val="0"/>
                <w:sz w:val="26"/>
                <w:szCs w:val="28"/>
              </w:rPr>
            </w:pPr>
            <w:r w:rsidRPr="00FF44CF">
              <w:rPr>
                <w:rFonts w:ascii="Times New Roman" w:eastAsia="標楷體" w:hAnsi="Times New Roman" w:cs="Arial" w:hint="eastAsia"/>
                <w:b/>
                <w:bCs/>
                <w:color w:val="000000"/>
                <w:kern w:val="0"/>
                <w:sz w:val="26"/>
                <w:szCs w:val="28"/>
              </w:rPr>
              <w:t>一、川普新政之因應</w:t>
            </w:r>
          </w:p>
        </w:tc>
        <w:tc>
          <w:tcPr>
            <w:tcW w:w="5245" w:type="dxa"/>
            <w:hideMark/>
          </w:tcPr>
          <w:p w14:paraId="1FE55325" w14:textId="77777777" w:rsidR="006D1E88" w:rsidRPr="00DF495D" w:rsidRDefault="006D1E88" w:rsidP="000F0277">
            <w:pPr>
              <w:kinsoku w:val="0"/>
              <w:overflowPunct w:val="0"/>
              <w:spacing w:line="340" w:lineRule="exact"/>
              <w:rPr>
                <w:rFonts w:ascii="Times New Roman" w:eastAsia="標楷體" w:hAnsi="Times New Roman" w:cs="Arial"/>
                <w:b/>
                <w:bCs/>
                <w:color w:val="000000"/>
                <w:kern w:val="0"/>
                <w:sz w:val="26"/>
                <w:szCs w:val="28"/>
              </w:rPr>
            </w:pPr>
            <w:r w:rsidRPr="00DF495D">
              <w:rPr>
                <w:rFonts w:ascii="Times New Roman" w:eastAsia="標楷體" w:hAnsi="Times New Roman" w:cs="Arial" w:hint="eastAsia"/>
                <w:b/>
                <w:bCs/>
                <w:color w:val="000000"/>
                <w:kern w:val="0"/>
                <w:sz w:val="26"/>
                <w:szCs w:val="28"/>
              </w:rPr>
              <w:t>(</w:t>
            </w:r>
            <w:proofErr w:type="gramStart"/>
            <w:r w:rsidRPr="00DF495D">
              <w:rPr>
                <w:rFonts w:ascii="Times New Roman" w:eastAsia="標楷體" w:hAnsi="Times New Roman" w:cs="Arial" w:hint="eastAsia"/>
                <w:b/>
                <w:bCs/>
                <w:color w:val="000000"/>
                <w:kern w:val="0"/>
                <w:sz w:val="26"/>
                <w:szCs w:val="28"/>
              </w:rPr>
              <w:t>一</w:t>
            </w:r>
            <w:proofErr w:type="gramEnd"/>
            <w:r w:rsidRPr="00DF495D">
              <w:rPr>
                <w:rFonts w:ascii="Times New Roman" w:eastAsia="標楷體" w:hAnsi="Times New Roman" w:cs="Arial" w:hint="eastAsia"/>
                <w:b/>
                <w:bCs/>
                <w:color w:val="000000"/>
                <w:kern w:val="0"/>
                <w:sz w:val="26"/>
                <w:szCs w:val="28"/>
              </w:rPr>
              <w:t xml:space="preserve">) </w:t>
            </w:r>
            <w:r w:rsidRPr="00DF495D">
              <w:rPr>
                <w:rFonts w:ascii="Times New Roman" w:eastAsia="標楷體" w:hAnsi="Times New Roman" w:cs="Arial" w:hint="eastAsia"/>
                <w:b/>
                <w:bCs/>
                <w:color w:val="000000"/>
                <w:kern w:val="0"/>
                <w:sz w:val="26"/>
                <w:szCs w:val="28"/>
              </w:rPr>
              <w:t>談判過程重視國內溝通</w:t>
            </w:r>
          </w:p>
          <w:p w14:paraId="3BB3652B" w14:textId="77777777" w:rsidR="006D1E88" w:rsidRPr="00FF44CF" w:rsidRDefault="006D1E88" w:rsidP="000F0277">
            <w:pPr>
              <w:kinsoku w:val="0"/>
              <w:overflowPunct w:val="0"/>
              <w:spacing w:line="340" w:lineRule="exact"/>
              <w:ind w:firstLineChars="200" w:firstLine="520"/>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目前積極與美進行關稅談判的國家</w:t>
            </w:r>
            <w:proofErr w:type="gramStart"/>
            <w:r w:rsidRPr="00FF44CF">
              <w:rPr>
                <w:rFonts w:ascii="Times New Roman" w:eastAsia="標楷體" w:hAnsi="Times New Roman" w:cs="Arial" w:hint="eastAsia"/>
                <w:color w:val="000000"/>
                <w:kern w:val="0"/>
                <w:sz w:val="26"/>
                <w:szCs w:val="28"/>
              </w:rPr>
              <w:t>眾多，</w:t>
            </w:r>
            <w:proofErr w:type="gramEnd"/>
            <w:r w:rsidRPr="00FF44CF">
              <w:rPr>
                <w:rFonts w:ascii="Times New Roman" w:eastAsia="標楷體" w:hAnsi="Times New Roman" w:cs="Arial" w:hint="eastAsia"/>
                <w:color w:val="000000"/>
                <w:kern w:val="0"/>
                <w:sz w:val="26"/>
                <w:szCs w:val="28"/>
              </w:rPr>
              <w:t>確保談判結果不會使我國產品與業者與其他國家相較在競爭上處於劣勢，固然是目前政府對美談判之首要任務。然而不可或忘的是未來談判協議中我方義務之履行仍有賴業者與社會之支持。建議政府：</w:t>
            </w:r>
          </w:p>
          <w:p w14:paraId="6C3CFB55" w14:textId="77777777" w:rsidR="006D1E88" w:rsidRPr="00FF44CF" w:rsidRDefault="006D1E88" w:rsidP="006D1E88">
            <w:pPr>
              <w:pStyle w:val="ab"/>
              <w:numPr>
                <w:ilvl w:val="0"/>
                <w:numId w:val="2"/>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建立常態性產業意見徵詢機制</w:t>
            </w:r>
            <w:r w:rsidRPr="00FF44CF">
              <w:rPr>
                <w:rFonts w:ascii="Times New Roman" w:eastAsia="標楷體" w:hAnsi="Times New Roman" w:cs="Arial" w:hint="eastAsia"/>
                <w:color w:val="000000"/>
                <w:kern w:val="0"/>
                <w:sz w:val="26"/>
                <w:szCs w:val="28"/>
              </w:rPr>
              <w:br/>
            </w:r>
            <w:r w:rsidRPr="00FF44CF">
              <w:rPr>
                <w:rFonts w:ascii="Times New Roman" w:eastAsia="標楷體" w:hAnsi="Times New Roman" w:cs="Arial" w:hint="eastAsia"/>
                <w:color w:val="000000"/>
                <w:kern w:val="0"/>
                <w:sz w:val="26"/>
                <w:szCs w:val="28"/>
              </w:rPr>
              <w:t>透過此機制，確認對美談判策略在回應美方要求之同時，亦兼顧國內產業之需要。</w:t>
            </w:r>
          </w:p>
          <w:p w14:paraId="7A82EE7A" w14:textId="77777777" w:rsidR="006D1E88" w:rsidRPr="00FF44CF" w:rsidRDefault="006D1E88" w:rsidP="00033E9E">
            <w:pPr>
              <w:pStyle w:val="ab"/>
              <w:numPr>
                <w:ilvl w:val="0"/>
                <w:numId w:val="2"/>
              </w:numPr>
              <w:kinsoku w:val="0"/>
              <w:overflowPunct w:val="0"/>
              <w:spacing w:line="340" w:lineRule="exact"/>
              <w:ind w:leftChars="50" w:left="517" w:right="240" w:hanging="397"/>
              <w:contextualSpacing w:val="0"/>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適時說明談判結果與配套之調適方案、積極協助業界因應：</w:t>
            </w:r>
            <w:r w:rsidRPr="00FF44CF">
              <w:rPr>
                <w:rFonts w:ascii="Times New Roman" w:eastAsia="標楷體" w:hAnsi="Times New Roman" w:cs="Arial" w:hint="eastAsia"/>
                <w:color w:val="000000"/>
                <w:kern w:val="0"/>
                <w:sz w:val="26"/>
                <w:szCs w:val="28"/>
              </w:rPr>
              <w:br/>
            </w:r>
            <w:r w:rsidRPr="00FF44CF">
              <w:rPr>
                <w:rFonts w:ascii="Times New Roman" w:eastAsia="標楷體" w:hAnsi="Times New Roman" w:cs="Arial" w:hint="eastAsia"/>
                <w:color w:val="000000"/>
                <w:kern w:val="0"/>
                <w:sz w:val="26"/>
                <w:szCs w:val="28"/>
              </w:rPr>
              <w:t>透過說明會、公開宣講、全</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巡迴等形式，適時且有效地傳達談判結果與配套方案。協助產業儘早因應（包括調整全球布局）之餘，亦可確保社會對談判結果的理解與支持，降低政治風險與社會摩擦。</w:t>
            </w:r>
          </w:p>
        </w:tc>
        <w:tc>
          <w:tcPr>
            <w:tcW w:w="709" w:type="dxa"/>
            <w:hideMark/>
          </w:tcPr>
          <w:p w14:paraId="0C03AF3E" w14:textId="77777777" w:rsidR="006D1E88" w:rsidRPr="00FF44CF" w:rsidRDefault="006D1E88"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hint="eastAsia"/>
                <w:color w:val="000000"/>
                <w:kern w:val="0"/>
                <w:sz w:val="32"/>
                <w:szCs w:val="32"/>
              </w:rPr>
              <w:sym w:font="Wingdings 2" w:char="F052"/>
            </w:r>
          </w:p>
        </w:tc>
        <w:tc>
          <w:tcPr>
            <w:tcW w:w="7087" w:type="dxa"/>
            <w:hideMark/>
          </w:tcPr>
          <w:p w14:paraId="046686D0" w14:textId="77777777" w:rsidR="006D1E88" w:rsidRPr="00FF44CF" w:rsidRDefault="006D1E88" w:rsidP="000F0277">
            <w:pPr>
              <w:kinsoku w:val="0"/>
              <w:overflowPunct w:val="0"/>
              <w:spacing w:line="340" w:lineRule="exact"/>
              <w:jc w:val="both"/>
              <w:rPr>
                <w:rFonts w:ascii="Times New Roman" w:eastAsia="標楷體" w:hAnsi="Times New Roman" w:cs="Arial"/>
                <w:b/>
                <w:bCs/>
                <w:color w:val="000000"/>
                <w:kern w:val="0"/>
                <w:sz w:val="26"/>
                <w:szCs w:val="28"/>
              </w:rPr>
            </w:pPr>
            <w:r w:rsidRPr="00FF44CF">
              <w:rPr>
                <w:rFonts w:ascii="Times New Roman" w:eastAsia="標楷體" w:hAnsi="Times New Roman" w:cs="Arial" w:hint="eastAsia"/>
                <w:b/>
                <w:bCs/>
                <w:color w:val="000000"/>
                <w:kern w:val="0"/>
                <w:sz w:val="26"/>
                <w:szCs w:val="28"/>
              </w:rPr>
              <w:t>行政院經貿談判辦公室</w:t>
            </w:r>
          </w:p>
          <w:p w14:paraId="6C4E9042" w14:textId="77777777" w:rsidR="006D1E88" w:rsidRPr="00FF44CF" w:rsidRDefault="006D1E88" w:rsidP="006D1E88">
            <w:pPr>
              <w:pStyle w:val="ab"/>
              <w:numPr>
                <w:ilvl w:val="0"/>
                <w:numId w:val="11"/>
              </w:numPr>
              <w:kinsoku w:val="0"/>
              <w:overflowPunct w:val="0"/>
              <w:spacing w:line="340" w:lineRule="exact"/>
              <w:ind w:left="390" w:right="240" w:hangingChars="150" w:hanging="39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1D0124BF" w14:textId="77777777" w:rsidR="006D1E88" w:rsidRPr="00FF44CF" w:rsidRDefault="006D1E88" w:rsidP="006D1E88">
            <w:pPr>
              <w:pStyle w:val="ab"/>
              <w:numPr>
                <w:ilvl w:val="0"/>
                <w:numId w:val="3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談判進程均對外說明：</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美歷次實體諮商後，行政院談判團隊均第一時間發布新聞，向國人說明談判進展及觸及議題，另已召開數場記者會，說明談判進展、目標及產業支持措施等。</w:t>
            </w:r>
          </w:p>
          <w:p w14:paraId="4FEB7519" w14:textId="77777777" w:rsidR="006D1E88" w:rsidRPr="00FF44CF" w:rsidRDefault="006D1E88" w:rsidP="006D1E88">
            <w:pPr>
              <w:pStyle w:val="ab"/>
              <w:numPr>
                <w:ilvl w:val="0"/>
                <w:numId w:val="3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談判過程中持續與業者溝通：自美國於</w:t>
            </w:r>
            <w:r w:rsidRPr="00FF44CF">
              <w:rPr>
                <w:rFonts w:ascii="Times New Roman" w:eastAsia="標楷體" w:hAnsi="Times New Roman" w:cs="Arial" w:hint="eastAsia"/>
                <w:color w:val="000000"/>
                <w:kern w:val="0"/>
                <w:sz w:val="26"/>
                <w:szCs w:val="26"/>
              </w:rPr>
              <w:t>2025</w:t>
            </w:r>
            <w:r w:rsidRPr="00FF44CF">
              <w:rPr>
                <w:rFonts w:ascii="Times New Roman" w:eastAsia="標楷體" w:hAnsi="Times New Roman" w:cs="Arial" w:hint="eastAsia"/>
                <w:color w:val="000000"/>
                <w:kern w:val="0"/>
                <w:sz w:val="26"/>
                <w:szCs w:val="26"/>
              </w:rPr>
              <w:t>年</w:t>
            </w:r>
            <w:r w:rsidRPr="00FF44CF">
              <w:rPr>
                <w:rFonts w:ascii="Times New Roman" w:eastAsia="標楷體" w:hAnsi="Times New Roman" w:cs="Arial" w:hint="eastAsia"/>
                <w:color w:val="000000"/>
                <w:kern w:val="0"/>
                <w:sz w:val="26"/>
                <w:szCs w:val="26"/>
              </w:rPr>
              <w:t>4</w:t>
            </w:r>
            <w:r w:rsidRPr="00FF44CF">
              <w:rPr>
                <w:rFonts w:ascii="Times New Roman" w:eastAsia="標楷體" w:hAnsi="Times New Roman" w:cs="Arial" w:hint="eastAsia"/>
                <w:color w:val="000000"/>
                <w:kern w:val="0"/>
                <w:sz w:val="26"/>
                <w:szCs w:val="26"/>
              </w:rPr>
              <w:t>月宣布對等關稅後，行政部門積極辦理產業及勞工座談活動，以對外說明美國政策、我國談判方向及對業者的支持方案，並聽取各界對於</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美經貿的建言，作為談判及未來中長期產業發展政策參考，截至</w:t>
            </w:r>
            <w:r w:rsidRPr="00FF44CF">
              <w:rPr>
                <w:rFonts w:ascii="Times New Roman" w:eastAsia="標楷體" w:hAnsi="Times New Roman" w:cs="Arial" w:hint="eastAsia"/>
                <w:color w:val="000000"/>
                <w:kern w:val="0"/>
                <w:sz w:val="26"/>
                <w:szCs w:val="26"/>
              </w:rPr>
              <w:t>2025</w:t>
            </w:r>
            <w:r w:rsidRPr="00FF44CF">
              <w:rPr>
                <w:rFonts w:ascii="Times New Roman" w:eastAsia="標楷體" w:hAnsi="Times New Roman" w:cs="Arial" w:hint="eastAsia"/>
                <w:color w:val="000000"/>
                <w:kern w:val="0"/>
                <w:sz w:val="26"/>
                <w:szCs w:val="26"/>
              </w:rPr>
              <w:t>年</w:t>
            </w:r>
            <w:r w:rsidRPr="00FF44CF">
              <w:rPr>
                <w:rFonts w:ascii="Times New Roman" w:eastAsia="標楷體" w:hAnsi="Times New Roman" w:cs="Arial" w:hint="eastAsia"/>
                <w:color w:val="000000"/>
                <w:kern w:val="0"/>
                <w:sz w:val="26"/>
                <w:szCs w:val="26"/>
              </w:rPr>
              <w:t>8</w:t>
            </w:r>
            <w:r w:rsidRPr="00FF44CF">
              <w:rPr>
                <w:rFonts w:ascii="Times New Roman" w:eastAsia="標楷體" w:hAnsi="Times New Roman" w:cs="Arial" w:hint="eastAsia"/>
                <w:color w:val="000000"/>
                <w:kern w:val="0"/>
                <w:sz w:val="26"/>
                <w:szCs w:val="26"/>
              </w:rPr>
              <w:t>月，相關部會已在全</w:t>
            </w:r>
            <w:proofErr w:type="gramStart"/>
            <w:r>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各地辦理等逾</w:t>
            </w:r>
            <w:r w:rsidRPr="00FF44CF">
              <w:rPr>
                <w:rFonts w:ascii="Times New Roman" w:eastAsia="標楷體" w:hAnsi="Times New Roman" w:cs="Arial" w:hint="eastAsia"/>
                <w:color w:val="000000"/>
                <w:kern w:val="0"/>
                <w:sz w:val="26"/>
                <w:szCs w:val="26"/>
              </w:rPr>
              <w:t>50</w:t>
            </w:r>
            <w:r w:rsidRPr="00FF44CF">
              <w:rPr>
                <w:rFonts w:ascii="Times New Roman" w:eastAsia="標楷體" w:hAnsi="Times New Roman" w:cs="Arial" w:hint="eastAsia"/>
                <w:color w:val="000000"/>
                <w:kern w:val="0"/>
                <w:sz w:val="26"/>
                <w:szCs w:val="26"/>
              </w:rPr>
              <w:t>場座談，涵蓋製造業、農業部門，政府將繼續與產業及勞工積極溝通交流，持續聆聽意見、協助業者因應國際變局的考驗。</w:t>
            </w:r>
          </w:p>
          <w:p w14:paraId="16F82563" w14:textId="77777777" w:rsidR="006D1E88" w:rsidRPr="00FF44CF" w:rsidRDefault="006D1E88" w:rsidP="00033E9E">
            <w:pPr>
              <w:pStyle w:val="ab"/>
              <w:numPr>
                <w:ilvl w:val="0"/>
                <w:numId w:val="36"/>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建置專網公布相關資訊：行政院已建置「</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美關稅談判及產業支持方案」網站</w:t>
            </w:r>
            <w:proofErr w:type="gramStart"/>
            <w:r w:rsidRPr="00FF44CF">
              <w:rPr>
                <w:rFonts w:ascii="Times New Roman" w:eastAsia="標楷體" w:hAnsi="Times New Roman" w:cs="Arial" w:hint="eastAsia"/>
                <w:color w:val="000000"/>
                <w:kern w:val="0"/>
                <w:sz w:val="26"/>
                <w:szCs w:val="26"/>
              </w:rPr>
              <w:t>（</w:t>
            </w:r>
            <w:proofErr w:type="gramEnd"/>
            <w:r w:rsidRPr="00FF44CF">
              <w:rPr>
                <w:rFonts w:ascii="Times New Roman" w:eastAsia="標楷體" w:hAnsi="Times New Roman" w:cs="Arial" w:hint="eastAsia"/>
                <w:color w:val="000000"/>
                <w:kern w:val="0"/>
                <w:sz w:val="26"/>
                <w:szCs w:val="26"/>
              </w:rPr>
              <w:t>網址：</w:t>
            </w:r>
            <w:r w:rsidRPr="00FF44CF">
              <w:rPr>
                <w:rFonts w:ascii="Times New Roman" w:eastAsia="標楷體" w:hAnsi="Times New Roman" w:cs="Arial" w:hint="eastAsia"/>
                <w:color w:val="000000"/>
                <w:kern w:val="0"/>
                <w:sz w:val="26"/>
                <w:szCs w:val="26"/>
              </w:rPr>
              <w:t>https://twustariff.ey.gov.tw/</w:t>
            </w:r>
            <w:proofErr w:type="gramStart"/>
            <w:r w:rsidRPr="00FF44CF">
              <w:rPr>
                <w:rFonts w:ascii="Times New Roman" w:eastAsia="標楷體" w:hAnsi="Times New Roman" w:cs="Arial" w:hint="eastAsia"/>
                <w:color w:val="000000"/>
                <w:kern w:val="0"/>
                <w:sz w:val="26"/>
                <w:szCs w:val="26"/>
              </w:rPr>
              <w:t>）</w:t>
            </w:r>
            <w:proofErr w:type="gramEnd"/>
            <w:r w:rsidRPr="00FF44CF">
              <w:rPr>
                <w:rFonts w:ascii="Times New Roman" w:eastAsia="標楷體" w:hAnsi="Times New Roman" w:cs="Arial" w:hint="eastAsia"/>
                <w:color w:val="000000"/>
                <w:kern w:val="0"/>
                <w:sz w:val="26"/>
                <w:szCs w:val="26"/>
              </w:rPr>
              <w:t>，詳列支持措施、申請資格等，以利產業查詢及了解對等關稅之產業影響評估、支持方案等資訊。</w:t>
            </w:r>
          </w:p>
          <w:p w14:paraId="48BF109F" w14:textId="77777777" w:rsidR="006D1E88" w:rsidRPr="00FF44CF" w:rsidRDefault="006D1E88" w:rsidP="006D1E88">
            <w:pPr>
              <w:pStyle w:val="ab"/>
              <w:numPr>
                <w:ilvl w:val="0"/>
                <w:numId w:val="11"/>
              </w:numPr>
              <w:kinsoku w:val="0"/>
              <w:overflowPunct w:val="0"/>
              <w:spacing w:line="340" w:lineRule="exact"/>
              <w:ind w:left="390" w:right="240" w:hangingChars="150" w:hanging="39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涉及法規：無</w:t>
            </w:r>
          </w:p>
        </w:tc>
        <w:tc>
          <w:tcPr>
            <w:tcW w:w="1560" w:type="dxa"/>
            <w:noWrap/>
          </w:tcPr>
          <w:p w14:paraId="64ED6C71"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995994326"/>
                <w14:checkbox>
                  <w14:checked w14:val="1"/>
                  <w14:checkedState w14:val="0052" w14:font="Wingdings 2"/>
                  <w14:uncheckedState w14:val="2610" w14:font="MS Gothic"/>
                </w14:checkbox>
              </w:sdtPr>
              <w:sdtEndPr/>
              <w:sdtContent>
                <w:r w:rsidR="006D1E88" w:rsidRPr="00FF44CF">
                  <w:rPr>
                    <w:rFonts w:ascii="Times New Roman" w:hAnsi="Times New Roman" w:hint="eastAsia"/>
                    <w:color w:val="000000" w:themeColor="text1"/>
                    <w:lang w:eastAsia="zh-TW"/>
                  </w:rPr>
                  <w:sym w:font="Wingdings 2" w:char="F052"/>
                </w:r>
              </w:sdtContent>
            </w:sdt>
            <w:r w:rsidR="006D1E88" w:rsidRPr="00FF44CF">
              <w:rPr>
                <w:rFonts w:ascii="Times New Roman" w:hAnsi="Times New Roman" w:hint="eastAsia"/>
                <w:color w:val="000000" w:themeColor="text1"/>
                <w:lang w:eastAsia="zh-TW"/>
              </w:rPr>
              <w:t>已參</w:t>
            </w:r>
            <w:proofErr w:type="gramStart"/>
            <w:r w:rsidR="006D1E88" w:rsidRPr="00FF44CF">
              <w:rPr>
                <w:rFonts w:ascii="Times New Roman" w:hAnsi="Times New Roman" w:hint="eastAsia"/>
                <w:color w:val="000000" w:themeColor="text1"/>
                <w:lang w:eastAsia="zh-TW"/>
              </w:rPr>
              <w:t>採</w:t>
            </w:r>
            <w:proofErr w:type="gramEnd"/>
          </w:p>
          <w:p w14:paraId="03660C3D"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2122651399"/>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r w:rsidR="006D1E88" w:rsidRPr="00FF44CF">
              <w:rPr>
                <w:rFonts w:ascii="Times New Roman" w:hAnsi="Times New Roman" w:hint="eastAsia"/>
                <w:color w:val="000000" w:themeColor="text1"/>
                <w:lang w:eastAsia="zh-TW"/>
              </w:rPr>
              <w:t>部分參</w:t>
            </w:r>
            <w:proofErr w:type="gramStart"/>
            <w:r w:rsidR="006D1E88" w:rsidRPr="00FF44CF">
              <w:rPr>
                <w:rFonts w:ascii="Times New Roman" w:hAnsi="Times New Roman" w:hint="eastAsia"/>
                <w:color w:val="000000" w:themeColor="text1"/>
                <w:lang w:eastAsia="zh-TW"/>
              </w:rPr>
              <w:t>採</w:t>
            </w:r>
            <w:proofErr w:type="gramEnd"/>
          </w:p>
          <w:p w14:paraId="7CF023D3"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337924466"/>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proofErr w:type="gramStart"/>
            <w:r w:rsidR="006D1E88" w:rsidRPr="00FF44CF">
              <w:rPr>
                <w:rFonts w:ascii="Times New Roman" w:hAnsi="Times New Roman" w:hint="eastAsia"/>
                <w:color w:val="000000" w:themeColor="text1"/>
                <w:lang w:eastAsia="zh-TW"/>
              </w:rPr>
              <w:t>研</w:t>
            </w:r>
            <w:proofErr w:type="gramEnd"/>
            <w:r w:rsidR="006D1E88" w:rsidRPr="00FF44CF">
              <w:rPr>
                <w:rFonts w:ascii="Times New Roman" w:hAnsi="Times New Roman" w:hint="eastAsia"/>
                <w:color w:val="000000" w:themeColor="text1"/>
                <w:lang w:eastAsia="zh-TW"/>
              </w:rPr>
              <w:t>議中</w:t>
            </w:r>
          </w:p>
          <w:p w14:paraId="239B412D" w14:textId="77777777" w:rsidR="006D1E88" w:rsidRPr="00FF44CF" w:rsidRDefault="00A65B23" w:rsidP="002B695E">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2090302107"/>
                <w14:checkbox>
                  <w14:checked w14:val="0"/>
                  <w14:checkedState w14:val="0052" w14:font="Wingdings 2"/>
                  <w14:uncheckedState w14:val="2610" w14:font="MS Gothic"/>
                </w14:checkbox>
              </w:sdtPr>
              <w:sdtEndPr/>
              <w:sdtContent>
                <w:r w:rsidR="006D1E88" w:rsidRPr="00FF44CF">
                  <w:rPr>
                    <w:rFonts w:ascii="Segoe UI Symbol" w:eastAsia="標楷體" w:hAnsi="Segoe UI Symbol" w:cs="Segoe UI Symbol"/>
                    <w:color w:val="000000" w:themeColor="text1"/>
                    <w:sz w:val="26"/>
                    <w:szCs w:val="26"/>
                  </w:rPr>
                  <w:t>☐</w:t>
                </w:r>
              </w:sdtContent>
            </w:sdt>
            <w:proofErr w:type="gramStart"/>
            <w:r w:rsidR="006D1E88" w:rsidRPr="00FF44CF">
              <w:rPr>
                <w:rFonts w:ascii="Times New Roman" w:eastAsia="標楷體" w:hAnsi="Times New Roman" w:hint="eastAsia"/>
                <w:color w:val="000000" w:themeColor="text1"/>
                <w:sz w:val="26"/>
                <w:szCs w:val="26"/>
              </w:rPr>
              <w:t>不</w:t>
            </w:r>
            <w:proofErr w:type="gramEnd"/>
            <w:r w:rsidR="006D1E88" w:rsidRPr="00FF44CF">
              <w:rPr>
                <w:rFonts w:ascii="Times New Roman" w:eastAsia="標楷體" w:hAnsi="Times New Roman" w:hint="eastAsia"/>
                <w:color w:val="000000" w:themeColor="text1"/>
                <w:sz w:val="26"/>
                <w:szCs w:val="26"/>
              </w:rPr>
              <w:t>參</w:t>
            </w:r>
            <w:proofErr w:type="gramStart"/>
            <w:r w:rsidR="006D1E88" w:rsidRPr="00FF44CF">
              <w:rPr>
                <w:rFonts w:ascii="Times New Roman" w:eastAsia="標楷體" w:hAnsi="Times New Roman" w:hint="eastAsia"/>
                <w:color w:val="000000" w:themeColor="text1"/>
                <w:sz w:val="26"/>
                <w:szCs w:val="26"/>
              </w:rPr>
              <w:t>採</w:t>
            </w:r>
            <w:proofErr w:type="gramEnd"/>
          </w:p>
        </w:tc>
      </w:tr>
      <w:tr w:rsidR="006D1E88" w:rsidRPr="00FF44CF" w14:paraId="70EAC2F5" w14:textId="77777777" w:rsidTr="00A65B23">
        <w:tc>
          <w:tcPr>
            <w:tcW w:w="1418" w:type="dxa"/>
            <w:vMerge/>
            <w:hideMark/>
          </w:tcPr>
          <w:p w14:paraId="6AAB5ADE" w14:textId="77777777" w:rsidR="006D1E88" w:rsidRPr="00FF44CF" w:rsidRDefault="006D1E88" w:rsidP="000F0277">
            <w:pPr>
              <w:kinsoku w:val="0"/>
              <w:overflowPunct w:val="0"/>
              <w:spacing w:line="340" w:lineRule="exact"/>
              <w:rPr>
                <w:rFonts w:ascii="Times New Roman" w:eastAsia="標楷體" w:hAnsi="Times New Roman" w:cs="Arial"/>
                <w:color w:val="000000"/>
                <w:kern w:val="0"/>
                <w:sz w:val="26"/>
                <w:szCs w:val="28"/>
              </w:rPr>
            </w:pPr>
          </w:p>
        </w:tc>
        <w:tc>
          <w:tcPr>
            <w:tcW w:w="5245" w:type="dxa"/>
            <w:vMerge w:val="restart"/>
            <w:hideMark/>
          </w:tcPr>
          <w:p w14:paraId="4AC9F2CE" w14:textId="77777777" w:rsidR="006D1E88" w:rsidRPr="0011277F" w:rsidRDefault="006D1E88" w:rsidP="000F0277">
            <w:pPr>
              <w:kinsoku w:val="0"/>
              <w:overflowPunct w:val="0"/>
              <w:spacing w:line="340" w:lineRule="exact"/>
              <w:rPr>
                <w:rFonts w:ascii="Times New Roman" w:eastAsia="標楷體" w:hAnsi="Times New Roman" w:cs="Arial"/>
                <w:b/>
                <w:bCs/>
                <w:color w:val="000000"/>
                <w:kern w:val="0"/>
                <w:sz w:val="26"/>
                <w:szCs w:val="28"/>
              </w:rPr>
            </w:pPr>
            <w:r w:rsidRPr="0011277F">
              <w:rPr>
                <w:rFonts w:ascii="Times New Roman" w:eastAsia="標楷體" w:hAnsi="Times New Roman" w:cs="Arial" w:hint="eastAsia"/>
                <w:b/>
                <w:bCs/>
                <w:color w:val="000000"/>
                <w:kern w:val="0"/>
                <w:sz w:val="26"/>
                <w:szCs w:val="28"/>
              </w:rPr>
              <w:t>(</w:t>
            </w:r>
            <w:r w:rsidRPr="0011277F">
              <w:rPr>
                <w:rFonts w:ascii="Times New Roman" w:eastAsia="標楷體" w:hAnsi="Times New Roman" w:cs="Arial" w:hint="eastAsia"/>
                <w:b/>
                <w:bCs/>
                <w:color w:val="000000"/>
                <w:kern w:val="0"/>
                <w:sz w:val="26"/>
                <w:szCs w:val="28"/>
              </w:rPr>
              <w:t>二</w:t>
            </w:r>
            <w:r w:rsidRPr="0011277F">
              <w:rPr>
                <w:rFonts w:ascii="Times New Roman" w:eastAsia="標楷體" w:hAnsi="Times New Roman" w:cs="Arial" w:hint="eastAsia"/>
                <w:b/>
                <w:bCs/>
                <w:color w:val="000000"/>
                <w:kern w:val="0"/>
                <w:sz w:val="26"/>
                <w:szCs w:val="28"/>
              </w:rPr>
              <w:t xml:space="preserve">) </w:t>
            </w:r>
            <w:r w:rsidRPr="0011277F">
              <w:rPr>
                <w:rFonts w:ascii="Times New Roman" w:eastAsia="標楷體" w:hAnsi="Times New Roman" w:cs="Arial" w:hint="eastAsia"/>
                <w:b/>
                <w:bCs/>
                <w:color w:val="000000"/>
                <w:kern w:val="0"/>
                <w:sz w:val="26"/>
                <w:szCs w:val="28"/>
              </w:rPr>
              <w:t>紓困措施與輔導轉型力求到位</w:t>
            </w:r>
          </w:p>
          <w:p w14:paraId="4074A1DA" w14:textId="77777777" w:rsidR="006D1E88" w:rsidRPr="00FF44CF" w:rsidRDefault="006D1E88" w:rsidP="000F0277">
            <w:pPr>
              <w:kinsoku w:val="0"/>
              <w:overflowPunct w:val="0"/>
              <w:spacing w:line="340" w:lineRule="exact"/>
              <w:ind w:firstLineChars="200" w:firstLine="520"/>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除了上述與談判結果配套之調適措施外，政府亦必須設置及時且有效的紓困與輔導機制，以協助國內產業度過</w:t>
            </w:r>
            <w:proofErr w:type="gramStart"/>
            <w:r w:rsidRPr="00FF44CF">
              <w:rPr>
                <w:rFonts w:ascii="Times New Roman" w:eastAsia="標楷體" w:hAnsi="Times New Roman" w:cs="Arial" w:hint="eastAsia"/>
                <w:color w:val="000000"/>
                <w:kern w:val="0"/>
                <w:sz w:val="26"/>
                <w:szCs w:val="28"/>
              </w:rPr>
              <w:t>供應鏈因川普</w:t>
            </w:r>
            <w:proofErr w:type="gramEnd"/>
            <w:r w:rsidRPr="00FF44CF">
              <w:rPr>
                <w:rFonts w:ascii="Times New Roman" w:eastAsia="標楷體" w:hAnsi="Times New Roman" w:cs="Arial" w:hint="eastAsia"/>
                <w:color w:val="000000"/>
                <w:kern w:val="0"/>
                <w:sz w:val="26"/>
                <w:szCs w:val="28"/>
              </w:rPr>
              <w:t>新政崩潰而重塑的動</w:t>
            </w:r>
            <w:proofErr w:type="gramStart"/>
            <w:r w:rsidRPr="00FF44CF">
              <w:rPr>
                <w:rFonts w:ascii="Times New Roman" w:eastAsia="標楷體" w:hAnsi="Times New Roman" w:cs="Arial" w:hint="eastAsia"/>
                <w:color w:val="000000"/>
                <w:kern w:val="0"/>
                <w:sz w:val="26"/>
                <w:szCs w:val="28"/>
              </w:rPr>
              <w:t>盪</w:t>
            </w:r>
            <w:proofErr w:type="gramEnd"/>
            <w:r w:rsidRPr="00FF44CF">
              <w:rPr>
                <w:rFonts w:ascii="Times New Roman" w:eastAsia="標楷體" w:hAnsi="Times New Roman" w:cs="Arial" w:hint="eastAsia"/>
                <w:color w:val="000000"/>
                <w:kern w:val="0"/>
                <w:sz w:val="26"/>
                <w:szCs w:val="28"/>
              </w:rPr>
              <w:t>時期。建議政府：</w:t>
            </w:r>
          </w:p>
          <w:p w14:paraId="5571F9F1" w14:textId="77777777" w:rsidR="006D1E88" w:rsidRPr="00FF44CF" w:rsidRDefault="006D1E88" w:rsidP="006D1E88">
            <w:pPr>
              <w:pStyle w:val="ab"/>
              <w:numPr>
                <w:ilvl w:val="0"/>
                <w:numId w:val="3"/>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放寬短期紓困對象、簡化申請流程</w:t>
            </w:r>
            <w:r w:rsidRPr="00FF44CF">
              <w:rPr>
                <w:rFonts w:ascii="Times New Roman" w:eastAsia="標楷體" w:hAnsi="Times New Roman" w:cs="Arial" w:hint="eastAsia"/>
                <w:color w:val="000000"/>
                <w:kern w:val="0"/>
                <w:sz w:val="26"/>
                <w:szCs w:val="28"/>
              </w:rPr>
              <w:br/>
            </w:r>
            <w:r w:rsidRPr="00FF44CF">
              <w:rPr>
                <w:rFonts w:ascii="Times New Roman" w:eastAsia="標楷體" w:hAnsi="Times New Roman" w:cs="Arial" w:hint="eastAsia"/>
                <w:color w:val="000000"/>
                <w:kern w:val="0"/>
                <w:sz w:val="26"/>
                <w:szCs w:val="28"/>
              </w:rPr>
              <w:lastRenderedPageBreak/>
              <w:t>現有「因應美國關稅我國出口供應鏈支持方案」之金融支持對象，宜動態檢討，適時放寬至因談判結果而受影響之產業，並簡化申請流程，</w:t>
            </w:r>
            <w:proofErr w:type="gramStart"/>
            <w:r w:rsidRPr="00FF44CF">
              <w:rPr>
                <w:rFonts w:ascii="Times New Roman" w:eastAsia="標楷體" w:hAnsi="Times New Roman" w:cs="Arial" w:hint="eastAsia"/>
                <w:color w:val="000000"/>
                <w:kern w:val="0"/>
                <w:sz w:val="26"/>
                <w:szCs w:val="28"/>
              </w:rPr>
              <w:t>俾</w:t>
            </w:r>
            <w:proofErr w:type="gramEnd"/>
            <w:r w:rsidRPr="00FF44CF">
              <w:rPr>
                <w:rFonts w:ascii="Times New Roman" w:eastAsia="標楷體" w:hAnsi="Times New Roman" w:cs="Arial" w:hint="eastAsia"/>
                <w:color w:val="000000"/>
                <w:kern w:val="0"/>
                <w:sz w:val="26"/>
                <w:szCs w:val="28"/>
              </w:rPr>
              <w:t>紓困得以及時有效。</w:t>
            </w:r>
          </w:p>
          <w:p w14:paraId="108E72E9" w14:textId="77777777" w:rsidR="006D1E88" w:rsidRPr="00FF44CF" w:rsidRDefault="006D1E88" w:rsidP="00033E9E">
            <w:pPr>
              <w:pStyle w:val="ab"/>
              <w:numPr>
                <w:ilvl w:val="0"/>
                <w:numId w:val="3"/>
              </w:numPr>
              <w:kinsoku w:val="0"/>
              <w:overflowPunct w:val="0"/>
              <w:spacing w:line="340" w:lineRule="exact"/>
              <w:ind w:leftChars="50" w:left="517" w:right="240" w:hanging="397"/>
              <w:contextualSpacing w:val="0"/>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延長輔導轉型期</w:t>
            </w:r>
            <w:proofErr w:type="gramStart"/>
            <w:r w:rsidRPr="00FF44CF">
              <w:rPr>
                <w:rFonts w:ascii="Times New Roman" w:eastAsia="標楷體" w:hAnsi="Times New Roman" w:cs="Arial" w:hint="eastAsia"/>
                <w:color w:val="000000"/>
                <w:kern w:val="0"/>
                <w:sz w:val="26"/>
                <w:szCs w:val="28"/>
              </w:rPr>
              <w:t>間</w:t>
            </w:r>
            <w:proofErr w:type="gramEnd"/>
            <w:r w:rsidRPr="00FF44CF">
              <w:rPr>
                <w:rFonts w:ascii="Times New Roman" w:eastAsia="標楷體" w:hAnsi="Times New Roman" w:cs="Arial" w:hint="eastAsia"/>
                <w:color w:val="000000"/>
                <w:kern w:val="0"/>
                <w:sz w:val="26"/>
                <w:szCs w:val="28"/>
              </w:rPr>
              <w:br/>
            </w:r>
            <w:r w:rsidRPr="00FF44CF">
              <w:rPr>
                <w:rFonts w:ascii="Times New Roman" w:eastAsia="標楷體" w:hAnsi="Times New Roman" w:cs="Arial" w:hint="eastAsia"/>
                <w:color w:val="000000"/>
                <w:kern w:val="0"/>
                <w:sz w:val="26"/>
                <w:szCs w:val="28"/>
              </w:rPr>
              <w:t>輔導轉型非</w:t>
            </w:r>
            <w:proofErr w:type="gramStart"/>
            <w:r w:rsidRPr="00FF44CF">
              <w:rPr>
                <w:rFonts w:ascii="Times New Roman" w:eastAsia="標楷體" w:hAnsi="Times New Roman" w:cs="Arial" w:hint="eastAsia"/>
                <w:color w:val="000000"/>
                <w:kern w:val="0"/>
                <w:sz w:val="26"/>
                <w:szCs w:val="28"/>
              </w:rPr>
              <w:t>一蹴</w:t>
            </w:r>
            <w:proofErr w:type="gramEnd"/>
            <w:r w:rsidRPr="00FF44CF">
              <w:rPr>
                <w:rFonts w:ascii="Times New Roman" w:eastAsia="標楷體" w:hAnsi="Times New Roman" w:cs="Arial" w:hint="eastAsia"/>
                <w:color w:val="000000"/>
                <w:kern w:val="0"/>
                <w:sz w:val="26"/>
                <w:szCs w:val="28"/>
              </w:rPr>
              <w:t>可幾，目前「因應美國關稅我國出口供應鏈支持方案」下有關「提升產業競爭力</w:t>
            </w:r>
            <w:r w:rsidRPr="00FF44CF">
              <w:rPr>
                <w:rFonts w:ascii="Times New Roman" w:eastAsia="標楷體" w:hAnsi="Times New Roman" w:cs="Arial" w:hint="eastAsia"/>
                <w:color w:val="000000"/>
                <w:kern w:val="0"/>
                <w:sz w:val="26"/>
                <w:szCs w:val="28"/>
              </w:rPr>
              <w:t xml:space="preserve"> - </w:t>
            </w:r>
            <w:r w:rsidRPr="00FF44CF">
              <w:rPr>
                <w:rFonts w:ascii="Times New Roman" w:eastAsia="標楷體" w:hAnsi="Times New Roman" w:cs="Arial" w:hint="eastAsia"/>
                <w:color w:val="000000"/>
                <w:kern w:val="0"/>
                <w:sz w:val="26"/>
                <w:szCs w:val="28"/>
              </w:rPr>
              <w:t>研發轉型支持」之個案補助，執行期間僅</w:t>
            </w:r>
            <w:r w:rsidRPr="00FF44CF">
              <w:rPr>
                <w:rFonts w:ascii="Times New Roman" w:eastAsia="標楷體" w:hAnsi="Times New Roman" w:cs="Arial" w:hint="eastAsia"/>
                <w:color w:val="000000"/>
                <w:kern w:val="0"/>
                <w:sz w:val="26"/>
                <w:szCs w:val="28"/>
              </w:rPr>
              <w:t>12</w:t>
            </w:r>
            <w:r w:rsidRPr="00FF44CF">
              <w:rPr>
                <w:rFonts w:ascii="Times New Roman" w:eastAsia="標楷體" w:hAnsi="Times New Roman" w:cs="Arial" w:hint="eastAsia"/>
                <w:color w:val="000000"/>
                <w:kern w:val="0"/>
                <w:sz w:val="26"/>
                <w:szCs w:val="28"/>
              </w:rPr>
              <w:t>個月，低於產業聯盟補助之執行</w:t>
            </w:r>
            <w:proofErr w:type="gramStart"/>
            <w:r w:rsidRPr="00FF44CF">
              <w:rPr>
                <w:rFonts w:ascii="Times New Roman" w:eastAsia="標楷體" w:hAnsi="Times New Roman" w:cs="Arial" w:hint="eastAsia"/>
                <w:color w:val="000000"/>
                <w:kern w:val="0"/>
                <w:sz w:val="26"/>
                <w:szCs w:val="28"/>
              </w:rPr>
              <w:t>期間（</w:t>
            </w:r>
            <w:proofErr w:type="gramEnd"/>
            <w:r w:rsidRPr="00FF44CF">
              <w:rPr>
                <w:rFonts w:ascii="Times New Roman" w:eastAsia="標楷體" w:hAnsi="Times New Roman" w:cs="Arial" w:hint="eastAsia"/>
                <w:color w:val="000000"/>
                <w:kern w:val="0"/>
                <w:sz w:val="26"/>
                <w:szCs w:val="28"/>
              </w:rPr>
              <w:t>可執行至</w:t>
            </w:r>
            <w:r>
              <w:rPr>
                <w:rFonts w:ascii="Times New Roman" w:eastAsia="標楷體" w:hAnsi="Times New Roman" w:cs="Arial"/>
                <w:color w:val="000000"/>
                <w:kern w:val="0"/>
                <w:sz w:val="26"/>
                <w:szCs w:val="28"/>
              </w:rPr>
              <w:t>2027</w:t>
            </w:r>
            <w:r w:rsidRPr="00FF44CF">
              <w:rPr>
                <w:rFonts w:ascii="Times New Roman" w:eastAsia="標楷體" w:hAnsi="Times New Roman" w:cs="Arial" w:hint="eastAsia"/>
                <w:color w:val="000000"/>
                <w:kern w:val="0"/>
                <w:sz w:val="26"/>
                <w:szCs w:val="28"/>
              </w:rPr>
              <w:t>年</w:t>
            </w:r>
            <w:r w:rsidRPr="00FF44CF">
              <w:rPr>
                <w:rFonts w:ascii="Times New Roman" w:eastAsia="標楷體" w:hAnsi="Times New Roman" w:cs="Arial" w:hint="eastAsia"/>
                <w:color w:val="000000"/>
                <w:kern w:val="0"/>
                <w:sz w:val="26"/>
                <w:szCs w:val="28"/>
              </w:rPr>
              <w:t>3</w:t>
            </w:r>
            <w:r w:rsidRPr="00FF44CF">
              <w:rPr>
                <w:rFonts w:ascii="Times New Roman" w:eastAsia="標楷體" w:hAnsi="Times New Roman" w:cs="Arial" w:hint="eastAsia"/>
                <w:color w:val="000000"/>
                <w:kern w:val="0"/>
                <w:sz w:val="26"/>
                <w:szCs w:val="28"/>
              </w:rPr>
              <w:t>月</w:t>
            </w:r>
            <w:r w:rsidRPr="00FF44CF">
              <w:rPr>
                <w:rFonts w:ascii="Times New Roman" w:eastAsia="標楷體" w:hAnsi="Times New Roman" w:cs="Arial" w:hint="eastAsia"/>
                <w:color w:val="000000"/>
                <w:kern w:val="0"/>
                <w:sz w:val="26"/>
                <w:szCs w:val="28"/>
              </w:rPr>
              <w:t>31</w:t>
            </w:r>
            <w:r w:rsidRPr="00FF44CF">
              <w:rPr>
                <w:rFonts w:ascii="Times New Roman" w:eastAsia="標楷體" w:hAnsi="Times New Roman" w:cs="Arial" w:hint="eastAsia"/>
                <w:color w:val="000000"/>
                <w:kern w:val="0"/>
                <w:sz w:val="26"/>
                <w:szCs w:val="28"/>
              </w:rPr>
              <w:t>日），建議至少延長至</w:t>
            </w:r>
            <w:r w:rsidRPr="00FF44CF">
              <w:rPr>
                <w:rFonts w:ascii="Times New Roman" w:eastAsia="標楷體" w:hAnsi="Times New Roman" w:cs="Arial" w:hint="eastAsia"/>
                <w:color w:val="000000"/>
                <w:kern w:val="0"/>
                <w:sz w:val="26"/>
                <w:szCs w:val="28"/>
              </w:rPr>
              <w:t>18</w:t>
            </w:r>
            <w:r w:rsidRPr="00FF44CF">
              <w:rPr>
                <w:rFonts w:ascii="Times New Roman" w:eastAsia="標楷體" w:hAnsi="Times New Roman" w:cs="Arial" w:hint="eastAsia"/>
                <w:color w:val="000000"/>
                <w:kern w:val="0"/>
                <w:sz w:val="26"/>
                <w:szCs w:val="28"/>
              </w:rPr>
              <w:t>個月。</w:t>
            </w:r>
          </w:p>
        </w:tc>
        <w:tc>
          <w:tcPr>
            <w:tcW w:w="709" w:type="dxa"/>
            <w:hideMark/>
          </w:tcPr>
          <w:p w14:paraId="43DB1EC0" w14:textId="77777777" w:rsidR="006D1E88" w:rsidRPr="00FF44CF" w:rsidRDefault="006D1E88"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hint="eastAsia"/>
                <w:color w:val="000000"/>
                <w:kern w:val="0"/>
                <w:sz w:val="32"/>
                <w:szCs w:val="32"/>
              </w:rPr>
              <w:lastRenderedPageBreak/>
              <w:sym w:font="Wingdings 2" w:char="F030"/>
            </w:r>
          </w:p>
        </w:tc>
        <w:tc>
          <w:tcPr>
            <w:tcW w:w="7087" w:type="dxa"/>
            <w:hideMark/>
          </w:tcPr>
          <w:p w14:paraId="483777E1" w14:textId="77777777" w:rsidR="006D1E88" w:rsidRPr="00592295" w:rsidRDefault="006D1E88" w:rsidP="000F0277">
            <w:pPr>
              <w:kinsoku w:val="0"/>
              <w:overflowPunct w:val="0"/>
              <w:spacing w:line="340" w:lineRule="exact"/>
              <w:jc w:val="both"/>
              <w:rPr>
                <w:rFonts w:ascii="Times New Roman" w:eastAsia="標楷體" w:hAnsi="Times New Roman" w:cs="Arial"/>
                <w:b/>
                <w:bCs/>
                <w:color w:val="000000"/>
                <w:kern w:val="0"/>
                <w:sz w:val="26"/>
                <w:szCs w:val="28"/>
              </w:rPr>
            </w:pPr>
            <w:r w:rsidRPr="00592295">
              <w:rPr>
                <w:rFonts w:ascii="Times New Roman" w:eastAsia="標楷體" w:hAnsi="Times New Roman" w:cs="Arial" w:hint="eastAsia"/>
                <w:b/>
                <w:bCs/>
                <w:color w:val="000000"/>
                <w:kern w:val="0"/>
                <w:sz w:val="26"/>
                <w:szCs w:val="28"/>
              </w:rPr>
              <w:t>經濟部</w:t>
            </w:r>
          </w:p>
          <w:p w14:paraId="12FEBB32" w14:textId="77777777" w:rsidR="006D1E88" w:rsidRDefault="006D1E88" w:rsidP="006D1E88">
            <w:pPr>
              <w:pStyle w:val="ab"/>
              <w:numPr>
                <w:ilvl w:val="0"/>
                <w:numId w:val="12"/>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51603971" w14:textId="77777777" w:rsidR="006D1E88" w:rsidRPr="00592295" w:rsidRDefault="006D1E88" w:rsidP="006D1E88">
            <w:pPr>
              <w:pStyle w:val="ab"/>
              <w:numPr>
                <w:ilvl w:val="0"/>
                <w:numId w:val="5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592295">
              <w:rPr>
                <w:rFonts w:ascii="Times New Roman" w:eastAsia="標楷體" w:hAnsi="Times New Roman" w:cs="Arial" w:hint="eastAsia"/>
                <w:color w:val="000000"/>
                <w:kern w:val="0"/>
                <w:sz w:val="26"/>
                <w:szCs w:val="26"/>
              </w:rPr>
              <w:t>有關短期紓困對象、簡化申請流程</w:t>
            </w:r>
          </w:p>
          <w:p w14:paraId="73887A71" w14:textId="77777777" w:rsidR="006D1E88" w:rsidRPr="00592295" w:rsidRDefault="006D1E88"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592295">
              <w:rPr>
                <w:rFonts w:ascii="Times New Roman" w:eastAsia="標楷體" w:hAnsi="Times New Roman" w:cs="Arial" w:hint="eastAsia"/>
                <w:color w:val="000000"/>
                <w:kern w:val="0"/>
                <w:sz w:val="26"/>
                <w:szCs w:val="26"/>
              </w:rPr>
              <w:t>A.</w:t>
            </w:r>
            <w:r w:rsidRPr="00592295">
              <w:rPr>
                <w:rFonts w:ascii="Times New Roman" w:eastAsia="標楷體" w:hAnsi="Times New Roman" w:cs="Arial" w:hint="eastAsia"/>
                <w:color w:val="000000"/>
                <w:kern w:val="0"/>
                <w:sz w:val="26"/>
                <w:szCs w:val="26"/>
              </w:rPr>
              <w:t>金融監督管理委員會銀行局前於</w:t>
            </w:r>
            <w:r w:rsidRPr="00592295">
              <w:rPr>
                <w:rFonts w:ascii="Times New Roman" w:eastAsia="標楷體" w:hAnsi="Times New Roman" w:cs="Arial" w:hint="eastAsia"/>
                <w:color w:val="000000"/>
                <w:kern w:val="0"/>
                <w:sz w:val="26"/>
                <w:szCs w:val="26"/>
              </w:rPr>
              <w:t>2025</w:t>
            </w:r>
            <w:r w:rsidRPr="00592295">
              <w:rPr>
                <w:rFonts w:ascii="Times New Roman" w:eastAsia="標楷體" w:hAnsi="Times New Roman" w:cs="Arial" w:hint="eastAsia"/>
                <w:color w:val="000000"/>
                <w:kern w:val="0"/>
                <w:sz w:val="26"/>
                <w:szCs w:val="26"/>
              </w:rPr>
              <w:t>年</w:t>
            </w:r>
            <w:r w:rsidRPr="00592295">
              <w:rPr>
                <w:rFonts w:ascii="Times New Roman" w:eastAsia="標楷體" w:hAnsi="Times New Roman" w:cs="Arial" w:hint="eastAsia"/>
                <w:color w:val="000000"/>
                <w:kern w:val="0"/>
                <w:sz w:val="26"/>
                <w:szCs w:val="26"/>
              </w:rPr>
              <w:t>4</w:t>
            </w:r>
            <w:r w:rsidRPr="00592295">
              <w:rPr>
                <w:rFonts w:ascii="Times New Roman" w:eastAsia="標楷體" w:hAnsi="Times New Roman" w:cs="Arial" w:hint="eastAsia"/>
                <w:color w:val="000000"/>
                <w:kern w:val="0"/>
                <w:sz w:val="26"/>
                <w:szCs w:val="26"/>
              </w:rPr>
              <w:t>月已函請中華民國銀行商業同業公會全國聯合會轉知金融機構以「從優、從速、從簡」原則，配合辦理舊有貸款展延、簡化徵信範</w:t>
            </w:r>
            <w:r w:rsidRPr="00592295">
              <w:rPr>
                <w:rFonts w:ascii="Times New Roman" w:eastAsia="標楷體" w:hAnsi="Times New Roman" w:cs="Arial" w:hint="eastAsia"/>
                <w:color w:val="000000"/>
                <w:kern w:val="0"/>
                <w:sz w:val="26"/>
                <w:szCs w:val="26"/>
              </w:rPr>
              <w:lastRenderedPageBreak/>
              <w:t>圍等作法，加速審核流程。</w:t>
            </w:r>
          </w:p>
          <w:p w14:paraId="55CE2B73" w14:textId="77777777" w:rsidR="006D1E88" w:rsidRPr="00592295" w:rsidRDefault="006D1E88"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592295">
              <w:rPr>
                <w:rFonts w:ascii="Times New Roman" w:eastAsia="標楷體" w:hAnsi="Times New Roman" w:cs="Arial" w:hint="eastAsia"/>
                <w:color w:val="000000"/>
                <w:kern w:val="0"/>
                <w:sz w:val="26"/>
                <w:szCs w:val="26"/>
              </w:rPr>
              <w:t>B.</w:t>
            </w:r>
            <w:r w:rsidRPr="00592295">
              <w:rPr>
                <w:rFonts w:ascii="Times New Roman" w:eastAsia="標楷體" w:hAnsi="Times New Roman" w:cs="Arial" w:hint="eastAsia"/>
                <w:color w:val="000000"/>
                <w:kern w:val="0"/>
                <w:sz w:val="26"/>
                <w:szCs w:val="26"/>
              </w:rPr>
              <w:t>現有「因應美國關稅我國出口供應鏈支持方案」之金融支持措施說明如下：</w:t>
            </w:r>
          </w:p>
          <w:p w14:paraId="6165B1EB" w14:textId="77777777" w:rsidR="006D1E88" w:rsidRDefault="006D1E88" w:rsidP="000F0277">
            <w:pPr>
              <w:kinsoku w:val="0"/>
              <w:overflowPunct w:val="0"/>
              <w:spacing w:line="340" w:lineRule="exact"/>
              <w:ind w:left="702" w:hangingChars="270" w:hanging="702"/>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 xml:space="preserve">    </w:t>
            </w:r>
            <w:r w:rsidRPr="00592295">
              <w:rPr>
                <w:rFonts w:ascii="Times New Roman" w:eastAsia="標楷體" w:hAnsi="Times New Roman" w:cs="Arial" w:hint="eastAsia"/>
                <w:color w:val="000000"/>
                <w:kern w:val="0"/>
                <w:sz w:val="26"/>
                <w:szCs w:val="26"/>
              </w:rPr>
              <w:t>a.</w:t>
            </w:r>
            <w:r w:rsidRPr="00592295">
              <w:rPr>
                <w:rFonts w:ascii="Times New Roman" w:eastAsia="標楷體" w:hAnsi="Times New Roman" w:cs="Arial" w:hint="eastAsia"/>
                <w:color w:val="000000"/>
                <w:kern w:val="0"/>
                <w:sz w:val="26"/>
                <w:szCs w:val="26"/>
              </w:rPr>
              <w:t>外銷貸款優惠保證加碼：針對受美國關稅影響且營業額減少</w:t>
            </w:r>
            <w:r w:rsidRPr="00592295">
              <w:rPr>
                <w:rFonts w:ascii="Times New Roman" w:eastAsia="標楷體" w:hAnsi="Times New Roman" w:cs="Arial" w:hint="eastAsia"/>
                <w:color w:val="000000"/>
                <w:kern w:val="0"/>
                <w:sz w:val="26"/>
                <w:szCs w:val="26"/>
              </w:rPr>
              <w:t>10%</w:t>
            </w:r>
            <w:r w:rsidRPr="00592295">
              <w:rPr>
                <w:rFonts w:ascii="Times New Roman" w:eastAsia="標楷體" w:hAnsi="Times New Roman" w:cs="Arial" w:hint="eastAsia"/>
                <w:color w:val="000000"/>
                <w:kern w:val="0"/>
                <w:sz w:val="26"/>
                <w:szCs w:val="26"/>
              </w:rPr>
              <w:t>以上之出口廠商，中小企業每家可申請最高</w:t>
            </w:r>
            <w:r w:rsidRPr="00592295">
              <w:rPr>
                <w:rFonts w:ascii="Times New Roman" w:eastAsia="標楷體" w:hAnsi="Times New Roman" w:cs="Arial" w:hint="eastAsia"/>
                <w:color w:val="000000"/>
                <w:kern w:val="0"/>
                <w:sz w:val="26"/>
                <w:szCs w:val="26"/>
              </w:rPr>
              <w:t>6,000</w:t>
            </w:r>
            <w:r w:rsidRPr="00592295">
              <w:rPr>
                <w:rFonts w:ascii="Times New Roman" w:eastAsia="標楷體" w:hAnsi="Times New Roman" w:cs="Arial" w:hint="eastAsia"/>
                <w:color w:val="000000"/>
                <w:kern w:val="0"/>
                <w:sz w:val="26"/>
                <w:szCs w:val="26"/>
              </w:rPr>
              <w:t>萬元保證額度、保證成數一律</w:t>
            </w:r>
            <w:proofErr w:type="gramStart"/>
            <w:r w:rsidRPr="00592295">
              <w:rPr>
                <w:rFonts w:ascii="Times New Roman" w:eastAsia="標楷體" w:hAnsi="Times New Roman" w:cs="Arial" w:hint="eastAsia"/>
                <w:color w:val="000000"/>
                <w:kern w:val="0"/>
                <w:sz w:val="26"/>
                <w:szCs w:val="26"/>
              </w:rPr>
              <w:t>9.5</w:t>
            </w:r>
            <w:r w:rsidRPr="00592295">
              <w:rPr>
                <w:rFonts w:ascii="Times New Roman" w:eastAsia="標楷體" w:hAnsi="Times New Roman" w:cs="Arial" w:hint="eastAsia"/>
                <w:color w:val="000000"/>
                <w:kern w:val="0"/>
                <w:sz w:val="26"/>
                <w:szCs w:val="26"/>
              </w:rPr>
              <w:t>成</w:t>
            </w:r>
            <w:proofErr w:type="gramEnd"/>
            <w:r w:rsidRPr="00592295">
              <w:rPr>
                <w:rFonts w:ascii="Times New Roman" w:eastAsia="標楷體" w:hAnsi="Times New Roman" w:cs="Arial" w:hint="eastAsia"/>
                <w:color w:val="000000"/>
                <w:kern w:val="0"/>
                <w:sz w:val="26"/>
                <w:szCs w:val="26"/>
              </w:rPr>
              <w:t>、免收保證手續費最長</w:t>
            </w:r>
            <w:r w:rsidRPr="00592295">
              <w:rPr>
                <w:rFonts w:ascii="Times New Roman" w:eastAsia="標楷體" w:hAnsi="Times New Roman" w:cs="Arial" w:hint="eastAsia"/>
                <w:color w:val="000000"/>
                <w:kern w:val="0"/>
                <w:sz w:val="26"/>
                <w:szCs w:val="26"/>
              </w:rPr>
              <w:t>2</w:t>
            </w:r>
            <w:r w:rsidRPr="00592295">
              <w:rPr>
                <w:rFonts w:ascii="Times New Roman" w:eastAsia="標楷體" w:hAnsi="Times New Roman" w:cs="Arial" w:hint="eastAsia"/>
                <w:color w:val="000000"/>
                <w:kern w:val="0"/>
                <w:sz w:val="26"/>
                <w:szCs w:val="26"/>
              </w:rPr>
              <w:t>年，非中小企業則提供每家</w:t>
            </w:r>
            <w:r w:rsidRPr="00592295">
              <w:rPr>
                <w:rFonts w:ascii="Times New Roman" w:eastAsia="標楷體" w:hAnsi="Times New Roman" w:cs="Arial" w:hint="eastAsia"/>
                <w:color w:val="000000"/>
                <w:kern w:val="0"/>
                <w:sz w:val="26"/>
                <w:szCs w:val="26"/>
              </w:rPr>
              <w:t>1</w:t>
            </w:r>
            <w:r w:rsidRPr="00592295">
              <w:rPr>
                <w:rFonts w:ascii="Times New Roman" w:eastAsia="標楷體" w:hAnsi="Times New Roman" w:cs="Arial" w:hint="eastAsia"/>
                <w:color w:val="000000"/>
                <w:kern w:val="0"/>
                <w:sz w:val="26"/>
                <w:szCs w:val="26"/>
              </w:rPr>
              <w:t>億元保證額度、保證成數</w:t>
            </w:r>
            <w:r w:rsidRPr="00592295">
              <w:rPr>
                <w:rFonts w:ascii="Times New Roman" w:eastAsia="標楷體" w:hAnsi="Times New Roman" w:cs="Arial" w:hint="eastAsia"/>
                <w:color w:val="000000"/>
                <w:kern w:val="0"/>
                <w:sz w:val="26"/>
                <w:szCs w:val="26"/>
              </w:rPr>
              <w:t>8</w:t>
            </w:r>
            <w:r w:rsidRPr="00592295">
              <w:rPr>
                <w:rFonts w:ascii="Times New Roman" w:eastAsia="標楷體" w:hAnsi="Times New Roman" w:cs="Arial" w:hint="eastAsia"/>
                <w:color w:val="000000"/>
                <w:kern w:val="0"/>
                <w:sz w:val="26"/>
                <w:szCs w:val="26"/>
              </w:rPr>
              <w:t>至</w:t>
            </w:r>
            <w:proofErr w:type="gramStart"/>
            <w:r w:rsidRPr="00592295">
              <w:rPr>
                <w:rFonts w:ascii="Times New Roman" w:eastAsia="標楷體" w:hAnsi="Times New Roman" w:cs="Arial" w:hint="eastAsia"/>
                <w:color w:val="000000"/>
                <w:kern w:val="0"/>
                <w:sz w:val="26"/>
                <w:szCs w:val="26"/>
              </w:rPr>
              <w:t>9</w:t>
            </w:r>
            <w:r w:rsidRPr="00592295">
              <w:rPr>
                <w:rFonts w:ascii="Times New Roman" w:eastAsia="標楷體" w:hAnsi="Times New Roman" w:cs="Arial" w:hint="eastAsia"/>
                <w:color w:val="000000"/>
                <w:kern w:val="0"/>
                <w:sz w:val="26"/>
                <w:szCs w:val="26"/>
              </w:rPr>
              <w:t>成</w:t>
            </w:r>
            <w:proofErr w:type="gramEnd"/>
            <w:r w:rsidRPr="00592295">
              <w:rPr>
                <w:rFonts w:ascii="Times New Roman" w:eastAsia="標楷體" w:hAnsi="Times New Roman" w:cs="Arial" w:hint="eastAsia"/>
                <w:color w:val="000000"/>
                <w:kern w:val="0"/>
                <w:sz w:val="26"/>
                <w:szCs w:val="26"/>
              </w:rPr>
              <w:t>。</w:t>
            </w:r>
          </w:p>
          <w:p w14:paraId="156767BB" w14:textId="77777777" w:rsidR="006D1E88" w:rsidRPr="00592295" w:rsidRDefault="006D1E88" w:rsidP="00033E9E">
            <w:pPr>
              <w:kinsoku w:val="0"/>
              <w:overflowPunct w:val="0"/>
              <w:spacing w:line="340" w:lineRule="exact"/>
              <w:ind w:left="702" w:hangingChars="270" w:hanging="702"/>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 xml:space="preserve">    </w:t>
            </w:r>
            <w:r w:rsidRPr="00592295">
              <w:rPr>
                <w:rFonts w:ascii="Times New Roman" w:eastAsia="標楷體" w:hAnsi="Times New Roman" w:cs="Arial" w:hint="eastAsia"/>
                <w:color w:val="000000"/>
                <w:kern w:val="0"/>
                <w:sz w:val="26"/>
                <w:szCs w:val="26"/>
              </w:rPr>
              <w:t>b.</w:t>
            </w:r>
            <w:r w:rsidRPr="00592295">
              <w:rPr>
                <w:rFonts w:ascii="Times New Roman" w:eastAsia="標楷體" w:hAnsi="Times New Roman" w:cs="Arial" w:hint="eastAsia"/>
                <w:color w:val="000000"/>
                <w:kern w:val="0"/>
                <w:sz w:val="26"/>
                <w:szCs w:val="26"/>
              </w:rPr>
              <w:t>中小微企業多元發展貸款加碼：針對直接或間接受美國關稅影響且營業額減少</w:t>
            </w:r>
            <w:r w:rsidRPr="00592295">
              <w:rPr>
                <w:rFonts w:ascii="Times New Roman" w:eastAsia="標楷體" w:hAnsi="Times New Roman" w:cs="Arial" w:hint="eastAsia"/>
                <w:color w:val="000000"/>
                <w:kern w:val="0"/>
                <w:sz w:val="26"/>
                <w:szCs w:val="26"/>
              </w:rPr>
              <w:t>10%</w:t>
            </w:r>
            <w:r w:rsidRPr="00592295">
              <w:rPr>
                <w:rFonts w:ascii="Times New Roman" w:eastAsia="標楷體" w:hAnsi="Times New Roman" w:cs="Arial" w:hint="eastAsia"/>
                <w:color w:val="000000"/>
                <w:kern w:val="0"/>
                <w:sz w:val="26"/>
                <w:szCs w:val="26"/>
              </w:rPr>
              <w:t>以上之中小企業，提供最高</w:t>
            </w:r>
            <w:r w:rsidRPr="00592295">
              <w:rPr>
                <w:rFonts w:ascii="Times New Roman" w:eastAsia="標楷體" w:hAnsi="Times New Roman" w:cs="Arial" w:hint="eastAsia"/>
                <w:color w:val="000000"/>
                <w:kern w:val="0"/>
                <w:sz w:val="26"/>
                <w:szCs w:val="26"/>
              </w:rPr>
              <w:t>3,500</w:t>
            </w:r>
            <w:r w:rsidRPr="00592295">
              <w:rPr>
                <w:rFonts w:ascii="Times New Roman" w:eastAsia="標楷體" w:hAnsi="Times New Roman" w:cs="Arial" w:hint="eastAsia"/>
                <w:color w:val="000000"/>
                <w:kern w:val="0"/>
                <w:sz w:val="26"/>
                <w:szCs w:val="26"/>
              </w:rPr>
              <w:t>萬元貸款額度之低利貸款，搭配高保證成數與利息減碼措施，其中貸款</w:t>
            </w:r>
            <w:r w:rsidRPr="00592295">
              <w:rPr>
                <w:rFonts w:ascii="Times New Roman" w:eastAsia="標楷體" w:hAnsi="Times New Roman" w:cs="Arial" w:hint="eastAsia"/>
                <w:color w:val="000000"/>
                <w:kern w:val="0"/>
                <w:sz w:val="26"/>
                <w:szCs w:val="26"/>
              </w:rPr>
              <w:t>100</w:t>
            </w:r>
            <w:r w:rsidRPr="00592295">
              <w:rPr>
                <w:rFonts w:ascii="Times New Roman" w:eastAsia="標楷體" w:hAnsi="Times New Roman" w:cs="Arial" w:hint="eastAsia"/>
                <w:color w:val="000000"/>
                <w:kern w:val="0"/>
                <w:sz w:val="26"/>
                <w:szCs w:val="26"/>
              </w:rPr>
              <w:t>萬元以內者保證成數一律為</w:t>
            </w:r>
            <w:proofErr w:type="gramStart"/>
            <w:r w:rsidRPr="00592295">
              <w:rPr>
                <w:rFonts w:ascii="Times New Roman" w:eastAsia="標楷體" w:hAnsi="Times New Roman" w:cs="Arial" w:hint="eastAsia"/>
                <w:color w:val="000000"/>
                <w:kern w:val="0"/>
                <w:sz w:val="26"/>
                <w:szCs w:val="26"/>
              </w:rPr>
              <w:t>10</w:t>
            </w:r>
            <w:r w:rsidRPr="00592295">
              <w:rPr>
                <w:rFonts w:ascii="Times New Roman" w:eastAsia="標楷體" w:hAnsi="Times New Roman" w:cs="Arial" w:hint="eastAsia"/>
                <w:color w:val="000000"/>
                <w:kern w:val="0"/>
                <w:sz w:val="26"/>
                <w:szCs w:val="26"/>
              </w:rPr>
              <w:t>成</w:t>
            </w:r>
            <w:proofErr w:type="gramEnd"/>
            <w:r w:rsidRPr="00592295">
              <w:rPr>
                <w:rFonts w:ascii="Times New Roman" w:eastAsia="標楷體" w:hAnsi="Times New Roman" w:cs="Arial" w:hint="eastAsia"/>
                <w:color w:val="000000"/>
                <w:kern w:val="0"/>
                <w:sz w:val="26"/>
                <w:szCs w:val="26"/>
              </w:rPr>
              <w:t>，並</w:t>
            </w:r>
            <w:proofErr w:type="gramStart"/>
            <w:r w:rsidRPr="00592295">
              <w:rPr>
                <w:rFonts w:ascii="Times New Roman" w:eastAsia="標楷體" w:hAnsi="Times New Roman" w:cs="Arial" w:hint="eastAsia"/>
                <w:color w:val="000000"/>
                <w:kern w:val="0"/>
                <w:sz w:val="26"/>
                <w:szCs w:val="26"/>
              </w:rPr>
              <w:t>採</w:t>
            </w:r>
            <w:proofErr w:type="gramEnd"/>
            <w:r w:rsidRPr="00592295">
              <w:rPr>
                <w:rFonts w:ascii="Times New Roman" w:eastAsia="標楷體" w:hAnsi="Times New Roman" w:cs="Arial" w:hint="eastAsia"/>
                <w:color w:val="000000"/>
                <w:kern w:val="0"/>
                <w:sz w:val="26"/>
                <w:szCs w:val="26"/>
              </w:rPr>
              <w:t>「銀行簡易評分表」方式辦理，簡化申請流程並加速審核作業，提升申請便捷性。</w:t>
            </w:r>
          </w:p>
          <w:p w14:paraId="3B031EDE" w14:textId="77777777" w:rsidR="006D1E88" w:rsidRPr="00592295" w:rsidRDefault="006D1E88"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592295">
              <w:rPr>
                <w:rFonts w:ascii="Times New Roman" w:eastAsia="標楷體" w:hAnsi="Times New Roman" w:cs="Arial" w:hint="eastAsia"/>
                <w:color w:val="000000"/>
                <w:kern w:val="0"/>
                <w:sz w:val="26"/>
                <w:szCs w:val="26"/>
              </w:rPr>
              <w:t>C.</w:t>
            </w:r>
            <w:r w:rsidRPr="00592295">
              <w:rPr>
                <w:rFonts w:ascii="Times New Roman" w:eastAsia="標楷體" w:hAnsi="Times New Roman" w:cs="Arial" w:hint="eastAsia"/>
                <w:color w:val="000000"/>
                <w:kern w:val="0"/>
                <w:sz w:val="26"/>
                <w:szCs w:val="26"/>
              </w:rPr>
              <w:t>經濟部並已於</w:t>
            </w:r>
            <w:r w:rsidRPr="00592295">
              <w:rPr>
                <w:rFonts w:ascii="Times New Roman" w:eastAsia="標楷體" w:hAnsi="Times New Roman" w:cs="Arial" w:hint="eastAsia"/>
                <w:color w:val="000000"/>
                <w:kern w:val="0"/>
                <w:sz w:val="26"/>
                <w:szCs w:val="26"/>
              </w:rPr>
              <w:t>2025</w:t>
            </w:r>
            <w:r w:rsidRPr="00592295">
              <w:rPr>
                <w:rFonts w:ascii="Times New Roman" w:eastAsia="標楷體" w:hAnsi="Times New Roman" w:cs="Arial" w:hint="eastAsia"/>
                <w:color w:val="000000"/>
                <w:kern w:val="0"/>
                <w:sz w:val="26"/>
                <w:szCs w:val="26"/>
              </w:rPr>
              <w:t>年</w:t>
            </w:r>
            <w:r w:rsidRPr="00592295">
              <w:rPr>
                <w:rFonts w:ascii="Times New Roman" w:eastAsia="標楷體" w:hAnsi="Times New Roman" w:cs="Arial" w:hint="eastAsia"/>
                <w:color w:val="000000"/>
                <w:kern w:val="0"/>
                <w:sz w:val="26"/>
                <w:szCs w:val="26"/>
              </w:rPr>
              <w:t>8</w:t>
            </w:r>
            <w:r w:rsidRPr="00592295">
              <w:rPr>
                <w:rFonts w:ascii="Times New Roman" w:eastAsia="標楷體" w:hAnsi="Times New Roman" w:cs="Arial" w:hint="eastAsia"/>
                <w:color w:val="000000"/>
                <w:kern w:val="0"/>
                <w:sz w:val="26"/>
                <w:szCs w:val="26"/>
              </w:rPr>
              <w:t>月邀集銀行業者</w:t>
            </w:r>
            <w:proofErr w:type="gramStart"/>
            <w:r w:rsidRPr="00592295">
              <w:rPr>
                <w:rFonts w:ascii="Times New Roman" w:eastAsia="標楷體" w:hAnsi="Times New Roman" w:cs="Arial" w:hint="eastAsia"/>
                <w:color w:val="000000"/>
                <w:kern w:val="0"/>
                <w:sz w:val="26"/>
                <w:szCs w:val="26"/>
              </w:rPr>
              <w:t>研</w:t>
            </w:r>
            <w:proofErr w:type="gramEnd"/>
            <w:r w:rsidRPr="00592295">
              <w:rPr>
                <w:rFonts w:ascii="Times New Roman" w:eastAsia="標楷體" w:hAnsi="Times New Roman" w:cs="Arial" w:hint="eastAsia"/>
                <w:color w:val="000000"/>
                <w:kern w:val="0"/>
                <w:sz w:val="26"/>
                <w:szCs w:val="26"/>
              </w:rPr>
              <w:t>商簡化中小企業向銀行申貸程序及所需文件，有關前述兩項金融支持措施，目前</w:t>
            </w:r>
            <w:r w:rsidRPr="00592295">
              <w:rPr>
                <w:rFonts w:ascii="Times New Roman" w:eastAsia="標楷體" w:hAnsi="Times New Roman" w:cs="Arial" w:hint="eastAsia"/>
                <w:color w:val="000000"/>
                <w:kern w:val="0"/>
                <w:sz w:val="26"/>
                <w:szCs w:val="26"/>
              </w:rPr>
              <w:t>8</w:t>
            </w:r>
            <w:r w:rsidRPr="00592295">
              <w:rPr>
                <w:rFonts w:ascii="Times New Roman" w:eastAsia="標楷體" w:hAnsi="Times New Roman" w:cs="Arial" w:hint="eastAsia"/>
                <w:color w:val="000000"/>
                <w:kern w:val="0"/>
                <w:sz w:val="26"/>
                <w:szCs w:val="26"/>
              </w:rPr>
              <w:t>大公股</w:t>
            </w:r>
            <w:proofErr w:type="gramStart"/>
            <w:r w:rsidRPr="00592295">
              <w:rPr>
                <w:rFonts w:ascii="Times New Roman" w:eastAsia="標楷體" w:hAnsi="Times New Roman" w:cs="Arial" w:hint="eastAsia"/>
                <w:color w:val="000000"/>
                <w:kern w:val="0"/>
                <w:sz w:val="26"/>
                <w:szCs w:val="26"/>
              </w:rPr>
              <w:t>行庫均已布</w:t>
            </w:r>
            <w:proofErr w:type="gramEnd"/>
            <w:r w:rsidRPr="00592295">
              <w:rPr>
                <w:rFonts w:ascii="Times New Roman" w:eastAsia="標楷體" w:hAnsi="Times New Roman" w:cs="Arial" w:hint="eastAsia"/>
                <w:color w:val="000000"/>
                <w:kern w:val="0"/>
                <w:sz w:val="26"/>
                <w:szCs w:val="26"/>
              </w:rPr>
              <w:t>達各分行秉持「從優、從速、從簡」原則辦理。其中，超過</w:t>
            </w:r>
            <w:proofErr w:type="gramStart"/>
            <w:r w:rsidRPr="00592295">
              <w:rPr>
                <w:rFonts w:ascii="Times New Roman" w:eastAsia="標楷體" w:hAnsi="Times New Roman" w:cs="Arial" w:hint="eastAsia"/>
                <w:color w:val="000000"/>
                <w:kern w:val="0"/>
                <w:sz w:val="26"/>
                <w:szCs w:val="26"/>
              </w:rPr>
              <w:t>八成申</w:t>
            </w:r>
            <w:proofErr w:type="gramEnd"/>
            <w:r w:rsidRPr="00592295">
              <w:rPr>
                <w:rFonts w:ascii="Times New Roman" w:eastAsia="標楷體" w:hAnsi="Times New Roman" w:cs="Arial" w:hint="eastAsia"/>
                <w:color w:val="000000"/>
                <w:kern w:val="0"/>
                <w:sz w:val="26"/>
                <w:szCs w:val="26"/>
              </w:rPr>
              <w:t>貸案件已下放由分行經理</w:t>
            </w:r>
            <w:proofErr w:type="gramStart"/>
            <w:r w:rsidRPr="00592295">
              <w:rPr>
                <w:rFonts w:ascii="Times New Roman" w:eastAsia="標楷體" w:hAnsi="Times New Roman" w:cs="Arial" w:hint="eastAsia"/>
                <w:color w:val="000000"/>
                <w:kern w:val="0"/>
                <w:sz w:val="26"/>
                <w:szCs w:val="26"/>
              </w:rPr>
              <w:t>直接核決</w:t>
            </w:r>
            <w:proofErr w:type="gramEnd"/>
            <w:r w:rsidRPr="00592295">
              <w:rPr>
                <w:rFonts w:ascii="Times New Roman" w:eastAsia="標楷體" w:hAnsi="Times New Roman" w:cs="Arial" w:hint="eastAsia"/>
                <w:color w:val="000000"/>
                <w:kern w:val="0"/>
                <w:sz w:val="26"/>
                <w:szCs w:val="26"/>
              </w:rPr>
              <w:t>，以持續提升核貸效率與服務品質。同時，信保基金亦已針對上述兩項貸款措施放寬審核權限，</w:t>
            </w:r>
            <w:proofErr w:type="gramStart"/>
            <w:r w:rsidRPr="00592295">
              <w:rPr>
                <w:rFonts w:ascii="Times New Roman" w:eastAsia="標楷體" w:hAnsi="Times New Roman" w:cs="Arial" w:hint="eastAsia"/>
                <w:color w:val="000000"/>
                <w:kern w:val="0"/>
                <w:sz w:val="26"/>
                <w:szCs w:val="26"/>
              </w:rPr>
              <w:t>採</w:t>
            </w:r>
            <w:proofErr w:type="gramEnd"/>
            <w:r w:rsidRPr="00592295">
              <w:rPr>
                <w:rFonts w:ascii="Times New Roman" w:eastAsia="標楷體" w:hAnsi="Times New Roman" w:cs="Arial" w:hint="eastAsia"/>
                <w:color w:val="000000"/>
                <w:kern w:val="0"/>
                <w:sz w:val="26"/>
                <w:szCs w:val="26"/>
              </w:rPr>
              <w:t>線上系統即回，多數案件</w:t>
            </w:r>
            <w:r w:rsidRPr="00592295">
              <w:rPr>
                <w:rFonts w:ascii="Times New Roman" w:eastAsia="標楷體" w:hAnsi="Times New Roman" w:cs="Arial" w:hint="eastAsia"/>
                <w:color w:val="000000"/>
                <w:kern w:val="0"/>
                <w:sz w:val="26"/>
                <w:szCs w:val="26"/>
              </w:rPr>
              <w:t>1</w:t>
            </w:r>
            <w:r w:rsidRPr="00592295">
              <w:rPr>
                <w:rFonts w:ascii="Times New Roman" w:eastAsia="標楷體" w:hAnsi="Times New Roman" w:cs="Arial" w:hint="eastAsia"/>
                <w:color w:val="000000"/>
                <w:kern w:val="0"/>
                <w:sz w:val="26"/>
                <w:szCs w:val="26"/>
              </w:rPr>
              <w:t>小時內即核保，無須透過人工審查，大幅加快核保程序，協助中小企業更迅速取得融資支持。</w:t>
            </w:r>
          </w:p>
          <w:p w14:paraId="01C3EB64" w14:textId="77777777" w:rsidR="006D1E88" w:rsidRPr="00592295" w:rsidRDefault="006D1E88" w:rsidP="006D1E88">
            <w:pPr>
              <w:pStyle w:val="ab"/>
              <w:numPr>
                <w:ilvl w:val="0"/>
                <w:numId w:val="5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592295">
              <w:rPr>
                <w:rFonts w:ascii="Times New Roman" w:eastAsia="標楷體" w:hAnsi="Times New Roman" w:cs="Arial" w:hint="eastAsia"/>
                <w:color w:val="000000"/>
                <w:kern w:val="0"/>
                <w:sz w:val="26"/>
                <w:szCs w:val="26"/>
              </w:rPr>
              <w:t>有關延長輔導轉型期間：關於「提升產業競爭力</w:t>
            </w:r>
            <w:r w:rsidRPr="00592295">
              <w:rPr>
                <w:rFonts w:ascii="Times New Roman" w:eastAsia="標楷體" w:hAnsi="Times New Roman" w:cs="Arial" w:hint="eastAsia"/>
                <w:color w:val="000000"/>
                <w:kern w:val="0"/>
                <w:sz w:val="26"/>
                <w:szCs w:val="26"/>
              </w:rPr>
              <w:t>-</w:t>
            </w:r>
            <w:r w:rsidRPr="00592295">
              <w:rPr>
                <w:rFonts w:ascii="Times New Roman" w:eastAsia="標楷體" w:hAnsi="Times New Roman" w:cs="Arial" w:hint="eastAsia"/>
                <w:color w:val="000000"/>
                <w:kern w:val="0"/>
                <w:sz w:val="26"/>
                <w:szCs w:val="26"/>
              </w:rPr>
              <w:t>研發轉型支持」執行</w:t>
            </w:r>
            <w:proofErr w:type="gramStart"/>
            <w:r w:rsidRPr="00592295">
              <w:rPr>
                <w:rFonts w:ascii="Times New Roman" w:eastAsia="標楷體" w:hAnsi="Times New Roman" w:cs="Arial" w:hint="eastAsia"/>
                <w:color w:val="000000"/>
                <w:kern w:val="0"/>
                <w:sz w:val="26"/>
                <w:szCs w:val="26"/>
              </w:rPr>
              <w:t>期間展</w:t>
            </w:r>
            <w:proofErr w:type="gramEnd"/>
            <w:r w:rsidRPr="00592295">
              <w:rPr>
                <w:rFonts w:ascii="Times New Roman" w:eastAsia="標楷體" w:hAnsi="Times New Roman" w:cs="Arial" w:hint="eastAsia"/>
                <w:color w:val="000000"/>
                <w:kern w:val="0"/>
                <w:sz w:val="26"/>
                <w:szCs w:val="26"/>
              </w:rPr>
              <w:t>延，已於申請須知「肆、簽約執行階段規定」項下「三、計畫變更」所訂定，獲補助個案計畫於執行</w:t>
            </w:r>
            <w:proofErr w:type="gramStart"/>
            <w:r w:rsidRPr="00592295">
              <w:rPr>
                <w:rFonts w:ascii="Times New Roman" w:eastAsia="標楷體" w:hAnsi="Times New Roman" w:cs="Arial" w:hint="eastAsia"/>
                <w:color w:val="000000"/>
                <w:kern w:val="0"/>
                <w:sz w:val="26"/>
                <w:szCs w:val="26"/>
              </w:rPr>
              <w:t>期間，</w:t>
            </w:r>
            <w:proofErr w:type="gramEnd"/>
            <w:r w:rsidRPr="00592295">
              <w:rPr>
                <w:rFonts w:ascii="Times New Roman" w:eastAsia="標楷體" w:hAnsi="Times New Roman" w:cs="Arial" w:hint="eastAsia"/>
                <w:color w:val="000000"/>
                <w:kern w:val="0"/>
                <w:sz w:val="26"/>
                <w:szCs w:val="26"/>
              </w:rPr>
              <w:t>若執行</w:t>
            </w:r>
            <w:proofErr w:type="gramStart"/>
            <w:r w:rsidRPr="00592295">
              <w:rPr>
                <w:rFonts w:ascii="Times New Roman" w:eastAsia="標楷體" w:hAnsi="Times New Roman" w:cs="Arial" w:hint="eastAsia"/>
                <w:color w:val="000000"/>
                <w:kern w:val="0"/>
                <w:sz w:val="26"/>
                <w:szCs w:val="26"/>
              </w:rPr>
              <w:t>期間展</w:t>
            </w:r>
            <w:proofErr w:type="gramEnd"/>
            <w:r w:rsidRPr="00592295">
              <w:rPr>
                <w:rFonts w:ascii="Times New Roman" w:eastAsia="標楷體" w:hAnsi="Times New Roman" w:cs="Arial" w:hint="eastAsia"/>
                <w:color w:val="000000"/>
                <w:kern w:val="0"/>
                <w:sz w:val="26"/>
                <w:szCs w:val="26"/>
              </w:rPr>
              <w:t>延，展延期限原則最多以</w:t>
            </w:r>
            <w:r w:rsidRPr="00592295">
              <w:rPr>
                <w:rFonts w:ascii="Times New Roman" w:eastAsia="標楷體" w:hAnsi="Times New Roman" w:cs="Arial" w:hint="eastAsia"/>
                <w:color w:val="000000"/>
                <w:kern w:val="0"/>
                <w:sz w:val="26"/>
                <w:szCs w:val="26"/>
              </w:rPr>
              <w:t>6</w:t>
            </w:r>
            <w:r w:rsidRPr="00592295">
              <w:rPr>
                <w:rFonts w:ascii="Times New Roman" w:eastAsia="標楷體" w:hAnsi="Times New Roman" w:cs="Arial" w:hint="eastAsia"/>
                <w:color w:val="000000"/>
                <w:kern w:val="0"/>
                <w:sz w:val="26"/>
                <w:szCs w:val="26"/>
              </w:rPr>
              <w:t>個月為限。</w:t>
            </w:r>
          </w:p>
          <w:p w14:paraId="542A0C68" w14:textId="77777777" w:rsidR="006D1E88" w:rsidRPr="00FF44CF" w:rsidRDefault="006D1E88" w:rsidP="006D1E88">
            <w:pPr>
              <w:pStyle w:val="ab"/>
              <w:numPr>
                <w:ilvl w:val="0"/>
                <w:numId w:val="12"/>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：無</w:t>
            </w:r>
          </w:p>
        </w:tc>
        <w:tc>
          <w:tcPr>
            <w:tcW w:w="1560" w:type="dxa"/>
            <w:noWrap/>
          </w:tcPr>
          <w:p w14:paraId="6C2ACAA5"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236848854"/>
                <w14:checkbox>
                  <w14:checked w14:val="1"/>
                  <w14:checkedState w14:val="0052" w14:font="Wingdings 2"/>
                  <w14:uncheckedState w14:val="2610" w14:font="MS Gothic"/>
                </w14:checkbox>
              </w:sdtPr>
              <w:sdtEndPr/>
              <w:sdtContent>
                <w:r w:rsidR="006D1E88">
                  <w:rPr>
                    <w:rFonts w:ascii="Times New Roman" w:hAnsi="Times New Roman" w:hint="eastAsia"/>
                    <w:color w:val="000000" w:themeColor="text1"/>
                    <w:lang w:eastAsia="zh-TW"/>
                  </w:rPr>
                  <w:sym w:font="Wingdings 2" w:char="F052"/>
                </w:r>
              </w:sdtContent>
            </w:sdt>
            <w:r w:rsidR="006D1E88" w:rsidRPr="00FF44CF">
              <w:rPr>
                <w:rFonts w:ascii="Times New Roman" w:hAnsi="Times New Roman" w:hint="eastAsia"/>
                <w:color w:val="000000" w:themeColor="text1"/>
                <w:lang w:eastAsia="zh-TW"/>
              </w:rPr>
              <w:t>已參</w:t>
            </w:r>
            <w:proofErr w:type="gramStart"/>
            <w:r w:rsidR="006D1E88" w:rsidRPr="00FF44CF">
              <w:rPr>
                <w:rFonts w:ascii="Times New Roman" w:hAnsi="Times New Roman" w:hint="eastAsia"/>
                <w:color w:val="000000" w:themeColor="text1"/>
                <w:lang w:eastAsia="zh-TW"/>
              </w:rPr>
              <w:t>採</w:t>
            </w:r>
            <w:proofErr w:type="gramEnd"/>
          </w:p>
          <w:p w14:paraId="40AD1D1E"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078211640"/>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r w:rsidR="006D1E88" w:rsidRPr="00FF44CF">
              <w:rPr>
                <w:rFonts w:ascii="Times New Roman" w:hAnsi="Times New Roman" w:hint="eastAsia"/>
                <w:color w:val="000000" w:themeColor="text1"/>
                <w:lang w:eastAsia="zh-TW"/>
              </w:rPr>
              <w:t>部分參</w:t>
            </w:r>
            <w:proofErr w:type="gramStart"/>
            <w:r w:rsidR="006D1E88" w:rsidRPr="00FF44CF">
              <w:rPr>
                <w:rFonts w:ascii="Times New Roman" w:hAnsi="Times New Roman" w:hint="eastAsia"/>
                <w:color w:val="000000" w:themeColor="text1"/>
                <w:lang w:eastAsia="zh-TW"/>
              </w:rPr>
              <w:t>採</w:t>
            </w:r>
            <w:proofErr w:type="gramEnd"/>
          </w:p>
          <w:p w14:paraId="4C42E76E"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811519387"/>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proofErr w:type="gramStart"/>
            <w:r w:rsidR="006D1E88" w:rsidRPr="00FF44CF">
              <w:rPr>
                <w:rFonts w:ascii="Times New Roman" w:hAnsi="Times New Roman" w:hint="eastAsia"/>
                <w:color w:val="000000" w:themeColor="text1"/>
                <w:lang w:eastAsia="zh-TW"/>
              </w:rPr>
              <w:t>研</w:t>
            </w:r>
            <w:proofErr w:type="gramEnd"/>
            <w:r w:rsidR="006D1E88" w:rsidRPr="00FF44CF">
              <w:rPr>
                <w:rFonts w:ascii="Times New Roman" w:hAnsi="Times New Roman" w:hint="eastAsia"/>
                <w:color w:val="000000" w:themeColor="text1"/>
                <w:lang w:eastAsia="zh-TW"/>
              </w:rPr>
              <w:t>議中</w:t>
            </w:r>
          </w:p>
          <w:p w14:paraId="3DB55781" w14:textId="77777777" w:rsidR="006D1E88" w:rsidRPr="00FF44CF" w:rsidRDefault="00A65B23" w:rsidP="002B695E">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600925546"/>
                <w14:checkbox>
                  <w14:checked w14:val="0"/>
                  <w14:checkedState w14:val="0052" w14:font="Wingdings 2"/>
                  <w14:uncheckedState w14:val="2610" w14:font="MS Gothic"/>
                </w14:checkbox>
              </w:sdtPr>
              <w:sdtEndPr/>
              <w:sdtContent>
                <w:r w:rsidR="006D1E88" w:rsidRPr="00FF44CF">
                  <w:rPr>
                    <w:rFonts w:ascii="Segoe UI Symbol" w:eastAsia="標楷體" w:hAnsi="Segoe UI Symbol" w:cs="Segoe UI Symbol"/>
                    <w:color w:val="000000" w:themeColor="text1"/>
                    <w:sz w:val="26"/>
                    <w:szCs w:val="26"/>
                  </w:rPr>
                  <w:t>☐</w:t>
                </w:r>
              </w:sdtContent>
            </w:sdt>
            <w:proofErr w:type="gramStart"/>
            <w:r w:rsidR="006D1E88" w:rsidRPr="00FF44CF">
              <w:rPr>
                <w:rFonts w:ascii="Times New Roman" w:eastAsia="標楷體" w:hAnsi="Times New Roman" w:hint="eastAsia"/>
                <w:color w:val="000000" w:themeColor="text1"/>
                <w:sz w:val="26"/>
                <w:szCs w:val="26"/>
              </w:rPr>
              <w:t>不</w:t>
            </w:r>
            <w:proofErr w:type="gramEnd"/>
            <w:r w:rsidR="006D1E88" w:rsidRPr="00FF44CF">
              <w:rPr>
                <w:rFonts w:ascii="Times New Roman" w:eastAsia="標楷體" w:hAnsi="Times New Roman" w:hint="eastAsia"/>
                <w:color w:val="000000" w:themeColor="text1"/>
                <w:sz w:val="26"/>
                <w:szCs w:val="26"/>
              </w:rPr>
              <w:t>參</w:t>
            </w:r>
            <w:proofErr w:type="gramStart"/>
            <w:r w:rsidR="006D1E88" w:rsidRPr="00FF44CF">
              <w:rPr>
                <w:rFonts w:ascii="Times New Roman" w:eastAsia="標楷體" w:hAnsi="Times New Roman" w:hint="eastAsia"/>
                <w:color w:val="000000" w:themeColor="text1"/>
                <w:sz w:val="26"/>
                <w:szCs w:val="26"/>
              </w:rPr>
              <w:t>採</w:t>
            </w:r>
            <w:proofErr w:type="gramEnd"/>
          </w:p>
        </w:tc>
      </w:tr>
      <w:tr w:rsidR="006D1E88" w:rsidRPr="00FF44CF" w14:paraId="71B32CD9" w14:textId="77777777" w:rsidTr="00A65B23">
        <w:tc>
          <w:tcPr>
            <w:tcW w:w="1418" w:type="dxa"/>
            <w:vMerge/>
          </w:tcPr>
          <w:p w14:paraId="79461BB3" w14:textId="77777777" w:rsidR="006D1E88" w:rsidRPr="00FF44CF" w:rsidRDefault="006D1E88" w:rsidP="000F0277">
            <w:pPr>
              <w:kinsoku w:val="0"/>
              <w:overflowPunct w:val="0"/>
              <w:spacing w:line="340" w:lineRule="exact"/>
              <w:rPr>
                <w:rFonts w:ascii="Times New Roman" w:eastAsia="標楷體" w:hAnsi="Times New Roman" w:cs="Arial"/>
                <w:color w:val="000000"/>
                <w:kern w:val="0"/>
                <w:sz w:val="26"/>
                <w:szCs w:val="28"/>
              </w:rPr>
            </w:pPr>
          </w:p>
        </w:tc>
        <w:tc>
          <w:tcPr>
            <w:tcW w:w="5245" w:type="dxa"/>
            <w:vMerge/>
          </w:tcPr>
          <w:p w14:paraId="11A1950C" w14:textId="77777777" w:rsidR="006D1E88" w:rsidRPr="00FF44CF" w:rsidRDefault="006D1E88" w:rsidP="000F0277">
            <w:pPr>
              <w:kinsoku w:val="0"/>
              <w:overflowPunct w:val="0"/>
              <w:spacing w:line="340" w:lineRule="exact"/>
              <w:rPr>
                <w:rFonts w:ascii="Times New Roman" w:eastAsia="標楷體" w:hAnsi="Times New Roman" w:cs="Arial"/>
                <w:color w:val="000000"/>
                <w:kern w:val="0"/>
                <w:sz w:val="26"/>
                <w:szCs w:val="28"/>
              </w:rPr>
            </w:pPr>
          </w:p>
        </w:tc>
        <w:tc>
          <w:tcPr>
            <w:tcW w:w="709" w:type="dxa"/>
          </w:tcPr>
          <w:p w14:paraId="7EDF99F0" w14:textId="77777777" w:rsidR="006D1E88" w:rsidRPr="00FF44CF" w:rsidRDefault="006D1E88"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hint="eastAsia"/>
                <w:color w:val="000000"/>
                <w:kern w:val="0"/>
                <w:sz w:val="32"/>
                <w:szCs w:val="32"/>
              </w:rPr>
              <w:sym w:font="Wingdings 2" w:char="F030"/>
            </w:r>
          </w:p>
        </w:tc>
        <w:tc>
          <w:tcPr>
            <w:tcW w:w="7087" w:type="dxa"/>
          </w:tcPr>
          <w:p w14:paraId="63218F4F" w14:textId="77777777" w:rsidR="006D1E88" w:rsidRPr="00FF44CF" w:rsidRDefault="006D1E88" w:rsidP="000F0277">
            <w:pPr>
              <w:kinsoku w:val="0"/>
              <w:overflowPunct w:val="0"/>
              <w:spacing w:line="340" w:lineRule="exact"/>
              <w:jc w:val="both"/>
              <w:rPr>
                <w:rFonts w:ascii="Times New Roman" w:eastAsia="標楷體" w:hAnsi="Times New Roman" w:cs="Arial"/>
                <w:b/>
                <w:bCs/>
                <w:color w:val="000000"/>
                <w:kern w:val="0"/>
                <w:sz w:val="26"/>
                <w:szCs w:val="28"/>
              </w:rPr>
            </w:pPr>
            <w:r w:rsidRPr="00FF44CF">
              <w:rPr>
                <w:rFonts w:ascii="Times New Roman" w:eastAsia="標楷體" w:hAnsi="Times New Roman" w:cs="Arial" w:hint="eastAsia"/>
                <w:b/>
                <w:bCs/>
                <w:color w:val="000000"/>
                <w:kern w:val="0"/>
                <w:sz w:val="26"/>
                <w:szCs w:val="28"/>
              </w:rPr>
              <w:t>財政部</w:t>
            </w:r>
          </w:p>
          <w:p w14:paraId="1983C51C" w14:textId="77777777" w:rsidR="006D1E88" w:rsidRPr="00FF44CF" w:rsidRDefault="006D1E88" w:rsidP="006D1E88">
            <w:pPr>
              <w:pStyle w:val="ab"/>
              <w:numPr>
                <w:ilvl w:val="0"/>
                <w:numId w:val="45"/>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6F2D7CDD" w14:textId="77777777" w:rsidR="006D1E88" w:rsidRPr="00FF44CF" w:rsidRDefault="006D1E88" w:rsidP="006D1E88">
            <w:pPr>
              <w:pStyle w:val="ab"/>
              <w:numPr>
                <w:ilvl w:val="0"/>
                <w:numId w:val="4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lastRenderedPageBreak/>
              <w:t>財政部督導中國輸出入銀行（下稱輸銀）提供符合條件出口廠商貿易融資利息減收及輸出保險費用減免</w:t>
            </w:r>
            <w:r w:rsidRPr="00FF44CF">
              <w:rPr>
                <w:rFonts w:ascii="Times New Roman" w:eastAsia="標楷體" w:hAnsi="Times New Roman" w:cs="Arial" w:hint="eastAsia"/>
                <w:color w:val="000000"/>
                <w:kern w:val="0"/>
                <w:sz w:val="26"/>
                <w:szCs w:val="26"/>
              </w:rPr>
              <w:t>2</w:t>
            </w:r>
            <w:r w:rsidRPr="00FF44CF">
              <w:rPr>
                <w:rFonts w:ascii="Times New Roman" w:eastAsia="標楷體" w:hAnsi="Times New Roman" w:cs="Arial" w:hint="eastAsia"/>
                <w:color w:val="000000"/>
                <w:kern w:val="0"/>
                <w:sz w:val="26"/>
                <w:szCs w:val="26"/>
              </w:rPr>
              <w:t>項金融支持措施</w:t>
            </w:r>
          </w:p>
          <w:p w14:paraId="3F1C253E" w14:textId="77777777" w:rsidR="006D1E88" w:rsidRPr="00FF44CF" w:rsidRDefault="006D1E88"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上開措施自</w:t>
            </w:r>
            <w:r w:rsidRPr="00FF44CF">
              <w:rPr>
                <w:rFonts w:ascii="Times New Roman" w:eastAsia="標楷體" w:hAnsi="Times New Roman" w:cs="Arial" w:hint="eastAsia"/>
                <w:color w:val="000000"/>
                <w:kern w:val="0"/>
                <w:sz w:val="26"/>
                <w:szCs w:val="26"/>
              </w:rPr>
              <w:t>2025</w:t>
            </w:r>
            <w:r w:rsidRPr="00FF44CF">
              <w:rPr>
                <w:rFonts w:ascii="Times New Roman" w:eastAsia="標楷體" w:hAnsi="Times New Roman" w:cs="Arial" w:hint="eastAsia"/>
                <w:color w:val="000000"/>
                <w:kern w:val="0"/>
                <w:sz w:val="26"/>
                <w:szCs w:val="26"/>
              </w:rPr>
              <w:t>年</w:t>
            </w:r>
            <w:r w:rsidRPr="00FF44CF">
              <w:rPr>
                <w:rFonts w:ascii="Times New Roman" w:eastAsia="標楷體" w:hAnsi="Times New Roman" w:cs="Arial" w:hint="eastAsia"/>
                <w:color w:val="000000"/>
                <w:kern w:val="0"/>
                <w:sz w:val="26"/>
                <w:szCs w:val="26"/>
              </w:rPr>
              <w:t>8</w:t>
            </w:r>
            <w:r w:rsidRPr="00FF44CF">
              <w:rPr>
                <w:rFonts w:ascii="Times New Roman" w:eastAsia="標楷體" w:hAnsi="Times New Roman" w:cs="Arial" w:hint="eastAsia"/>
                <w:color w:val="000000"/>
                <w:kern w:val="0"/>
                <w:sz w:val="26"/>
                <w:szCs w:val="26"/>
              </w:rPr>
              <w:t>月</w:t>
            </w:r>
            <w:r w:rsidRPr="00FF44CF">
              <w:rPr>
                <w:rFonts w:ascii="Times New Roman" w:eastAsia="標楷體" w:hAnsi="Times New Roman" w:cs="Arial" w:hint="eastAsia"/>
                <w:color w:val="000000"/>
                <w:kern w:val="0"/>
                <w:sz w:val="26"/>
                <w:szCs w:val="26"/>
              </w:rPr>
              <w:t>7</w:t>
            </w:r>
            <w:r w:rsidRPr="00FF44CF">
              <w:rPr>
                <w:rFonts w:ascii="Times New Roman" w:eastAsia="標楷體" w:hAnsi="Times New Roman" w:cs="Arial" w:hint="eastAsia"/>
                <w:color w:val="000000"/>
                <w:kern w:val="0"/>
                <w:sz w:val="26"/>
                <w:szCs w:val="26"/>
              </w:rPr>
              <w:t>日起全面受理申請，期強化廠商出口競爭力，降低廠商資金成本，協助開發新客戶、新市場，確保我國廠商在全球市場競爭優勢：</w:t>
            </w:r>
          </w:p>
          <w:p w14:paraId="35CD9836" w14:textId="77777777" w:rsidR="006D1E88" w:rsidRPr="00FF44CF" w:rsidRDefault="006D1E88"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A.</w:t>
            </w:r>
            <w:r w:rsidRPr="00FF44CF">
              <w:rPr>
                <w:rFonts w:ascii="Times New Roman" w:eastAsia="標楷體" w:hAnsi="Times New Roman" w:cs="Arial" w:hint="eastAsia"/>
                <w:color w:val="000000"/>
                <w:kern w:val="0"/>
                <w:sz w:val="26"/>
                <w:szCs w:val="26"/>
              </w:rPr>
              <w:t>紓困對象</w:t>
            </w:r>
          </w:p>
          <w:p w14:paraId="2B551D8B" w14:textId="77777777" w:rsidR="006D1E88" w:rsidRPr="00FF44CF" w:rsidRDefault="006D1E88" w:rsidP="000F0277">
            <w:pPr>
              <w:kinsoku w:val="0"/>
              <w:overflowPunct w:val="0"/>
              <w:spacing w:line="340" w:lineRule="exact"/>
              <w:ind w:leftChars="200" w:left="480" w:firstLineChars="200" w:firstLine="52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除具備出口美國外銷實績廠商外，間接受影響之關連產業廠商亦可申請。</w:t>
            </w:r>
          </w:p>
          <w:p w14:paraId="7B5B33BC" w14:textId="77777777" w:rsidR="006D1E88" w:rsidRPr="00FF44CF" w:rsidRDefault="006D1E88"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B.</w:t>
            </w:r>
            <w:r w:rsidRPr="00FF44CF">
              <w:rPr>
                <w:rFonts w:ascii="Times New Roman" w:eastAsia="標楷體" w:hAnsi="Times New Roman" w:cs="Arial" w:hint="eastAsia"/>
                <w:color w:val="000000"/>
                <w:kern w:val="0"/>
                <w:sz w:val="26"/>
                <w:szCs w:val="26"/>
              </w:rPr>
              <w:t>申請流程</w:t>
            </w:r>
          </w:p>
          <w:p w14:paraId="74DCB61E" w14:textId="77777777" w:rsidR="006D1E88" w:rsidRPr="00FF44CF" w:rsidRDefault="006D1E88" w:rsidP="000F0277">
            <w:pPr>
              <w:kinsoku w:val="0"/>
              <w:overflowPunct w:val="0"/>
              <w:spacing w:line="340" w:lineRule="exact"/>
              <w:ind w:leftChars="200" w:left="480" w:firstLineChars="200" w:firstLine="520"/>
              <w:jc w:val="both"/>
              <w:rPr>
                <w:rFonts w:ascii="Times New Roman" w:eastAsia="標楷體" w:hAnsi="Times New Roman" w:cs="Arial"/>
                <w:color w:val="000000"/>
                <w:kern w:val="0"/>
                <w:sz w:val="26"/>
                <w:szCs w:val="26"/>
              </w:rPr>
            </w:pPr>
            <w:proofErr w:type="gramStart"/>
            <w:r w:rsidRPr="00FF44CF">
              <w:rPr>
                <w:rFonts w:ascii="Times New Roman" w:eastAsia="標楷體" w:hAnsi="Times New Roman" w:cs="Arial" w:hint="eastAsia"/>
                <w:color w:val="000000"/>
                <w:kern w:val="0"/>
                <w:sz w:val="26"/>
                <w:szCs w:val="26"/>
              </w:rPr>
              <w:t>已督請輸</w:t>
            </w:r>
            <w:proofErr w:type="gramEnd"/>
            <w:r w:rsidRPr="00FF44CF">
              <w:rPr>
                <w:rFonts w:ascii="Times New Roman" w:eastAsia="標楷體" w:hAnsi="Times New Roman" w:cs="Arial" w:hint="eastAsia"/>
                <w:color w:val="000000"/>
                <w:kern w:val="0"/>
                <w:sz w:val="26"/>
                <w:szCs w:val="26"/>
              </w:rPr>
              <w:t>銀力求簡化申請流程，並轉請其他簽約銀行協助辦理。</w:t>
            </w:r>
          </w:p>
          <w:p w14:paraId="5243A2CB" w14:textId="77777777" w:rsidR="006D1E88" w:rsidRPr="00FF44CF" w:rsidRDefault="006D1E88" w:rsidP="006D1E88">
            <w:pPr>
              <w:pStyle w:val="ab"/>
              <w:numPr>
                <w:ilvl w:val="0"/>
                <w:numId w:val="46"/>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其他金融協助措施</w:t>
            </w:r>
          </w:p>
          <w:p w14:paraId="07C9365E" w14:textId="77777777" w:rsidR="006D1E88" w:rsidRPr="00FF44CF" w:rsidRDefault="006D1E88"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另於</w:t>
            </w:r>
            <w:r w:rsidRPr="00FF44CF">
              <w:rPr>
                <w:rFonts w:ascii="Times New Roman" w:eastAsia="標楷體" w:hAnsi="Times New Roman" w:cs="Arial" w:hint="eastAsia"/>
                <w:color w:val="000000"/>
                <w:kern w:val="0"/>
                <w:sz w:val="26"/>
                <w:szCs w:val="26"/>
              </w:rPr>
              <w:t>2025</w:t>
            </w:r>
            <w:r w:rsidRPr="00FF44CF">
              <w:rPr>
                <w:rFonts w:ascii="Times New Roman" w:eastAsia="標楷體" w:hAnsi="Times New Roman" w:cs="Arial" w:hint="eastAsia"/>
                <w:color w:val="000000"/>
                <w:kern w:val="0"/>
                <w:sz w:val="26"/>
                <w:szCs w:val="26"/>
              </w:rPr>
              <w:t>年</w:t>
            </w:r>
            <w:r w:rsidRPr="00FF44CF">
              <w:rPr>
                <w:rFonts w:ascii="Times New Roman" w:eastAsia="標楷體" w:hAnsi="Times New Roman" w:cs="Arial" w:hint="eastAsia"/>
                <w:color w:val="000000"/>
                <w:kern w:val="0"/>
                <w:sz w:val="26"/>
                <w:szCs w:val="26"/>
              </w:rPr>
              <w:t>8</w:t>
            </w:r>
            <w:r w:rsidRPr="00FF44CF">
              <w:rPr>
                <w:rFonts w:ascii="Times New Roman" w:eastAsia="標楷體" w:hAnsi="Times New Roman" w:cs="Arial" w:hint="eastAsia"/>
                <w:color w:val="000000"/>
                <w:kern w:val="0"/>
                <w:sz w:val="26"/>
                <w:szCs w:val="26"/>
              </w:rPr>
              <w:t>月</w:t>
            </w:r>
            <w:r w:rsidRPr="00FF44CF">
              <w:rPr>
                <w:rFonts w:ascii="Times New Roman" w:eastAsia="標楷體" w:hAnsi="Times New Roman" w:cs="Arial" w:hint="eastAsia"/>
                <w:color w:val="000000"/>
                <w:kern w:val="0"/>
                <w:sz w:val="26"/>
                <w:szCs w:val="26"/>
              </w:rPr>
              <w:t>19</w:t>
            </w:r>
            <w:r w:rsidRPr="00FF44CF">
              <w:rPr>
                <w:rFonts w:ascii="Times New Roman" w:eastAsia="標楷體" w:hAnsi="Times New Roman" w:cs="Arial" w:hint="eastAsia"/>
                <w:color w:val="000000"/>
                <w:kern w:val="0"/>
                <w:sz w:val="26"/>
                <w:szCs w:val="26"/>
              </w:rPr>
              <w:t>日函請公股銀行須熟稔其他各項金融支持方案，並以從速、從簡原則，及時提供企業資金協助。</w:t>
            </w:r>
          </w:p>
          <w:p w14:paraId="4D3767D9" w14:textId="77777777" w:rsidR="006D1E88" w:rsidRPr="00FF44CF" w:rsidRDefault="006D1E88" w:rsidP="006D1E88">
            <w:pPr>
              <w:pStyle w:val="ab"/>
              <w:numPr>
                <w:ilvl w:val="0"/>
                <w:numId w:val="45"/>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涉及法規：無</w:t>
            </w:r>
          </w:p>
        </w:tc>
        <w:tc>
          <w:tcPr>
            <w:tcW w:w="1560" w:type="dxa"/>
            <w:noWrap/>
          </w:tcPr>
          <w:p w14:paraId="6197D668"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212576484"/>
                <w14:checkbox>
                  <w14:checked w14:val="1"/>
                  <w14:checkedState w14:val="0052" w14:font="Wingdings 2"/>
                  <w14:uncheckedState w14:val="2610" w14:font="MS Gothic"/>
                </w14:checkbox>
              </w:sdtPr>
              <w:sdtEndPr/>
              <w:sdtContent>
                <w:r w:rsidR="006D1E88" w:rsidRPr="00FF44CF">
                  <w:rPr>
                    <w:rFonts w:ascii="Times New Roman" w:hAnsi="Times New Roman" w:hint="eastAsia"/>
                    <w:color w:val="000000" w:themeColor="text1"/>
                    <w:lang w:eastAsia="zh-TW"/>
                  </w:rPr>
                  <w:sym w:font="Wingdings 2" w:char="F052"/>
                </w:r>
              </w:sdtContent>
            </w:sdt>
            <w:r w:rsidR="006D1E88" w:rsidRPr="00FF44CF">
              <w:rPr>
                <w:rFonts w:ascii="Times New Roman" w:hAnsi="Times New Roman" w:hint="eastAsia"/>
                <w:color w:val="000000" w:themeColor="text1"/>
                <w:lang w:eastAsia="zh-TW"/>
              </w:rPr>
              <w:t>已參</w:t>
            </w:r>
            <w:proofErr w:type="gramStart"/>
            <w:r w:rsidR="006D1E88" w:rsidRPr="00FF44CF">
              <w:rPr>
                <w:rFonts w:ascii="Times New Roman" w:hAnsi="Times New Roman" w:hint="eastAsia"/>
                <w:color w:val="000000" w:themeColor="text1"/>
                <w:lang w:eastAsia="zh-TW"/>
              </w:rPr>
              <w:t>採</w:t>
            </w:r>
            <w:proofErr w:type="gramEnd"/>
          </w:p>
          <w:p w14:paraId="1909472C"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045064605"/>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r w:rsidR="006D1E88" w:rsidRPr="00FF44CF">
              <w:rPr>
                <w:rFonts w:ascii="Times New Roman" w:hAnsi="Times New Roman" w:hint="eastAsia"/>
                <w:color w:val="000000" w:themeColor="text1"/>
                <w:lang w:eastAsia="zh-TW"/>
              </w:rPr>
              <w:t>部分參</w:t>
            </w:r>
            <w:proofErr w:type="gramStart"/>
            <w:r w:rsidR="006D1E88" w:rsidRPr="00FF44CF">
              <w:rPr>
                <w:rFonts w:ascii="Times New Roman" w:hAnsi="Times New Roman" w:hint="eastAsia"/>
                <w:color w:val="000000" w:themeColor="text1"/>
                <w:lang w:eastAsia="zh-TW"/>
              </w:rPr>
              <w:t>採</w:t>
            </w:r>
            <w:proofErr w:type="gramEnd"/>
          </w:p>
          <w:p w14:paraId="13FC3256"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42663706"/>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proofErr w:type="gramStart"/>
            <w:r w:rsidR="006D1E88" w:rsidRPr="00FF44CF">
              <w:rPr>
                <w:rFonts w:ascii="Times New Roman" w:hAnsi="Times New Roman" w:hint="eastAsia"/>
                <w:color w:val="000000" w:themeColor="text1"/>
                <w:lang w:eastAsia="zh-TW"/>
              </w:rPr>
              <w:t>研</w:t>
            </w:r>
            <w:proofErr w:type="gramEnd"/>
            <w:r w:rsidR="006D1E88" w:rsidRPr="00FF44CF">
              <w:rPr>
                <w:rFonts w:ascii="Times New Roman" w:hAnsi="Times New Roman" w:hint="eastAsia"/>
                <w:color w:val="000000" w:themeColor="text1"/>
                <w:lang w:eastAsia="zh-TW"/>
              </w:rPr>
              <w:t>議中</w:t>
            </w:r>
          </w:p>
          <w:p w14:paraId="4D23CE6E"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rPr>
                <w:id w:val="411664309"/>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rPr>
                  <w:t>☐</w:t>
                </w:r>
              </w:sdtContent>
            </w:sdt>
            <w:proofErr w:type="spellStart"/>
            <w:r w:rsidR="006D1E88" w:rsidRPr="00FF44CF">
              <w:rPr>
                <w:rFonts w:ascii="Times New Roman" w:hAnsi="Times New Roman" w:hint="eastAsia"/>
                <w:color w:val="000000" w:themeColor="text1"/>
              </w:rPr>
              <w:t>不參採</w:t>
            </w:r>
            <w:proofErr w:type="spellEnd"/>
          </w:p>
        </w:tc>
      </w:tr>
      <w:tr w:rsidR="006D1E88" w:rsidRPr="00FF44CF" w14:paraId="73E40AB5" w14:textId="77777777" w:rsidTr="00A65B23">
        <w:tc>
          <w:tcPr>
            <w:tcW w:w="1418" w:type="dxa"/>
            <w:vMerge/>
            <w:hideMark/>
          </w:tcPr>
          <w:p w14:paraId="01CC6757" w14:textId="77777777" w:rsidR="006D1E88" w:rsidRPr="00FF44CF" w:rsidRDefault="006D1E88" w:rsidP="000F0277">
            <w:pPr>
              <w:kinsoku w:val="0"/>
              <w:overflowPunct w:val="0"/>
              <w:spacing w:line="340" w:lineRule="exact"/>
              <w:rPr>
                <w:rFonts w:ascii="Times New Roman" w:eastAsia="標楷體" w:hAnsi="Times New Roman" w:cs="Arial"/>
                <w:color w:val="000000"/>
                <w:kern w:val="0"/>
                <w:sz w:val="26"/>
                <w:szCs w:val="28"/>
              </w:rPr>
            </w:pPr>
          </w:p>
        </w:tc>
        <w:tc>
          <w:tcPr>
            <w:tcW w:w="5245" w:type="dxa"/>
            <w:vMerge w:val="restart"/>
            <w:hideMark/>
          </w:tcPr>
          <w:p w14:paraId="19A5144E" w14:textId="77777777" w:rsidR="006D1E88" w:rsidRPr="0011277F" w:rsidRDefault="006D1E88" w:rsidP="000F0277">
            <w:pPr>
              <w:kinsoku w:val="0"/>
              <w:overflowPunct w:val="0"/>
              <w:spacing w:line="340" w:lineRule="exact"/>
              <w:jc w:val="both"/>
              <w:rPr>
                <w:rFonts w:ascii="Times New Roman" w:eastAsia="標楷體" w:hAnsi="Times New Roman" w:cs="Arial"/>
                <w:b/>
                <w:bCs/>
                <w:color w:val="000000"/>
                <w:kern w:val="0"/>
                <w:sz w:val="26"/>
                <w:szCs w:val="28"/>
              </w:rPr>
            </w:pPr>
            <w:r w:rsidRPr="0011277F">
              <w:rPr>
                <w:rFonts w:ascii="Times New Roman" w:eastAsia="標楷體" w:hAnsi="Times New Roman" w:cs="Arial" w:hint="eastAsia"/>
                <w:b/>
                <w:bCs/>
                <w:color w:val="000000"/>
                <w:kern w:val="0"/>
                <w:sz w:val="26"/>
                <w:szCs w:val="28"/>
              </w:rPr>
              <w:t>(</w:t>
            </w:r>
            <w:r w:rsidRPr="0011277F">
              <w:rPr>
                <w:rFonts w:ascii="Times New Roman" w:eastAsia="標楷體" w:hAnsi="Times New Roman" w:cs="Arial" w:hint="eastAsia"/>
                <w:b/>
                <w:bCs/>
                <w:color w:val="000000"/>
                <w:kern w:val="0"/>
                <w:sz w:val="26"/>
                <w:szCs w:val="28"/>
              </w:rPr>
              <w:t>三</w:t>
            </w:r>
            <w:r w:rsidRPr="0011277F">
              <w:rPr>
                <w:rFonts w:ascii="Times New Roman" w:eastAsia="標楷體" w:hAnsi="Times New Roman" w:cs="Arial" w:hint="eastAsia"/>
                <w:b/>
                <w:bCs/>
                <w:color w:val="000000"/>
                <w:kern w:val="0"/>
                <w:sz w:val="26"/>
                <w:szCs w:val="28"/>
              </w:rPr>
              <w:t xml:space="preserve">) </w:t>
            </w:r>
            <w:r w:rsidRPr="0011277F">
              <w:rPr>
                <w:rFonts w:ascii="Times New Roman" w:eastAsia="標楷體" w:hAnsi="Times New Roman" w:cs="Arial" w:hint="eastAsia"/>
                <w:b/>
                <w:bCs/>
                <w:color w:val="000000"/>
                <w:kern w:val="0"/>
                <w:sz w:val="26"/>
                <w:szCs w:val="28"/>
              </w:rPr>
              <w:t>積極推動雙邊投資協議洽簽</w:t>
            </w:r>
          </w:p>
          <w:p w14:paraId="6D08A171" w14:textId="77777777" w:rsidR="006D1E88" w:rsidRPr="00FF44CF" w:rsidRDefault="006D1E88" w:rsidP="000F0277">
            <w:pPr>
              <w:kinsoku w:val="0"/>
              <w:overflowPunct w:val="0"/>
              <w:spacing w:line="340" w:lineRule="exact"/>
              <w:ind w:firstLineChars="200" w:firstLine="52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因應川普</w:t>
            </w:r>
            <w:r w:rsidRPr="00FF44CF">
              <w:rPr>
                <w:rFonts w:ascii="Times New Roman" w:eastAsia="標楷體" w:hAnsi="Times New Roman" w:cs="Arial" w:hint="eastAsia"/>
                <w:color w:val="000000"/>
                <w:kern w:val="0"/>
                <w:sz w:val="26"/>
                <w:szCs w:val="28"/>
              </w:rPr>
              <w:t>2.0</w:t>
            </w:r>
            <w:r w:rsidRPr="00FF44CF">
              <w:rPr>
                <w:rFonts w:ascii="Times New Roman" w:eastAsia="標楷體" w:hAnsi="Times New Roman" w:cs="Arial" w:hint="eastAsia"/>
                <w:color w:val="000000"/>
                <w:kern w:val="0"/>
                <w:sz w:val="26"/>
                <w:szCs w:val="28"/>
              </w:rPr>
              <w:t>新政之在地化要求，赴美投資已成為企業全球布局中之優先選項。在我國擁有先進製程的廠商逐漸參與美國「再工業化」過程，成為「美國製造」之策略夥伴的同時，建議政府以創造更有利於投資之環境為由，積極說服美方與我國洽簽雙邊投資協定，以便將相關投資保障制度化，有效維護我國企業之投資利益，並為更全面的</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美經貿協議奠基。</w:t>
            </w:r>
          </w:p>
        </w:tc>
        <w:tc>
          <w:tcPr>
            <w:tcW w:w="709" w:type="dxa"/>
            <w:hideMark/>
          </w:tcPr>
          <w:p w14:paraId="7F266A3A" w14:textId="77777777" w:rsidR="006D1E88" w:rsidRPr="00FF44CF" w:rsidRDefault="006D1E88"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hint="eastAsia"/>
                <w:color w:val="000000"/>
                <w:kern w:val="0"/>
                <w:sz w:val="32"/>
                <w:szCs w:val="32"/>
              </w:rPr>
              <w:sym w:font="Wingdings 2" w:char="F030"/>
            </w:r>
          </w:p>
        </w:tc>
        <w:tc>
          <w:tcPr>
            <w:tcW w:w="7087" w:type="dxa"/>
            <w:hideMark/>
          </w:tcPr>
          <w:p w14:paraId="7FC62EC6" w14:textId="77777777" w:rsidR="006D1E88" w:rsidRPr="00FF44CF" w:rsidRDefault="006D1E88" w:rsidP="000F0277">
            <w:pPr>
              <w:kinsoku w:val="0"/>
              <w:overflowPunct w:val="0"/>
              <w:spacing w:line="340" w:lineRule="exact"/>
              <w:jc w:val="both"/>
              <w:rPr>
                <w:rFonts w:ascii="Times New Roman" w:eastAsia="標楷體" w:hAnsi="Times New Roman" w:cs="Arial"/>
                <w:b/>
                <w:bCs/>
                <w:color w:val="000000"/>
                <w:kern w:val="0"/>
                <w:sz w:val="26"/>
                <w:szCs w:val="28"/>
              </w:rPr>
            </w:pPr>
            <w:r w:rsidRPr="00FF44CF">
              <w:rPr>
                <w:rFonts w:ascii="Times New Roman" w:eastAsia="標楷體" w:hAnsi="Times New Roman" w:cs="Arial" w:hint="eastAsia"/>
                <w:b/>
                <w:bCs/>
                <w:color w:val="000000"/>
                <w:kern w:val="0"/>
                <w:sz w:val="26"/>
                <w:szCs w:val="28"/>
              </w:rPr>
              <w:t>行政院經貿談判辦公室</w:t>
            </w:r>
          </w:p>
          <w:p w14:paraId="70FD5DEF" w14:textId="77777777" w:rsidR="006D1E88" w:rsidRPr="00FF44CF" w:rsidRDefault="006D1E88" w:rsidP="006D1E88">
            <w:pPr>
              <w:pStyle w:val="ab"/>
              <w:numPr>
                <w:ilvl w:val="0"/>
                <w:numId w:val="13"/>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43098B57" w14:textId="77777777" w:rsidR="006D1E88" w:rsidRPr="00FF44CF" w:rsidRDefault="006D1E88" w:rsidP="006D1E88">
            <w:pPr>
              <w:pStyle w:val="ab"/>
              <w:numPr>
                <w:ilvl w:val="0"/>
                <w:numId w:val="3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政府持續推動</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美洽簽投資及貿易協定：</w:t>
            </w:r>
          </w:p>
          <w:p w14:paraId="603369A3" w14:textId="77777777" w:rsidR="006D1E88" w:rsidRPr="00FF44CF" w:rsidRDefault="006D1E88"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A.</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美</w:t>
            </w:r>
            <w:r w:rsidRPr="00FF44CF">
              <w:rPr>
                <w:rFonts w:ascii="Times New Roman" w:eastAsia="標楷體" w:hAnsi="Times New Roman" w:cs="Arial" w:hint="eastAsia"/>
                <w:color w:val="000000"/>
                <w:kern w:val="0"/>
                <w:sz w:val="26"/>
                <w:szCs w:val="26"/>
              </w:rPr>
              <w:t>1994</w:t>
            </w:r>
            <w:r w:rsidRPr="00FF44CF">
              <w:rPr>
                <w:rFonts w:ascii="Times New Roman" w:eastAsia="標楷體" w:hAnsi="Times New Roman" w:cs="Arial" w:hint="eastAsia"/>
                <w:color w:val="000000"/>
                <w:kern w:val="0"/>
                <w:sz w:val="26"/>
                <w:szCs w:val="26"/>
              </w:rPr>
              <w:t>年簽署「貿易暨投資架構協定」（</w:t>
            </w:r>
            <w:r w:rsidRPr="00FF44CF">
              <w:rPr>
                <w:rFonts w:ascii="Times New Roman" w:eastAsia="標楷體" w:hAnsi="Times New Roman" w:cs="Arial" w:hint="eastAsia"/>
                <w:color w:val="000000"/>
                <w:kern w:val="0"/>
                <w:sz w:val="26"/>
                <w:szCs w:val="26"/>
              </w:rPr>
              <w:t xml:space="preserve">Trade and Investment Framework </w:t>
            </w:r>
            <w:proofErr w:type="spellStart"/>
            <w:r w:rsidRPr="00FF44CF">
              <w:rPr>
                <w:rFonts w:ascii="Times New Roman" w:eastAsia="標楷體" w:hAnsi="Times New Roman" w:cs="Arial" w:hint="eastAsia"/>
                <w:color w:val="000000"/>
                <w:kern w:val="0"/>
                <w:sz w:val="26"/>
                <w:szCs w:val="26"/>
              </w:rPr>
              <w:t>Agreement,TIFA</w:t>
            </w:r>
            <w:proofErr w:type="spellEnd"/>
            <w:r w:rsidRPr="00FF44CF">
              <w:rPr>
                <w:rFonts w:ascii="Times New Roman" w:eastAsia="標楷體" w:hAnsi="Times New Roman" w:cs="Arial" w:hint="eastAsia"/>
                <w:color w:val="000000"/>
                <w:kern w:val="0"/>
                <w:sz w:val="26"/>
                <w:szCs w:val="26"/>
              </w:rPr>
              <w:t>），做為促進雙方投資貿易共同利益的平</w:t>
            </w:r>
            <w:proofErr w:type="gramStart"/>
            <w:r>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，迄今已召開</w:t>
            </w:r>
            <w:r w:rsidRPr="00FF44CF">
              <w:rPr>
                <w:rFonts w:ascii="Times New Roman" w:eastAsia="標楷體" w:hAnsi="Times New Roman" w:cs="Arial" w:hint="eastAsia"/>
                <w:color w:val="000000"/>
                <w:kern w:val="0"/>
                <w:sz w:val="26"/>
                <w:szCs w:val="26"/>
              </w:rPr>
              <w:t>11</w:t>
            </w:r>
            <w:r w:rsidRPr="00FF44CF">
              <w:rPr>
                <w:rFonts w:ascii="Times New Roman" w:eastAsia="標楷體" w:hAnsi="Times New Roman" w:cs="Arial" w:hint="eastAsia"/>
                <w:color w:val="000000"/>
                <w:kern w:val="0"/>
                <w:sz w:val="26"/>
                <w:szCs w:val="26"/>
              </w:rPr>
              <w:t>次</w:t>
            </w:r>
            <w:r w:rsidRPr="00FF44CF">
              <w:rPr>
                <w:rFonts w:ascii="Times New Roman" w:eastAsia="標楷體" w:hAnsi="Times New Roman" w:cs="Arial" w:hint="eastAsia"/>
                <w:color w:val="000000"/>
                <w:kern w:val="0"/>
                <w:sz w:val="26"/>
                <w:szCs w:val="26"/>
              </w:rPr>
              <w:t>TIFA</w:t>
            </w:r>
            <w:r w:rsidRPr="00FF44CF">
              <w:rPr>
                <w:rFonts w:ascii="Times New Roman" w:eastAsia="標楷體" w:hAnsi="Times New Roman" w:cs="Arial" w:hint="eastAsia"/>
                <w:color w:val="000000"/>
                <w:kern w:val="0"/>
                <w:sz w:val="26"/>
                <w:szCs w:val="26"/>
              </w:rPr>
              <w:t>會</w:t>
            </w:r>
            <w:r w:rsidRPr="00FF44CF">
              <w:rPr>
                <w:rFonts w:ascii="Times New Roman" w:eastAsia="標楷體" w:hAnsi="Times New Roman" w:cs="Arial" w:hint="eastAsia"/>
                <w:color w:val="000000"/>
                <w:kern w:val="0"/>
                <w:sz w:val="26"/>
                <w:szCs w:val="26"/>
              </w:rPr>
              <w:t xml:space="preserve"> </w:t>
            </w:r>
            <w:r w:rsidRPr="00FF44CF">
              <w:rPr>
                <w:rFonts w:ascii="Times New Roman" w:eastAsia="標楷體" w:hAnsi="Times New Roman" w:cs="Arial" w:hint="eastAsia"/>
                <w:color w:val="000000"/>
                <w:kern w:val="0"/>
                <w:sz w:val="26"/>
                <w:szCs w:val="26"/>
              </w:rPr>
              <w:t>議，推動美方與我方洽簽雙邊投資協定。</w:t>
            </w:r>
          </w:p>
          <w:p w14:paraId="2F6874AC" w14:textId="77777777" w:rsidR="006D1E88" w:rsidRPr="00FF44CF" w:rsidRDefault="006D1E88"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B.</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美</w:t>
            </w:r>
            <w:r w:rsidRPr="00FF44CF">
              <w:rPr>
                <w:rFonts w:ascii="Times New Roman" w:eastAsia="標楷體" w:hAnsi="Times New Roman" w:cs="Arial" w:hint="eastAsia"/>
                <w:color w:val="000000"/>
                <w:kern w:val="0"/>
                <w:sz w:val="26"/>
                <w:szCs w:val="26"/>
              </w:rPr>
              <w:t>2023</w:t>
            </w:r>
            <w:r w:rsidRPr="00FF44CF">
              <w:rPr>
                <w:rFonts w:ascii="Times New Roman" w:eastAsia="標楷體" w:hAnsi="Times New Roman" w:cs="Arial" w:hint="eastAsia"/>
                <w:color w:val="000000"/>
                <w:kern w:val="0"/>
                <w:sz w:val="26"/>
                <w:szCs w:val="26"/>
              </w:rPr>
              <w:t>年簽署「</w:t>
            </w:r>
            <w:r w:rsidRPr="00FF44CF">
              <w:rPr>
                <w:rFonts w:ascii="Times New Roman" w:eastAsia="標楷體" w:hAnsi="Times New Roman" w:cs="Arial" w:hint="eastAsia"/>
                <w:color w:val="000000"/>
                <w:kern w:val="0"/>
                <w:sz w:val="26"/>
                <w:szCs w:val="26"/>
              </w:rPr>
              <w:t>21</w:t>
            </w:r>
            <w:r w:rsidRPr="00FF44CF">
              <w:rPr>
                <w:rFonts w:ascii="Times New Roman" w:eastAsia="標楷體" w:hAnsi="Times New Roman" w:cs="Arial" w:hint="eastAsia"/>
                <w:color w:val="000000"/>
                <w:kern w:val="0"/>
                <w:sz w:val="26"/>
                <w:szCs w:val="26"/>
              </w:rPr>
              <w:t>世紀貿易倡議首批協定」，協定於</w:t>
            </w:r>
            <w:r w:rsidRPr="00FF44CF">
              <w:rPr>
                <w:rFonts w:ascii="Times New Roman" w:eastAsia="標楷體" w:hAnsi="Times New Roman" w:cs="Arial" w:hint="eastAsia"/>
                <w:color w:val="000000"/>
                <w:kern w:val="0"/>
                <w:sz w:val="26"/>
                <w:szCs w:val="26"/>
              </w:rPr>
              <w:t>2024</w:t>
            </w:r>
            <w:r w:rsidRPr="00FF44CF">
              <w:rPr>
                <w:rFonts w:ascii="Times New Roman" w:eastAsia="標楷體" w:hAnsi="Times New Roman" w:cs="Arial" w:hint="eastAsia"/>
                <w:color w:val="000000"/>
                <w:kern w:val="0"/>
                <w:sz w:val="26"/>
                <w:szCs w:val="26"/>
              </w:rPr>
              <w:t>年</w:t>
            </w:r>
            <w:r w:rsidRPr="00FF44CF">
              <w:rPr>
                <w:rFonts w:ascii="Times New Roman" w:eastAsia="標楷體" w:hAnsi="Times New Roman" w:cs="Arial" w:hint="eastAsia"/>
                <w:color w:val="000000"/>
                <w:kern w:val="0"/>
                <w:sz w:val="26"/>
                <w:szCs w:val="26"/>
              </w:rPr>
              <w:t>12</w:t>
            </w:r>
            <w:r w:rsidRPr="00FF44CF">
              <w:rPr>
                <w:rFonts w:ascii="Times New Roman" w:eastAsia="標楷體" w:hAnsi="Times New Roman" w:cs="Arial" w:hint="eastAsia"/>
                <w:color w:val="000000"/>
                <w:kern w:val="0"/>
                <w:sz w:val="26"/>
                <w:szCs w:val="26"/>
              </w:rPr>
              <w:t>月</w:t>
            </w:r>
            <w:r w:rsidRPr="00FF44CF">
              <w:rPr>
                <w:rFonts w:ascii="Times New Roman" w:eastAsia="標楷體" w:hAnsi="Times New Roman" w:cs="Arial" w:hint="eastAsia"/>
                <w:color w:val="000000"/>
                <w:kern w:val="0"/>
                <w:sz w:val="26"/>
                <w:szCs w:val="26"/>
              </w:rPr>
              <w:t>10</w:t>
            </w:r>
            <w:r w:rsidRPr="00FF44CF">
              <w:rPr>
                <w:rFonts w:ascii="Times New Roman" w:eastAsia="標楷體" w:hAnsi="Times New Roman" w:cs="Arial" w:hint="eastAsia"/>
                <w:color w:val="000000"/>
                <w:kern w:val="0"/>
                <w:sz w:val="26"/>
                <w:szCs w:val="26"/>
              </w:rPr>
              <w:t>日正式生效，內容涵蓋通關便捷化、高標準法制作業、共同打擊貪腐創造公平競爭環境、服務業者申請赴美營運有公平待遇、促進雙方中小企業合作等，創造</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美貿易間透明、便捷、公平競爭的環境，將有助我國廠商赴美投資，也為雙方洽簽自由貿易協定奠定基礎。</w:t>
            </w:r>
          </w:p>
          <w:p w14:paraId="5550B7E2" w14:textId="77777777" w:rsidR="006D1E88" w:rsidRPr="00FF44CF" w:rsidRDefault="006D1E88" w:rsidP="006D1E88">
            <w:pPr>
              <w:pStyle w:val="ab"/>
              <w:numPr>
                <w:ilvl w:val="0"/>
                <w:numId w:val="3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政府將繼續努力，利用既有平</w:t>
            </w:r>
            <w:proofErr w:type="gramStart"/>
            <w:r>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及其他場域，促請美方</w:t>
            </w:r>
            <w:r w:rsidRPr="00FF44CF">
              <w:rPr>
                <w:rFonts w:ascii="Times New Roman" w:eastAsia="標楷體" w:hAnsi="Times New Roman" w:cs="Arial" w:hint="eastAsia"/>
                <w:color w:val="000000"/>
                <w:kern w:val="0"/>
                <w:sz w:val="26"/>
                <w:szCs w:val="26"/>
              </w:rPr>
              <w:lastRenderedPageBreak/>
              <w:t>與我深化</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美雙邊經貿及投資合作，推動簽署投資及全面性經貿協定。</w:t>
            </w:r>
          </w:p>
          <w:p w14:paraId="14AB4B4C" w14:textId="77777777" w:rsidR="006D1E88" w:rsidRPr="00FF44CF" w:rsidRDefault="006D1E88" w:rsidP="006D1E88">
            <w:pPr>
              <w:pStyle w:val="ab"/>
              <w:numPr>
                <w:ilvl w:val="0"/>
                <w:numId w:val="13"/>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涉及法規：無</w:t>
            </w:r>
          </w:p>
        </w:tc>
        <w:tc>
          <w:tcPr>
            <w:tcW w:w="1560" w:type="dxa"/>
            <w:noWrap/>
          </w:tcPr>
          <w:p w14:paraId="0A744F32"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135866573"/>
                <w14:checkbox>
                  <w14:checked w14:val="1"/>
                  <w14:checkedState w14:val="0052" w14:font="Wingdings 2"/>
                  <w14:uncheckedState w14:val="2610" w14:font="MS Gothic"/>
                </w14:checkbox>
              </w:sdtPr>
              <w:sdtEndPr/>
              <w:sdtContent>
                <w:r w:rsidR="006D1E88" w:rsidRPr="00FF44CF">
                  <w:rPr>
                    <w:rFonts w:ascii="Times New Roman" w:hAnsi="Times New Roman" w:hint="eastAsia"/>
                    <w:color w:val="000000" w:themeColor="text1"/>
                    <w:lang w:eastAsia="zh-TW"/>
                  </w:rPr>
                  <w:sym w:font="Wingdings 2" w:char="F052"/>
                </w:r>
              </w:sdtContent>
            </w:sdt>
            <w:r w:rsidR="006D1E88" w:rsidRPr="00FF44CF">
              <w:rPr>
                <w:rFonts w:ascii="Times New Roman" w:hAnsi="Times New Roman" w:hint="eastAsia"/>
                <w:color w:val="000000" w:themeColor="text1"/>
                <w:lang w:eastAsia="zh-TW"/>
              </w:rPr>
              <w:t>已參</w:t>
            </w:r>
            <w:proofErr w:type="gramStart"/>
            <w:r w:rsidR="006D1E88" w:rsidRPr="00FF44CF">
              <w:rPr>
                <w:rFonts w:ascii="Times New Roman" w:hAnsi="Times New Roman" w:hint="eastAsia"/>
                <w:color w:val="000000" w:themeColor="text1"/>
                <w:lang w:eastAsia="zh-TW"/>
              </w:rPr>
              <w:t>採</w:t>
            </w:r>
            <w:proofErr w:type="gramEnd"/>
          </w:p>
          <w:p w14:paraId="2B0EE790"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193455269"/>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r w:rsidR="006D1E88" w:rsidRPr="00FF44CF">
              <w:rPr>
                <w:rFonts w:ascii="Times New Roman" w:hAnsi="Times New Roman" w:hint="eastAsia"/>
                <w:color w:val="000000" w:themeColor="text1"/>
                <w:lang w:eastAsia="zh-TW"/>
              </w:rPr>
              <w:t>部分參</w:t>
            </w:r>
            <w:proofErr w:type="gramStart"/>
            <w:r w:rsidR="006D1E88" w:rsidRPr="00FF44CF">
              <w:rPr>
                <w:rFonts w:ascii="Times New Roman" w:hAnsi="Times New Roman" w:hint="eastAsia"/>
                <w:color w:val="000000" w:themeColor="text1"/>
                <w:lang w:eastAsia="zh-TW"/>
              </w:rPr>
              <w:t>採</w:t>
            </w:r>
            <w:proofErr w:type="gramEnd"/>
          </w:p>
          <w:p w14:paraId="75D65434"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901164631"/>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proofErr w:type="gramStart"/>
            <w:r w:rsidR="006D1E88" w:rsidRPr="00FF44CF">
              <w:rPr>
                <w:rFonts w:ascii="Times New Roman" w:hAnsi="Times New Roman" w:hint="eastAsia"/>
                <w:color w:val="000000" w:themeColor="text1"/>
                <w:lang w:eastAsia="zh-TW"/>
              </w:rPr>
              <w:t>研</w:t>
            </w:r>
            <w:proofErr w:type="gramEnd"/>
            <w:r w:rsidR="006D1E88" w:rsidRPr="00FF44CF">
              <w:rPr>
                <w:rFonts w:ascii="Times New Roman" w:hAnsi="Times New Roman" w:hint="eastAsia"/>
                <w:color w:val="000000" w:themeColor="text1"/>
                <w:lang w:eastAsia="zh-TW"/>
              </w:rPr>
              <w:t>議中</w:t>
            </w:r>
          </w:p>
          <w:p w14:paraId="3A694760" w14:textId="77777777" w:rsidR="006D1E88" w:rsidRPr="00FF44CF" w:rsidRDefault="00A65B23" w:rsidP="002B695E">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10978347"/>
                <w14:checkbox>
                  <w14:checked w14:val="0"/>
                  <w14:checkedState w14:val="0052" w14:font="Wingdings 2"/>
                  <w14:uncheckedState w14:val="2610" w14:font="MS Gothic"/>
                </w14:checkbox>
              </w:sdtPr>
              <w:sdtEndPr/>
              <w:sdtContent>
                <w:r w:rsidR="006D1E88" w:rsidRPr="00FF44CF">
                  <w:rPr>
                    <w:rFonts w:ascii="Segoe UI Symbol" w:eastAsia="標楷體" w:hAnsi="Segoe UI Symbol" w:cs="Segoe UI Symbol"/>
                    <w:color w:val="000000" w:themeColor="text1"/>
                    <w:sz w:val="26"/>
                    <w:szCs w:val="26"/>
                  </w:rPr>
                  <w:t>☐</w:t>
                </w:r>
              </w:sdtContent>
            </w:sdt>
            <w:proofErr w:type="gramStart"/>
            <w:r w:rsidR="006D1E88" w:rsidRPr="00FF44CF">
              <w:rPr>
                <w:rFonts w:ascii="Times New Roman" w:eastAsia="標楷體" w:hAnsi="Times New Roman" w:hint="eastAsia"/>
                <w:color w:val="000000" w:themeColor="text1"/>
                <w:sz w:val="26"/>
                <w:szCs w:val="26"/>
              </w:rPr>
              <w:t>不</w:t>
            </w:r>
            <w:proofErr w:type="gramEnd"/>
            <w:r w:rsidR="006D1E88" w:rsidRPr="00FF44CF">
              <w:rPr>
                <w:rFonts w:ascii="Times New Roman" w:eastAsia="標楷體" w:hAnsi="Times New Roman" w:hint="eastAsia"/>
                <w:color w:val="000000" w:themeColor="text1"/>
                <w:sz w:val="26"/>
                <w:szCs w:val="26"/>
              </w:rPr>
              <w:t>參</w:t>
            </w:r>
            <w:proofErr w:type="gramStart"/>
            <w:r w:rsidR="006D1E88" w:rsidRPr="00FF44CF">
              <w:rPr>
                <w:rFonts w:ascii="Times New Roman" w:eastAsia="標楷體" w:hAnsi="Times New Roman" w:hint="eastAsia"/>
                <w:color w:val="000000" w:themeColor="text1"/>
                <w:sz w:val="26"/>
                <w:szCs w:val="26"/>
              </w:rPr>
              <w:t>採</w:t>
            </w:r>
            <w:proofErr w:type="gramEnd"/>
          </w:p>
        </w:tc>
      </w:tr>
      <w:tr w:rsidR="006D1E88" w:rsidRPr="00FF44CF" w14:paraId="1EC2C057" w14:textId="77777777" w:rsidTr="00A65B23">
        <w:tc>
          <w:tcPr>
            <w:tcW w:w="1418" w:type="dxa"/>
            <w:vMerge/>
            <w:hideMark/>
          </w:tcPr>
          <w:p w14:paraId="0E7BC3FC" w14:textId="77777777" w:rsidR="006D1E88" w:rsidRPr="00FF44CF" w:rsidRDefault="006D1E88" w:rsidP="000F0277">
            <w:pPr>
              <w:kinsoku w:val="0"/>
              <w:overflowPunct w:val="0"/>
              <w:spacing w:line="340" w:lineRule="exact"/>
              <w:rPr>
                <w:rFonts w:ascii="Times New Roman" w:eastAsia="標楷體" w:hAnsi="Times New Roman" w:cs="Arial"/>
                <w:color w:val="000000"/>
                <w:kern w:val="0"/>
                <w:sz w:val="26"/>
                <w:szCs w:val="28"/>
              </w:rPr>
            </w:pPr>
          </w:p>
        </w:tc>
        <w:tc>
          <w:tcPr>
            <w:tcW w:w="5245" w:type="dxa"/>
            <w:vMerge/>
            <w:hideMark/>
          </w:tcPr>
          <w:p w14:paraId="3D1A4256" w14:textId="77777777" w:rsidR="006D1E88" w:rsidRPr="00FF44CF" w:rsidRDefault="006D1E88" w:rsidP="000F0277">
            <w:pPr>
              <w:kinsoku w:val="0"/>
              <w:overflowPunct w:val="0"/>
              <w:spacing w:line="340" w:lineRule="exact"/>
              <w:rPr>
                <w:rFonts w:ascii="Times New Roman" w:eastAsia="標楷體" w:hAnsi="Times New Roman" w:cs="Arial"/>
                <w:color w:val="000000"/>
                <w:kern w:val="0"/>
                <w:sz w:val="26"/>
                <w:szCs w:val="28"/>
              </w:rPr>
            </w:pPr>
          </w:p>
        </w:tc>
        <w:tc>
          <w:tcPr>
            <w:tcW w:w="709" w:type="dxa"/>
            <w:hideMark/>
          </w:tcPr>
          <w:p w14:paraId="336FA207" w14:textId="77777777" w:rsidR="006D1E88" w:rsidRPr="00FF44CF" w:rsidRDefault="006D1E88"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hint="eastAsia"/>
                <w:color w:val="000000"/>
                <w:kern w:val="0"/>
                <w:sz w:val="32"/>
                <w:szCs w:val="32"/>
              </w:rPr>
              <w:sym w:font="Wingdings 2" w:char="F030"/>
            </w:r>
          </w:p>
        </w:tc>
        <w:tc>
          <w:tcPr>
            <w:tcW w:w="7087" w:type="dxa"/>
            <w:hideMark/>
          </w:tcPr>
          <w:p w14:paraId="5CA7B6A4" w14:textId="77777777" w:rsidR="006D1E88" w:rsidRPr="00FF44CF" w:rsidRDefault="006D1E88" w:rsidP="000F0277">
            <w:pPr>
              <w:kinsoku w:val="0"/>
              <w:overflowPunct w:val="0"/>
              <w:spacing w:line="340" w:lineRule="exact"/>
              <w:jc w:val="both"/>
              <w:rPr>
                <w:rFonts w:ascii="Times New Roman" w:eastAsia="標楷體" w:hAnsi="Times New Roman" w:cs="Arial"/>
                <w:b/>
                <w:bCs/>
                <w:color w:val="000000"/>
                <w:kern w:val="0"/>
                <w:sz w:val="26"/>
                <w:szCs w:val="28"/>
              </w:rPr>
            </w:pPr>
            <w:r w:rsidRPr="00FF44CF">
              <w:rPr>
                <w:rFonts w:ascii="Times New Roman" w:eastAsia="標楷體" w:hAnsi="Times New Roman" w:cs="Arial" w:hint="eastAsia"/>
                <w:b/>
                <w:bCs/>
                <w:color w:val="000000"/>
                <w:kern w:val="0"/>
                <w:sz w:val="26"/>
                <w:szCs w:val="28"/>
              </w:rPr>
              <w:t>經濟部</w:t>
            </w:r>
          </w:p>
          <w:p w14:paraId="29169216" w14:textId="77777777" w:rsidR="006D1E88" w:rsidRPr="00FF44CF" w:rsidRDefault="006D1E88" w:rsidP="006D1E88">
            <w:pPr>
              <w:pStyle w:val="ab"/>
              <w:numPr>
                <w:ilvl w:val="0"/>
                <w:numId w:val="14"/>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61EF2E08" w14:textId="77777777" w:rsidR="006D1E88" w:rsidRPr="00FF44CF" w:rsidRDefault="006D1E88" w:rsidP="000F0277">
            <w:pPr>
              <w:kinsoku w:val="0"/>
              <w:overflowPunct w:val="0"/>
              <w:spacing w:line="340" w:lineRule="exact"/>
              <w:ind w:leftChars="150" w:left="360" w:firstLineChars="200" w:firstLine="52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有關與美國洽簽雙邊投資協定，經濟部持續配合行政院經貿談判辦公室辦理。</w:t>
            </w:r>
          </w:p>
          <w:p w14:paraId="2FC5D328" w14:textId="77777777" w:rsidR="006D1E88" w:rsidRPr="00FF44CF" w:rsidRDefault="006D1E88" w:rsidP="006D1E88">
            <w:pPr>
              <w:pStyle w:val="ab"/>
              <w:numPr>
                <w:ilvl w:val="0"/>
                <w:numId w:val="14"/>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涉及法規：無</w:t>
            </w:r>
          </w:p>
        </w:tc>
        <w:tc>
          <w:tcPr>
            <w:tcW w:w="1560" w:type="dxa"/>
            <w:noWrap/>
          </w:tcPr>
          <w:p w14:paraId="53426EBC"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899551125"/>
                <w14:checkbox>
                  <w14:checked w14:val="1"/>
                  <w14:checkedState w14:val="0052" w14:font="Wingdings 2"/>
                  <w14:uncheckedState w14:val="2610" w14:font="MS Gothic"/>
                </w14:checkbox>
              </w:sdtPr>
              <w:sdtEndPr/>
              <w:sdtContent>
                <w:r w:rsidR="006D1E88" w:rsidRPr="00FF44CF">
                  <w:rPr>
                    <w:rFonts w:ascii="Times New Roman" w:hAnsi="Times New Roman" w:hint="eastAsia"/>
                    <w:color w:val="000000" w:themeColor="text1"/>
                    <w:lang w:eastAsia="zh-TW"/>
                  </w:rPr>
                  <w:sym w:font="Wingdings 2" w:char="F052"/>
                </w:r>
              </w:sdtContent>
            </w:sdt>
            <w:r w:rsidR="006D1E88" w:rsidRPr="00FF44CF">
              <w:rPr>
                <w:rFonts w:ascii="Times New Roman" w:hAnsi="Times New Roman" w:hint="eastAsia"/>
                <w:color w:val="000000" w:themeColor="text1"/>
                <w:lang w:eastAsia="zh-TW"/>
              </w:rPr>
              <w:t>已參</w:t>
            </w:r>
            <w:proofErr w:type="gramStart"/>
            <w:r w:rsidR="006D1E88" w:rsidRPr="00FF44CF">
              <w:rPr>
                <w:rFonts w:ascii="Times New Roman" w:hAnsi="Times New Roman" w:hint="eastAsia"/>
                <w:color w:val="000000" w:themeColor="text1"/>
                <w:lang w:eastAsia="zh-TW"/>
              </w:rPr>
              <w:t>採</w:t>
            </w:r>
            <w:proofErr w:type="gramEnd"/>
          </w:p>
          <w:p w14:paraId="369F0DE5"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2113732510"/>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r w:rsidR="006D1E88" w:rsidRPr="00FF44CF">
              <w:rPr>
                <w:rFonts w:ascii="Times New Roman" w:hAnsi="Times New Roman" w:hint="eastAsia"/>
                <w:color w:val="000000" w:themeColor="text1"/>
                <w:lang w:eastAsia="zh-TW"/>
              </w:rPr>
              <w:t>部分參</w:t>
            </w:r>
            <w:proofErr w:type="gramStart"/>
            <w:r w:rsidR="006D1E88" w:rsidRPr="00FF44CF">
              <w:rPr>
                <w:rFonts w:ascii="Times New Roman" w:hAnsi="Times New Roman" w:hint="eastAsia"/>
                <w:color w:val="000000" w:themeColor="text1"/>
                <w:lang w:eastAsia="zh-TW"/>
              </w:rPr>
              <w:t>採</w:t>
            </w:r>
            <w:proofErr w:type="gramEnd"/>
          </w:p>
          <w:p w14:paraId="0EE4DDBD"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344248810"/>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proofErr w:type="gramStart"/>
            <w:r w:rsidR="006D1E88" w:rsidRPr="00FF44CF">
              <w:rPr>
                <w:rFonts w:ascii="Times New Roman" w:hAnsi="Times New Roman" w:hint="eastAsia"/>
                <w:color w:val="000000" w:themeColor="text1"/>
                <w:lang w:eastAsia="zh-TW"/>
              </w:rPr>
              <w:t>研</w:t>
            </w:r>
            <w:proofErr w:type="gramEnd"/>
            <w:r w:rsidR="006D1E88" w:rsidRPr="00FF44CF">
              <w:rPr>
                <w:rFonts w:ascii="Times New Roman" w:hAnsi="Times New Roman" w:hint="eastAsia"/>
                <w:color w:val="000000" w:themeColor="text1"/>
                <w:lang w:eastAsia="zh-TW"/>
              </w:rPr>
              <w:t>議中</w:t>
            </w:r>
          </w:p>
          <w:p w14:paraId="7D1B6370" w14:textId="77777777" w:rsidR="006D1E88" w:rsidRPr="00FF44CF" w:rsidRDefault="00A65B23" w:rsidP="002B695E">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150565688"/>
                <w14:checkbox>
                  <w14:checked w14:val="0"/>
                  <w14:checkedState w14:val="0052" w14:font="Wingdings 2"/>
                  <w14:uncheckedState w14:val="2610" w14:font="MS Gothic"/>
                </w14:checkbox>
              </w:sdtPr>
              <w:sdtEndPr/>
              <w:sdtContent>
                <w:r w:rsidR="006D1E88" w:rsidRPr="00FF44CF">
                  <w:rPr>
                    <w:rFonts w:ascii="Segoe UI Symbol" w:eastAsia="標楷體" w:hAnsi="Segoe UI Symbol" w:cs="Segoe UI Symbol"/>
                    <w:color w:val="000000" w:themeColor="text1"/>
                    <w:sz w:val="26"/>
                    <w:szCs w:val="26"/>
                  </w:rPr>
                  <w:t>☐</w:t>
                </w:r>
              </w:sdtContent>
            </w:sdt>
            <w:proofErr w:type="gramStart"/>
            <w:r w:rsidR="006D1E88" w:rsidRPr="00FF44CF">
              <w:rPr>
                <w:rFonts w:ascii="Times New Roman" w:eastAsia="標楷體" w:hAnsi="Times New Roman" w:hint="eastAsia"/>
                <w:color w:val="000000" w:themeColor="text1"/>
                <w:sz w:val="26"/>
                <w:szCs w:val="26"/>
              </w:rPr>
              <w:t>不</w:t>
            </w:r>
            <w:proofErr w:type="gramEnd"/>
            <w:r w:rsidR="006D1E88" w:rsidRPr="00FF44CF">
              <w:rPr>
                <w:rFonts w:ascii="Times New Roman" w:eastAsia="標楷體" w:hAnsi="Times New Roman" w:hint="eastAsia"/>
                <w:color w:val="000000" w:themeColor="text1"/>
                <w:sz w:val="26"/>
                <w:szCs w:val="26"/>
              </w:rPr>
              <w:t>參</w:t>
            </w:r>
            <w:proofErr w:type="gramStart"/>
            <w:r w:rsidR="006D1E88" w:rsidRPr="00FF44CF">
              <w:rPr>
                <w:rFonts w:ascii="Times New Roman" w:eastAsia="標楷體" w:hAnsi="Times New Roman" w:hint="eastAsia"/>
                <w:color w:val="000000" w:themeColor="text1"/>
                <w:sz w:val="26"/>
                <w:szCs w:val="26"/>
              </w:rPr>
              <w:t>採</w:t>
            </w:r>
            <w:proofErr w:type="gramEnd"/>
          </w:p>
        </w:tc>
      </w:tr>
      <w:tr w:rsidR="006D1E88" w:rsidRPr="00FF44CF" w14:paraId="5D8FD24D" w14:textId="77777777" w:rsidTr="00A65B23">
        <w:tc>
          <w:tcPr>
            <w:tcW w:w="1418" w:type="dxa"/>
            <w:vMerge/>
            <w:hideMark/>
          </w:tcPr>
          <w:p w14:paraId="30599ECD" w14:textId="77777777" w:rsidR="006D1E88" w:rsidRPr="00FF44CF" w:rsidRDefault="006D1E88" w:rsidP="000F0277">
            <w:pPr>
              <w:kinsoku w:val="0"/>
              <w:overflowPunct w:val="0"/>
              <w:spacing w:line="340" w:lineRule="exact"/>
              <w:rPr>
                <w:rFonts w:ascii="Times New Roman" w:eastAsia="標楷體" w:hAnsi="Times New Roman" w:cs="Arial"/>
                <w:color w:val="000000"/>
                <w:kern w:val="0"/>
                <w:sz w:val="26"/>
                <w:szCs w:val="28"/>
              </w:rPr>
            </w:pPr>
          </w:p>
        </w:tc>
        <w:tc>
          <w:tcPr>
            <w:tcW w:w="5245" w:type="dxa"/>
            <w:vMerge w:val="restart"/>
            <w:hideMark/>
          </w:tcPr>
          <w:p w14:paraId="792DE61A" w14:textId="77777777" w:rsidR="006D1E88" w:rsidRPr="0011277F" w:rsidRDefault="006D1E88" w:rsidP="000F0277">
            <w:pPr>
              <w:kinsoku w:val="0"/>
              <w:overflowPunct w:val="0"/>
              <w:spacing w:line="340" w:lineRule="exact"/>
              <w:jc w:val="both"/>
              <w:rPr>
                <w:rFonts w:ascii="Times New Roman" w:eastAsia="標楷體" w:hAnsi="Times New Roman" w:cs="Arial"/>
                <w:b/>
                <w:bCs/>
                <w:color w:val="000000"/>
                <w:kern w:val="0"/>
                <w:sz w:val="26"/>
                <w:szCs w:val="28"/>
              </w:rPr>
            </w:pPr>
            <w:r w:rsidRPr="0011277F">
              <w:rPr>
                <w:rFonts w:ascii="Times New Roman" w:eastAsia="標楷體" w:hAnsi="Times New Roman" w:cs="Arial" w:hint="eastAsia"/>
                <w:b/>
                <w:bCs/>
                <w:color w:val="000000"/>
                <w:kern w:val="0"/>
                <w:sz w:val="26"/>
                <w:szCs w:val="28"/>
              </w:rPr>
              <w:t>(</w:t>
            </w:r>
            <w:r w:rsidRPr="0011277F">
              <w:rPr>
                <w:rFonts w:ascii="Times New Roman" w:eastAsia="標楷體" w:hAnsi="Times New Roman" w:cs="Arial" w:hint="eastAsia"/>
                <w:b/>
                <w:bCs/>
                <w:color w:val="000000"/>
                <w:kern w:val="0"/>
                <w:sz w:val="26"/>
                <w:szCs w:val="28"/>
              </w:rPr>
              <w:t>四</w:t>
            </w:r>
            <w:r w:rsidRPr="0011277F">
              <w:rPr>
                <w:rFonts w:ascii="Times New Roman" w:eastAsia="標楷體" w:hAnsi="Times New Roman" w:cs="Arial" w:hint="eastAsia"/>
                <w:b/>
                <w:bCs/>
                <w:color w:val="000000"/>
                <w:kern w:val="0"/>
                <w:sz w:val="26"/>
                <w:szCs w:val="28"/>
              </w:rPr>
              <w:t xml:space="preserve">) </w:t>
            </w:r>
            <w:r w:rsidRPr="0011277F">
              <w:rPr>
                <w:rFonts w:ascii="Times New Roman" w:eastAsia="標楷體" w:hAnsi="Times New Roman" w:cs="Arial" w:hint="eastAsia"/>
                <w:b/>
                <w:bCs/>
                <w:color w:val="000000"/>
                <w:kern w:val="0"/>
                <w:sz w:val="26"/>
                <w:szCs w:val="28"/>
              </w:rPr>
              <w:t>避免</w:t>
            </w:r>
            <w:proofErr w:type="gramStart"/>
            <w:r>
              <w:rPr>
                <w:rFonts w:ascii="Times New Roman" w:eastAsia="標楷體" w:hAnsi="Times New Roman" w:cs="Arial" w:hint="eastAsia"/>
                <w:b/>
                <w:bCs/>
                <w:color w:val="000000"/>
                <w:kern w:val="0"/>
                <w:sz w:val="26"/>
                <w:szCs w:val="28"/>
              </w:rPr>
              <w:t>臺</w:t>
            </w:r>
            <w:proofErr w:type="gramEnd"/>
            <w:r w:rsidRPr="0011277F">
              <w:rPr>
                <w:rFonts w:ascii="Times New Roman" w:eastAsia="標楷體" w:hAnsi="Times New Roman" w:cs="Arial" w:hint="eastAsia"/>
                <w:b/>
                <w:bCs/>
                <w:color w:val="000000"/>
                <w:kern w:val="0"/>
                <w:sz w:val="26"/>
                <w:szCs w:val="28"/>
              </w:rPr>
              <w:t>美雙重課稅</w:t>
            </w:r>
          </w:p>
          <w:p w14:paraId="70E16628" w14:textId="77777777" w:rsidR="006D1E88" w:rsidRPr="00FF44CF" w:rsidRDefault="006D1E88" w:rsidP="000F0277">
            <w:pPr>
              <w:kinsoku w:val="0"/>
              <w:overflowPunct w:val="0"/>
              <w:spacing w:line="340" w:lineRule="exact"/>
              <w:ind w:firstLineChars="200" w:firstLine="52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我國企業赴美投資所面臨的重大障礙之一，即是相關所得遭到美</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兩地重複課稅。雖然美國眾議院已於</w:t>
            </w:r>
            <w:r w:rsidRPr="00FF44CF">
              <w:rPr>
                <w:rFonts w:ascii="Times New Roman" w:eastAsia="標楷體" w:hAnsi="Times New Roman" w:cs="Arial" w:hint="eastAsia"/>
                <w:color w:val="000000"/>
                <w:kern w:val="0"/>
                <w:sz w:val="26"/>
                <w:szCs w:val="28"/>
              </w:rPr>
              <w:t>2025</w:t>
            </w:r>
            <w:r w:rsidRPr="00FF44CF">
              <w:rPr>
                <w:rFonts w:ascii="Times New Roman" w:eastAsia="標楷體" w:hAnsi="Times New Roman" w:cs="Arial" w:hint="eastAsia"/>
                <w:color w:val="000000"/>
                <w:kern w:val="0"/>
                <w:sz w:val="26"/>
                <w:szCs w:val="28"/>
              </w:rPr>
              <w:t>年</w:t>
            </w:r>
            <w:r w:rsidRPr="00FF44CF">
              <w:rPr>
                <w:rFonts w:ascii="Times New Roman" w:eastAsia="標楷體" w:hAnsi="Times New Roman" w:cs="Arial" w:hint="eastAsia"/>
                <w:color w:val="000000"/>
                <w:kern w:val="0"/>
                <w:sz w:val="26"/>
                <w:szCs w:val="28"/>
              </w:rPr>
              <w:t>1</w:t>
            </w:r>
            <w:r w:rsidRPr="00FF44CF">
              <w:rPr>
                <w:rFonts w:ascii="Times New Roman" w:eastAsia="標楷體" w:hAnsi="Times New Roman" w:cs="Arial" w:hint="eastAsia"/>
                <w:color w:val="000000"/>
                <w:kern w:val="0"/>
                <w:sz w:val="26"/>
                <w:szCs w:val="28"/>
              </w:rPr>
              <w:t>月通過「美</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快速雙重課稅減免法案」，但仍有待美國參議院通過。</w:t>
            </w:r>
            <w:proofErr w:type="gramStart"/>
            <w:r w:rsidRPr="00FF44CF">
              <w:rPr>
                <w:rFonts w:ascii="Times New Roman" w:eastAsia="標楷體" w:hAnsi="Times New Roman" w:cs="Arial" w:hint="eastAsia"/>
                <w:color w:val="000000"/>
                <w:kern w:val="0"/>
                <w:sz w:val="26"/>
                <w:szCs w:val="28"/>
              </w:rPr>
              <w:t>鑑</w:t>
            </w:r>
            <w:proofErr w:type="gramEnd"/>
            <w:r w:rsidRPr="00FF44CF">
              <w:rPr>
                <w:rFonts w:ascii="Times New Roman" w:eastAsia="標楷體" w:hAnsi="Times New Roman" w:cs="Arial" w:hint="eastAsia"/>
                <w:color w:val="000000"/>
                <w:kern w:val="0"/>
                <w:sz w:val="26"/>
                <w:szCs w:val="28"/>
              </w:rPr>
              <w:t>於之前曾有未及時於大選前闖關成功，而必須捲土重來之先例，因此建議政府以「實質互惠、促進製造回流」為出發點，繼續推動與美國洽簽避免雙重課稅協定：</w:t>
            </w:r>
          </w:p>
          <w:p w14:paraId="12191055" w14:textId="77777777" w:rsidR="006D1E88" w:rsidRPr="00FF44CF" w:rsidRDefault="006D1E88" w:rsidP="006D1E88">
            <w:pPr>
              <w:pStyle w:val="ab"/>
              <w:numPr>
                <w:ilvl w:val="0"/>
                <w:numId w:val="4"/>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與美方行政部門進行技術性對話</w:t>
            </w:r>
            <w:r w:rsidRPr="00FF44CF">
              <w:rPr>
                <w:rFonts w:ascii="Times New Roman" w:eastAsia="標楷體" w:hAnsi="Times New Roman" w:cs="Arial" w:hint="eastAsia"/>
                <w:color w:val="000000"/>
                <w:kern w:val="0"/>
                <w:sz w:val="26"/>
                <w:szCs w:val="28"/>
              </w:rPr>
              <w:br/>
            </w:r>
            <w:r w:rsidRPr="00FF44CF">
              <w:rPr>
                <w:rFonts w:ascii="Times New Roman" w:eastAsia="標楷體" w:hAnsi="Times New Roman" w:cs="Arial" w:hint="eastAsia"/>
                <w:color w:val="000000"/>
                <w:kern w:val="0"/>
                <w:sz w:val="26"/>
                <w:szCs w:val="28"/>
              </w:rPr>
              <w:t>積極透過多邊與雙邊平</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，譬如現行《臺美世紀貿易倡議》之經濟對話機制，將「租稅合作」列為優先議題，爭取與美國財政部、國稅局等行政部門建立行技術性對話機制，逐步取得互信。</w:t>
            </w:r>
          </w:p>
          <w:p w14:paraId="669453D5" w14:textId="77777777" w:rsidR="006D1E88" w:rsidRPr="00FF44CF" w:rsidRDefault="006D1E88" w:rsidP="006D1E88">
            <w:pPr>
              <w:pStyle w:val="ab"/>
              <w:numPr>
                <w:ilvl w:val="0"/>
                <w:numId w:val="4"/>
              </w:numPr>
              <w:kinsoku w:val="0"/>
              <w:overflowPunct w:val="0"/>
              <w:spacing w:line="340" w:lineRule="exact"/>
              <w:ind w:leftChars="50" w:left="517" w:right="240" w:hanging="397"/>
              <w:contextualSpacing w:val="0"/>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強化國會層級之遊說</w:t>
            </w:r>
            <w:r w:rsidRPr="00FF44CF">
              <w:rPr>
                <w:rFonts w:ascii="Times New Roman" w:eastAsia="標楷體" w:hAnsi="Times New Roman" w:cs="Arial" w:hint="eastAsia"/>
                <w:color w:val="000000"/>
                <w:kern w:val="0"/>
                <w:sz w:val="26"/>
                <w:szCs w:val="28"/>
              </w:rPr>
              <w:br/>
            </w:r>
            <w:r w:rsidRPr="00FF44CF">
              <w:rPr>
                <w:rFonts w:ascii="Times New Roman" w:eastAsia="標楷體" w:hAnsi="Times New Roman" w:cs="Arial" w:hint="eastAsia"/>
                <w:color w:val="000000"/>
                <w:kern w:val="0"/>
                <w:sz w:val="26"/>
                <w:szCs w:val="28"/>
              </w:rPr>
              <w:t>為降低川普政府對於稅收流失的疑慮，建議結合僑界與</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商組織之力量，向友</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之國會議員，即參眾院之「</w:t>
            </w:r>
            <w:r>
              <w:rPr>
                <w:rFonts w:ascii="Times New Roman" w:eastAsia="標楷體" w:hAnsi="Times New Roman" w:cs="Arial" w:hint="eastAsia"/>
                <w:color w:val="000000"/>
                <w:kern w:val="0"/>
                <w:sz w:val="26"/>
                <w:szCs w:val="28"/>
              </w:rPr>
              <w:t>臺</w:t>
            </w:r>
            <w:r w:rsidRPr="00FF44CF">
              <w:rPr>
                <w:rFonts w:ascii="Times New Roman" w:eastAsia="標楷體" w:hAnsi="Times New Roman" w:cs="Arial" w:hint="eastAsia"/>
                <w:color w:val="000000"/>
                <w:kern w:val="0"/>
                <w:sz w:val="26"/>
                <w:szCs w:val="28"/>
              </w:rPr>
              <w:t>灣連線」成員，說明租稅協定對雙邊經濟利益、與美國在地就業之貢獻。</w:t>
            </w:r>
          </w:p>
          <w:p w14:paraId="6361131B" w14:textId="77777777" w:rsidR="006D1E88" w:rsidRPr="00FF44CF" w:rsidRDefault="006D1E88" w:rsidP="006D1E88">
            <w:pPr>
              <w:pStyle w:val="ab"/>
              <w:numPr>
                <w:ilvl w:val="0"/>
                <w:numId w:val="4"/>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簽訂前之過渡期間協助企業合法節稅</w:t>
            </w:r>
            <w:r w:rsidRPr="00FF44CF">
              <w:rPr>
                <w:rFonts w:ascii="Times New Roman" w:eastAsia="標楷體" w:hAnsi="Times New Roman" w:cs="Arial" w:hint="eastAsia"/>
                <w:color w:val="000000"/>
                <w:kern w:val="0"/>
                <w:sz w:val="26"/>
                <w:szCs w:val="28"/>
              </w:rPr>
              <w:br/>
            </w:r>
            <w:r w:rsidRPr="00FF44CF">
              <w:rPr>
                <w:rFonts w:ascii="Times New Roman" w:eastAsia="標楷體" w:hAnsi="Times New Roman" w:cs="Arial" w:hint="eastAsia"/>
                <w:color w:val="000000"/>
                <w:kern w:val="0"/>
                <w:sz w:val="26"/>
                <w:szCs w:val="28"/>
              </w:rPr>
              <w:lastRenderedPageBreak/>
              <w:t>提供赴美投資的「稅務風險地圖」，協助赴美投資企業了解美國聯邦與州層級的稅法規範，同時運用現有機制，協助企業合法避開重複課稅陷阱，並提出個案支持與申訴管道。</w:t>
            </w:r>
          </w:p>
        </w:tc>
        <w:tc>
          <w:tcPr>
            <w:tcW w:w="709" w:type="dxa"/>
            <w:hideMark/>
          </w:tcPr>
          <w:p w14:paraId="1E26CEE6" w14:textId="77777777" w:rsidR="006D1E88" w:rsidRPr="00FF44CF" w:rsidRDefault="006D1E88"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hint="eastAsia"/>
                <w:color w:val="000000"/>
                <w:kern w:val="0"/>
                <w:sz w:val="32"/>
                <w:szCs w:val="32"/>
              </w:rPr>
              <w:lastRenderedPageBreak/>
              <w:sym w:font="Wingdings 2" w:char="F030"/>
            </w:r>
          </w:p>
        </w:tc>
        <w:tc>
          <w:tcPr>
            <w:tcW w:w="7087" w:type="dxa"/>
            <w:hideMark/>
          </w:tcPr>
          <w:p w14:paraId="51DC0A19" w14:textId="77777777" w:rsidR="006D1E88" w:rsidRPr="00FF44CF" w:rsidRDefault="006D1E88" w:rsidP="000F0277">
            <w:pPr>
              <w:kinsoku w:val="0"/>
              <w:overflowPunct w:val="0"/>
              <w:spacing w:line="340" w:lineRule="exact"/>
              <w:jc w:val="both"/>
              <w:rPr>
                <w:rFonts w:ascii="Times New Roman" w:eastAsia="標楷體" w:hAnsi="Times New Roman" w:cs="Arial"/>
                <w:b/>
                <w:bCs/>
                <w:color w:val="000000"/>
                <w:kern w:val="0"/>
                <w:sz w:val="26"/>
                <w:szCs w:val="28"/>
              </w:rPr>
            </w:pPr>
            <w:r w:rsidRPr="00FF44CF">
              <w:rPr>
                <w:rFonts w:ascii="Times New Roman" w:eastAsia="標楷體" w:hAnsi="Times New Roman" w:cs="Arial" w:hint="eastAsia"/>
                <w:b/>
                <w:bCs/>
                <w:color w:val="000000"/>
                <w:kern w:val="0"/>
                <w:sz w:val="26"/>
                <w:szCs w:val="28"/>
              </w:rPr>
              <w:t>行政院經貿談判辦公室</w:t>
            </w:r>
          </w:p>
          <w:p w14:paraId="017C31EF" w14:textId="77777777" w:rsidR="006D1E88" w:rsidRPr="00FF44CF" w:rsidRDefault="006D1E88" w:rsidP="006D1E88">
            <w:pPr>
              <w:pStyle w:val="ab"/>
              <w:numPr>
                <w:ilvl w:val="0"/>
                <w:numId w:val="15"/>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149450EE" w14:textId="77777777" w:rsidR="006D1E88" w:rsidRPr="00FF44CF" w:rsidRDefault="006D1E88" w:rsidP="000F0277">
            <w:pPr>
              <w:kinsoku w:val="0"/>
              <w:overflowPunct w:val="0"/>
              <w:spacing w:line="340" w:lineRule="exact"/>
              <w:ind w:leftChars="150" w:left="360" w:firstLineChars="200" w:firstLine="520"/>
              <w:rPr>
                <w:rFonts w:ascii="Times New Roman" w:eastAsia="標楷體" w:hAnsi="Times New Roman" w:cs="Arial"/>
                <w:color w:val="000000"/>
                <w:kern w:val="0"/>
                <w:sz w:val="26"/>
                <w:szCs w:val="26"/>
              </w:rPr>
            </w:pP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美供應鏈關係密切，美國已為臺灣業者首要投資目的地，政府積極為廠商爭取赴美投資之公平機會，在各場</w:t>
            </w:r>
            <w:proofErr w:type="gramStart"/>
            <w:r w:rsidRPr="00FF44CF">
              <w:rPr>
                <w:rFonts w:ascii="Times New Roman" w:eastAsia="標楷體" w:hAnsi="Times New Roman" w:cs="Arial" w:hint="eastAsia"/>
                <w:color w:val="000000"/>
                <w:kern w:val="0"/>
                <w:sz w:val="26"/>
                <w:szCs w:val="26"/>
              </w:rPr>
              <w:t>域均向美方</w:t>
            </w:r>
            <w:proofErr w:type="gramEnd"/>
            <w:r w:rsidRPr="00FF44CF">
              <w:rPr>
                <w:rFonts w:ascii="Times New Roman" w:eastAsia="標楷體" w:hAnsi="Times New Roman" w:cs="Arial" w:hint="eastAsia"/>
                <w:color w:val="000000"/>
                <w:kern w:val="0"/>
                <w:sz w:val="26"/>
                <w:szCs w:val="26"/>
              </w:rPr>
              <w:t>行政部門、國會議員、美商業者等爭取支持儘速完成</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美避免雙重課稅協定，以利我商赴美投資享有公平的租稅環境，本辦公室與財政部、經濟部等相關部會持續合作推動，促請美方儘速完成避免雙重課稅法案之審議。</w:t>
            </w:r>
          </w:p>
          <w:p w14:paraId="18F1694C" w14:textId="77777777" w:rsidR="006D1E88" w:rsidRPr="00FF44CF" w:rsidRDefault="006D1E88" w:rsidP="006D1E88">
            <w:pPr>
              <w:pStyle w:val="ab"/>
              <w:numPr>
                <w:ilvl w:val="0"/>
                <w:numId w:val="15"/>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涉及法規：無</w:t>
            </w:r>
          </w:p>
        </w:tc>
        <w:tc>
          <w:tcPr>
            <w:tcW w:w="1560" w:type="dxa"/>
            <w:noWrap/>
          </w:tcPr>
          <w:p w14:paraId="00613562"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749695507"/>
                <w14:checkbox>
                  <w14:checked w14:val="1"/>
                  <w14:checkedState w14:val="0052" w14:font="Wingdings 2"/>
                  <w14:uncheckedState w14:val="2610" w14:font="MS Gothic"/>
                </w14:checkbox>
              </w:sdtPr>
              <w:sdtEndPr/>
              <w:sdtContent>
                <w:r w:rsidR="006D1E88" w:rsidRPr="00FF44CF">
                  <w:rPr>
                    <w:rFonts w:ascii="Times New Roman" w:hAnsi="Times New Roman" w:hint="eastAsia"/>
                    <w:color w:val="000000" w:themeColor="text1"/>
                    <w:lang w:eastAsia="zh-TW"/>
                  </w:rPr>
                  <w:sym w:font="Wingdings 2" w:char="F052"/>
                </w:r>
              </w:sdtContent>
            </w:sdt>
            <w:r w:rsidR="006D1E88" w:rsidRPr="00FF44CF">
              <w:rPr>
                <w:rFonts w:ascii="Times New Roman" w:hAnsi="Times New Roman" w:hint="eastAsia"/>
                <w:color w:val="000000" w:themeColor="text1"/>
                <w:lang w:eastAsia="zh-TW"/>
              </w:rPr>
              <w:t>已參</w:t>
            </w:r>
            <w:proofErr w:type="gramStart"/>
            <w:r w:rsidR="006D1E88" w:rsidRPr="00FF44CF">
              <w:rPr>
                <w:rFonts w:ascii="Times New Roman" w:hAnsi="Times New Roman" w:hint="eastAsia"/>
                <w:color w:val="000000" w:themeColor="text1"/>
                <w:lang w:eastAsia="zh-TW"/>
              </w:rPr>
              <w:t>採</w:t>
            </w:r>
            <w:proofErr w:type="gramEnd"/>
          </w:p>
          <w:p w14:paraId="2C49A53D"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81131058"/>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r w:rsidR="006D1E88" w:rsidRPr="00FF44CF">
              <w:rPr>
                <w:rFonts w:ascii="Times New Roman" w:hAnsi="Times New Roman" w:hint="eastAsia"/>
                <w:color w:val="000000" w:themeColor="text1"/>
                <w:lang w:eastAsia="zh-TW"/>
              </w:rPr>
              <w:t>部分參</w:t>
            </w:r>
            <w:proofErr w:type="gramStart"/>
            <w:r w:rsidR="006D1E88" w:rsidRPr="00FF44CF">
              <w:rPr>
                <w:rFonts w:ascii="Times New Roman" w:hAnsi="Times New Roman" w:hint="eastAsia"/>
                <w:color w:val="000000" w:themeColor="text1"/>
                <w:lang w:eastAsia="zh-TW"/>
              </w:rPr>
              <w:t>採</w:t>
            </w:r>
            <w:proofErr w:type="gramEnd"/>
          </w:p>
          <w:p w14:paraId="2054F2F0"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353797751"/>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proofErr w:type="gramStart"/>
            <w:r w:rsidR="006D1E88" w:rsidRPr="00FF44CF">
              <w:rPr>
                <w:rFonts w:ascii="Times New Roman" w:hAnsi="Times New Roman" w:hint="eastAsia"/>
                <w:color w:val="000000" w:themeColor="text1"/>
                <w:lang w:eastAsia="zh-TW"/>
              </w:rPr>
              <w:t>研</w:t>
            </w:r>
            <w:proofErr w:type="gramEnd"/>
            <w:r w:rsidR="006D1E88" w:rsidRPr="00FF44CF">
              <w:rPr>
                <w:rFonts w:ascii="Times New Roman" w:hAnsi="Times New Roman" w:hint="eastAsia"/>
                <w:color w:val="000000" w:themeColor="text1"/>
                <w:lang w:eastAsia="zh-TW"/>
              </w:rPr>
              <w:t>議中</w:t>
            </w:r>
          </w:p>
          <w:p w14:paraId="75F89C44" w14:textId="77777777" w:rsidR="006D1E88" w:rsidRPr="00FF44CF" w:rsidRDefault="00A65B23" w:rsidP="002B695E">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868747834"/>
                <w14:checkbox>
                  <w14:checked w14:val="0"/>
                  <w14:checkedState w14:val="0052" w14:font="Wingdings 2"/>
                  <w14:uncheckedState w14:val="2610" w14:font="MS Gothic"/>
                </w14:checkbox>
              </w:sdtPr>
              <w:sdtEndPr/>
              <w:sdtContent>
                <w:r w:rsidR="006D1E88" w:rsidRPr="00FF44CF">
                  <w:rPr>
                    <w:rFonts w:ascii="Segoe UI Symbol" w:eastAsia="標楷體" w:hAnsi="Segoe UI Symbol" w:cs="Segoe UI Symbol"/>
                    <w:color w:val="000000" w:themeColor="text1"/>
                    <w:sz w:val="26"/>
                    <w:szCs w:val="26"/>
                  </w:rPr>
                  <w:t>☐</w:t>
                </w:r>
              </w:sdtContent>
            </w:sdt>
            <w:proofErr w:type="gramStart"/>
            <w:r w:rsidR="006D1E88" w:rsidRPr="00FF44CF">
              <w:rPr>
                <w:rFonts w:ascii="Times New Roman" w:eastAsia="標楷體" w:hAnsi="Times New Roman" w:hint="eastAsia"/>
                <w:color w:val="000000" w:themeColor="text1"/>
                <w:sz w:val="26"/>
                <w:szCs w:val="26"/>
              </w:rPr>
              <w:t>不</w:t>
            </w:r>
            <w:proofErr w:type="gramEnd"/>
            <w:r w:rsidR="006D1E88" w:rsidRPr="00FF44CF">
              <w:rPr>
                <w:rFonts w:ascii="Times New Roman" w:eastAsia="標楷體" w:hAnsi="Times New Roman" w:hint="eastAsia"/>
                <w:color w:val="000000" w:themeColor="text1"/>
                <w:sz w:val="26"/>
                <w:szCs w:val="26"/>
              </w:rPr>
              <w:t>參</w:t>
            </w:r>
            <w:proofErr w:type="gramStart"/>
            <w:r w:rsidR="006D1E88" w:rsidRPr="00FF44CF">
              <w:rPr>
                <w:rFonts w:ascii="Times New Roman" w:eastAsia="標楷體" w:hAnsi="Times New Roman" w:hint="eastAsia"/>
                <w:color w:val="000000" w:themeColor="text1"/>
                <w:sz w:val="26"/>
                <w:szCs w:val="26"/>
              </w:rPr>
              <w:t>採</w:t>
            </w:r>
            <w:proofErr w:type="gramEnd"/>
          </w:p>
        </w:tc>
      </w:tr>
      <w:tr w:rsidR="006D1E88" w:rsidRPr="00FF44CF" w14:paraId="44276E74" w14:textId="77777777" w:rsidTr="00A65B23">
        <w:tc>
          <w:tcPr>
            <w:tcW w:w="1418" w:type="dxa"/>
            <w:vMerge/>
            <w:hideMark/>
          </w:tcPr>
          <w:p w14:paraId="7183C44A" w14:textId="77777777" w:rsidR="006D1E88" w:rsidRPr="00FF44CF" w:rsidRDefault="006D1E88" w:rsidP="000F0277">
            <w:pPr>
              <w:kinsoku w:val="0"/>
              <w:overflowPunct w:val="0"/>
              <w:spacing w:line="340" w:lineRule="exact"/>
              <w:rPr>
                <w:rFonts w:ascii="Times New Roman" w:eastAsia="標楷體" w:hAnsi="Times New Roman" w:cs="Arial"/>
                <w:color w:val="000000"/>
                <w:kern w:val="0"/>
                <w:sz w:val="26"/>
                <w:szCs w:val="28"/>
              </w:rPr>
            </w:pPr>
          </w:p>
        </w:tc>
        <w:tc>
          <w:tcPr>
            <w:tcW w:w="5245" w:type="dxa"/>
            <w:vMerge/>
            <w:hideMark/>
          </w:tcPr>
          <w:p w14:paraId="670E2F6F" w14:textId="77777777" w:rsidR="006D1E88" w:rsidRPr="00FF44CF" w:rsidRDefault="006D1E88" w:rsidP="000F0277">
            <w:pPr>
              <w:kinsoku w:val="0"/>
              <w:overflowPunct w:val="0"/>
              <w:spacing w:line="340" w:lineRule="exact"/>
              <w:rPr>
                <w:rFonts w:ascii="Times New Roman" w:eastAsia="標楷體" w:hAnsi="Times New Roman" w:cs="Arial"/>
                <w:color w:val="000000"/>
                <w:kern w:val="0"/>
                <w:sz w:val="26"/>
                <w:szCs w:val="28"/>
              </w:rPr>
            </w:pPr>
          </w:p>
        </w:tc>
        <w:tc>
          <w:tcPr>
            <w:tcW w:w="709" w:type="dxa"/>
            <w:hideMark/>
          </w:tcPr>
          <w:p w14:paraId="263EAC89" w14:textId="77777777" w:rsidR="006D1E88" w:rsidRPr="00FF44CF" w:rsidRDefault="006D1E88"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hint="eastAsia"/>
                <w:color w:val="000000"/>
                <w:kern w:val="0"/>
                <w:sz w:val="32"/>
                <w:szCs w:val="32"/>
              </w:rPr>
              <w:sym w:font="Wingdings 2" w:char="F030"/>
            </w:r>
          </w:p>
        </w:tc>
        <w:tc>
          <w:tcPr>
            <w:tcW w:w="7087" w:type="dxa"/>
            <w:hideMark/>
          </w:tcPr>
          <w:p w14:paraId="4D6DDD3C" w14:textId="77777777" w:rsidR="006D1E88" w:rsidRPr="00FF44CF" w:rsidRDefault="006D1E88" w:rsidP="000F0277">
            <w:pPr>
              <w:kinsoku w:val="0"/>
              <w:overflowPunct w:val="0"/>
              <w:spacing w:line="340" w:lineRule="exact"/>
              <w:jc w:val="both"/>
              <w:rPr>
                <w:rFonts w:ascii="Times New Roman" w:eastAsia="標楷體" w:hAnsi="Times New Roman" w:cs="Arial"/>
                <w:b/>
                <w:bCs/>
                <w:color w:val="000000"/>
                <w:kern w:val="0"/>
                <w:sz w:val="26"/>
                <w:szCs w:val="28"/>
              </w:rPr>
            </w:pPr>
            <w:r w:rsidRPr="00FF44CF">
              <w:rPr>
                <w:rFonts w:ascii="Times New Roman" w:eastAsia="標楷體" w:hAnsi="Times New Roman" w:cs="Arial" w:hint="eastAsia"/>
                <w:b/>
                <w:bCs/>
                <w:color w:val="000000"/>
                <w:kern w:val="0"/>
                <w:sz w:val="26"/>
                <w:szCs w:val="28"/>
              </w:rPr>
              <w:t>經濟部</w:t>
            </w:r>
          </w:p>
          <w:p w14:paraId="0ACD1BFE" w14:textId="77777777" w:rsidR="006D1E88" w:rsidRPr="00FF44CF" w:rsidRDefault="006D1E88" w:rsidP="006D1E88">
            <w:pPr>
              <w:pStyle w:val="ab"/>
              <w:numPr>
                <w:ilvl w:val="0"/>
                <w:numId w:val="16"/>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79B7A6E7" w14:textId="77777777" w:rsidR="006D1E88" w:rsidRPr="00FF44CF" w:rsidRDefault="006D1E88" w:rsidP="006D1E88">
            <w:pPr>
              <w:pStyle w:val="ab"/>
              <w:numPr>
                <w:ilvl w:val="0"/>
                <w:numId w:val="4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經濟部持續透過多種管道，向美國各界表達盼解決</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美雙重課稅議題，此議題已經受到美國國會和行政部門的高度重視，目前相關法案已由美國聯邦眾議院通過，尚待參議院通過及總統簽署，完成美國國內立法程序。</w:t>
            </w:r>
          </w:p>
          <w:p w14:paraId="158ADEA3" w14:textId="77777777" w:rsidR="006D1E88" w:rsidRPr="00FF44CF" w:rsidRDefault="006D1E88" w:rsidP="006D1E88">
            <w:pPr>
              <w:pStyle w:val="ab"/>
              <w:numPr>
                <w:ilvl w:val="0"/>
                <w:numId w:val="4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持續透過各種場合表達，盼解決</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美雙重課稅議題之訴求及推案，同時密切關注進展。</w:t>
            </w:r>
          </w:p>
          <w:p w14:paraId="0B8BCA4A" w14:textId="77777777" w:rsidR="006D1E88" w:rsidRPr="00FF44CF" w:rsidRDefault="006D1E88" w:rsidP="006D1E88">
            <w:pPr>
              <w:pStyle w:val="ab"/>
              <w:numPr>
                <w:ilvl w:val="0"/>
                <w:numId w:val="16"/>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涉及法規：無</w:t>
            </w:r>
          </w:p>
        </w:tc>
        <w:tc>
          <w:tcPr>
            <w:tcW w:w="1560" w:type="dxa"/>
            <w:noWrap/>
          </w:tcPr>
          <w:p w14:paraId="0CDC3FC5"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62928282"/>
                <w14:checkbox>
                  <w14:checked w14:val="1"/>
                  <w14:checkedState w14:val="0052" w14:font="Wingdings 2"/>
                  <w14:uncheckedState w14:val="2610" w14:font="MS Gothic"/>
                </w14:checkbox>
              </w:sdtPr>
              <w:sdtEndPr/>
              <w:sdtContent>
                <w:r w:rsidR="006D1E88" w:rsidRPr="00FF44CF">
                  <w:rPr>
                    <w:rFonts w:ascii="Times New Roman" w:hAnsi="Times New Roman" w:hint="eastAsia"/>
                    <w:color w:val="000000" w:themeColor="text1"/>
                    <w:lang w:eastAsia="zh-TW"/>
                  </w:rPr>
                  <w:sym w:font="Wingdings 2" w:char="F052"/>
                </w:r>
              </w:sdtContent>
            </w:sdt>
            <w:r w:rsidR="006D1E88" w:rsidRPr="00FF44CF">
              <w:rPr>
                <w:rFonts w:ascii="Times New Roman" w:hAnsi="Times New Roman" w:hint="eastAsia"/>
                <w:color w:val="000000" w:themeColor="text1"/>
                <w:lang w:eastAsia="zh-TW"/>
              </w:rPr>
              <w:t>已參</w:t>
            </w:r>
            <w:proofErr w:type="gramStart"/>
            <w:r w:rsidR="006D1E88" w:rsidRPr="00FF44CF">
              <w:rPr>
                <w:rFonts w:ascii="Times New Roman" w:hAnsi="Times New Roman" w:hint="eastAsia"/>
                <w:color w:val="000000" w:themeColor="text1"/>
                <w:lang w:eastAsia="zh-TW"/>
              </w:rPr>
              <w:t>採</w:t>
            </w:r>
            <w:proofErr w:type="gramEnd"/>
          </w:p>
          <w:p w14:paraId="78871598"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539348832"/>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r w:rsidR="006D1E88" w:rsidRPr="00FF44CF">
              <w:rPr>
                <w:rFonts w:ascii="Times New Roman" w:hAnsi="Times New Roman" w:hint="eastAsia"/>
                <w:color w:val="000000" w:themeColor="text1"/>
                <w:lang w:eastAsia="zh-TW"/>
              </w:rPr>
              <w:t>部分參</w:t>
            </w:r>
            <w:proofErr w:type="gramStart"/>
            <w:r w:rsidR="006D1E88" w:rsidRPr="00FF44CF">
              <w:rPr>
                <w:rFonts w:ascii="Times New Roman" w:hAnsi="Times New Roman" w:hint="eastAsia"/>
                <w:color w:val="000000" w:themeColor="text1"/>
                <w:lang w:eastAsia="zh-TW"/>
              </w:rPr>
              <w:t>採</w:t>
            </w:r>
            <w:proofErr w:type="gramEnd"/>
          </w:p>
          <w:p w14:paraId="71546ECA"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556509871"/>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proofErr w:type="gramStart"/>
            <w:r w:rsidR="006D1E88" w:rsidRPr="00FF44CF">
              <w:rPr>
                <w:rFonts w:ascii="Times New Roman" w:hAnsi="Times New Roman" w:hint="eastAsia"/>
                <w:color w:val="000000" w:themeColor="text1"/>
                <w:lang w:eastAsia="zh-TW"/>
              </w:rPr>
              <w:t>研</w:t>
            </w:r>
            <w:proofErr w:type="gramEnd"/>
            <w:r w:rsidR="006D1E88" w:rsidRPr="00FF44CF">
              <w:rPr>
                <w:rFonts w:ascii="Times New Roman" w:hAnsi="Times New Roman" w:hint="eastAsia"/>
                <w:color w:val="000000" w:themeColor="text1"/>
                <w:lang w:eastAsia="zh-TW"/>
              </w:rPr>
              <w:t>議中</w:t>
            </w:r>
          </w:p>
          <w:p w14:paraId="4F2B1DEA" w14:textId="77777777" w:rsidR="006D1E88" w:rsidRPr="00FF44CF" w:rsidRDefault="00A65B23" w:rsidP="002B695E">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364747623"/>
                <w14:checkbox>
                  <w14:checked w14:val="0"/>
                  <w14:checkedState w14:val="0052" w14:font="Wingdings 2"/>
                  <w14:uncheckedState w14:val="2610" w14:font="MS Gothic"/>
                </w14:checkbox>
              </w:sdtPr>
              <w:sdtEndPr/>
              <w:sdtContent>
                <w:r w:rsidR="006D1E88" w:rsidRPr="00FF44CF">
                  <w:rPr>
                    <w:rFonts w:ascii="Segoe UI Symbol" w:eastAsia="標楷體" w:hAnsi="Segoe UI Symbol" w:cs="Segoe UI Symbol"/>
                    <w:color w:val="000000" w:themeColor="text1"/>
                    <w:sz w:val="26"/>
                    <w:szCs w:val="26"/>
                  </w:rPr>
                  <w:t>☐</w:t>
                </w:r>
              </w:sdtContent>
            </w:sdt>
            <w:proofErr w:type="gramStart"/>
            <w:r w:rsidR="006D1E88" w:rsidRPr="00FF44CF">
              <w:rPr>
                <w:rFonts w:ascii="Times New Roman" w:eastAsia="標楷體" w:hAnsi="Times New Roman" w:hint="eastAsia"/>
                <w:color w:val="000000" w:themeColor="text1"/>
                <w:sz w:val="26"/>
                <w:szCs w:val="26"/>
              </w:rPr>
              <w:t>不</w:t>
            </w:r>
            <w:proofErr w:type="gramEnd"/>
            <w:r w:rsidR="006D1E88" w:rsidRPr="00FF44CF">
              <w:rPr>
                <w:rFonts w:ascii="Times New Roman" w:eastAsia="標楷體" w:hAnsi="Times New Roman" w:hint="eastAsia"/>
                <w:color w:val="000000" w:themeColor="text1"/>
                <w:sz w:val="26"/>
                <w:szCs w:val="26"/>
              </w:rPr>
              <w:t>參</w:t>
            </w:r>
            <w:proofErr w:type="gramStart"/>
            <w:r w:rsidR="006D1E88" w:rsidRPr="00FF44CF">
              <w:rPr>
                <w:rFonts w:ascii="Times New Roman" w:eastAsia="標楷體" w:hAnsi="Times New Roman" w:hint="eastAsia"/>
                <w:color w:val="000000" w:themeColor="text1"/>
                <w:sz w:val="26"/>
                <w:szCs w:val="26"/>
              </w:rPr>
              <w:t>採</w:t>
            </w:r>
            <w:proofErr w:type="gramEnd"/>
          </w:p>
        </w:tc>
      </w:tr>
      <w:tr w:rsidR="006D1E88" w:rsidRPr="00FF44CF" w14:paraId="2944D4B4" w14:textId="77777777" w:rsidTr="00A65B23">
        <w:tc>
          <w:tcPr>
            <w:tcW w:w="1418" w:type="dxa"/>
            <w:vMerge/>
            <w:hideMark/>
          </w:tcPr>
          <w:p w14:paraId="37C526D1" w14:textId="77777777" w:rsidR="006D1E88" w:rsidRPr="00FF44CF" w:rsidRDefault="006D1E88" w:rsidP="000F0277">
            <w:pPr>
              <w:kinsoku w:val="0"/>
              <w:overflowPunct w:val="0"/>
              <w:spacing w:line="340" w:lineRule="exact"/>
              <w:rPr>
                <w:rFonts w:ascii="Times New Roman" w:eastAsia="標楷體" w:hAnsi="Times New Roman" w:cs="Arial"/>
                <w:color w:val="000000"/>
                <w:kern w:val="0"/>
                <w:sz w:val="26"/>
                <w:szCs w:val="28"/>
              </w:rPr>
            </w:pPr>
          </w:p>
        </w:tc>
        <w:tc>
          <w:tcPr>
            <w:tcW w:w="5245" w:type="dxa"/>
            <w:vMerge/>
            <w:hideMark/>
          </w:tcPr>
          <w:p w14:paraId="216EEF21" w14:textId="77777777" w:rsidR="006D1E88" w:rsidRPr="00FF44CF" w:rsidRDefault="006D1E88" w:rsidP="000F0277">
            <w:pPr>
              <w:kinsoku w:val="0"/>
              <w:overflowPunct w:val="0"/>
              <w:spacing w:line="340" w:lineRule="exact"/>
              <w:rPr>
                <w:rFonts w:ascii="Times New Roman" w:eastAsia="標楷體" w:hAnsi="Times New Roman" w:cs="Arial"/>
                <w:color w:val="000000"/>
                <w:kern w:val="0"/>
                <w:sz w:val="26"/>
                <w:szCs w:val="28"/>
              </w:rPr>
            </w:pPr>
          </w:p>
        </w:tc>
        <w:tc>
          <w:tcPr>
            <w:tcW w:w="709" w:type="dxa"/>
            <w:hideMark/>
          </w:tcPr>
          <w:p w14:paraId="37D8783D" w14:textId="77777777" w:rsidR="006D1E88" w:rsidRPr="00FF44CF" w:rsidRDefault="006D1E88"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hint="eastAsia"/>
                <w:color w:val="000000"/>
                <w:kern w:val="0"/>
                <w:sz w:val="32"/>
                <w:szCs w:val="32"/>
              </w:rPr>
              <w:sym w:font="Wingdings 2" w:char="F030"/>
            </w:r>
          </w:p>
        </w:tc>
        <w:tc>
          <w:tcPr>
            <w:tcW w:w="7087" w:type="dxa"/>
            <w:hideMark/>
          </w:tcPr>
          <w:p w14:paraId="06899F4B" w14:textId="77777777" w:rsidR="006D1E88" w:rsidRPr="00FF44CF" w:rsidRDefault="006D1E88" w:rsidP="000F0277">
            <w:pPr>
              <w:kinsoku w:val="0"/>
              <w:overflowPunct w:val="0"/>
              <w:spacing w:line="340" w:lineRule="exact"/>
              <w:jc w:val="both"/>
              <w:rPr>
                <w:rFonts w:ascii="Times New Roman" w:eastAsia="標楷體" w:hAnsi="Times New Roman" w:cs="Arial"/>
                <w:b/>
                <w:bCs/>
                <w:color w:val="000000"/>
                <w:kern w:val="0"/>
                <w:sz w:val="26"/>
                <w:szCs w:val="28"/>
              </w:rPr>
            </w:pPr>
            <w:r w:rsidRPr="00FF44CF">
              <w:rPr>
                <w:rFonts w:ascii="Times New Roman" w:eastAsia="標楷體" w:hAnsi="Times New Roman" w:cs="Arial" w:hint="eastAsia"/>
                <w:b/>
                <w:bCs/>
                <w:color w:val="000000"/>
                <w:kern w:val="0"/>
                <w:sz w:val="26"/>
                <w:szCs w:val="28"/>
              </w:rPr>
              <w:t>財政部</w:t>
            </w:r>
          </w:p>
          <w:p w14:paraId="68B0BFA2" w14:textId="77777777" w:rsidR="006D1E88" w:rsidRPr="00FF44CF" w:rsidRDefault="006D1E88" w:rsidP="006D1E88">
            <w:pPr>
              <w:pStyle w:val="ab"/>
              <w:numPr>
                <w:ilvl w:val="0"/>
                <w:numId w:val="17"/>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5FB49D50" w14:textId="77777777" w:rsidR="006D1E88" w:rsidRPr="00FF44CF" w:rsidRDefault="006D1E88" w:rsidP="006D1E88">
            <w:pPr>
              <w:pStyle w:val="ab"/>
              <w:numPr>
                <w:ilvl w:val="0"/>
                <w:numId w:val="4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美租稅協定法案推動進度</w:t>
            </w:r>
          </w:p>
          <w:p w14:paraId="2F0402BF" w14:textId="77777777" w:rsidR="006D1E88" w:rsidRPr="00FF44CF" w:rsidRDefault="006D1E88"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2025</w:t>
            </w:r>
            <w:r w:rsidRPr="00FF44CF">
              <w:rPr>
                <w:rFonts w:ascii="Times New Roman" w:eastAsia="標楷體" w:hAnsi="Times New Roman" w:cs="Arial" w:hint="eastAsia"/>
                <w:color w:val="000000"/>
                <w:kern w:val="0"/>
                <w:sz w:val="26"/>
                <w:szCs w:val="26"/>
              </w:rPr>
              <w:t>年</w:t>
            </w:r>
            <w:r w:rsidRPr="00FF44CF">
              <w:rPr>
                <w:rFonts w:ascii="Times New Roman" w:eastAsia="標楷體" w:hAnsi="Times New Roman" w:cs="Arial" w:hint="eastAsia"/>
                <w:color w:val="000000"/>
                <w:kern w:val="0"/>
                <w:sz w:val="26"/>
                <w:szCs w:val="26"/>
              </w:rPr>
              <w:t>1</w:t>
            </w:r>
            <w:r w:rsidRPr="00FF44CF">
              <w:rPr>
                <w:rFonts w:ascii="Times New Roman" w:eastAsia="標楷體" w:hAnsi="Times New Roman" w:cs="Arial" w:hint="eastAsia"/>
                <w:color w:val="000000"/>
                <w:kern w:val="0"/>
                <w:sz w:val="26"/>
                <w:szCs w:val="26"/>
              </w:rPr>
              <w:t>月</w:t>
            </w:r>
            <w:r w:rsidRPr="00FF44CF">
              <w:rPr>
                <w:rFonts w:ascii="Times New Roman" w:eastAsia="標楷體" w:hAnsi="Times New Roman" w:cs="Arial" w:hint="eastAsia"/>
                <w:color w:val="000000"/>
                <w:kern w:val="0"/>
                <w:sz w:val="26"/>
                <w:szCs w:val="26"/>
              </w:rPr>
              <w:t>15</w:t>
            </w:r>
            <w:r w:rsidRPr="00FF44CF">
              <w:rPr>
                <w:rFonts w:ascii="Times New Roman" w:eastAsia="標楷體" w:hAnsi="Times New Roman" w:cs="Arial" w:hint="eastAsia"/>
                <w:color w:val="000000"/>
                <w:kern w:val="0"/>
                <w:sz w:val="26"/>
                <w:szCs w:val="26"/>
              </w:rPr>
              <w:t>日美國眾議院通過</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美租稅協定（</w:t>
            </w:r>
            <w:r w:rsidRPr="00FF44CF">
              <w:rPr>
                <w:rFonts w:ascii="Times New Roman" w:eastAsia="標楷體" w:hAnsi="Times New Roman" w:cs="Arial" w:hint="eastAsia"/>
                <w:color w:val="000000"/>
                <w:kern w:val="0"/>
                <w:sz w:val="26"/>
                <w:szCs w:val="26"/>
              </w:rPr>
              <w:lastRenderedPageBreak/>
              <w:t>ADTA</w:t>
            </w:r>
            <w:r w:rsidRPr="00FF44CF">
              <w:rPr>
                <w:rFonts w:ascii="Times New Roman" w:eastAsia="標楷體" w:hAnsi="Times New Roman" w:cs="Arial" w:hint="eastAsia"/>
                <w:color w:val="000000"/>
                <w:kern w:val="0"/>
                <w:sz w:val="26"/>
                <w:szCs w:val="26"/>
              </w:rPr>
              <w:t>）法案，內容包括「美</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雙重課稅快速減免法案」（快速提供我國類似所得稅協定待遇，下稱快速法案）及「美</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租稅協定授權法案」（授權美國總統與我國簽署全面性</w:t>
            </w:r>
            <w:r w:rsidRPr="00FF44CF">
              <w:rPr>
                <w:rFonts w:ascii="Times New Roman" w:eastAsia="標楷體" w:hAnsi="Times New Roman" w:cs="Arial" w:hint="eastAsia"/>
                <w:color w:val="000000"/>
                <w:kern w:val="0"/>
                <w:sz w:val="26"/>
                <w:szCs w:val="26"/>
              </w:rPr>
              <w:t>ADTA</w:t>
            </w:r>
            <w:r w:rsidRPr="00FF44CF">
              <w:rPr>
                <w:rFonts w:ascii="Times New Roman" w:eastAsia="標楷體" w:hAnsi="Times New Roman" w:cs="Arial" w:hint="eastAsia"/>
                <w:color w:val="000000"/>
                <w:kern w:val="0"/>
                <w:sz w:val="26"/>
                <w:szCs w:val="26"/>
              </w:rPr>
              <w:t>）；同年月</w:t>
            </w:r>
            <w:r w:rsidRPr="00FF44CF">
              <w:rPr>
                <w:rFonts w:ascii="Times New Roman" w:eastAsia="標楷體" w:hAnsi="Times New Roman" w:cs="Arial" w:hint="eastAsia"/>
                <w:color w:val="000000"/>
                <w:kern w:val="0"/>
                <w:sz w:val="26"/>
                <w:szCs w:val="26"/>
              </w:rPr>
              <w:t>23</w:t>
            </w:r>
            <w:r w:rsidRPr="00FF44CF">
              <w:rPr>
                <w:rFonts w:ascii="Times New Roman" w:eastAsia="標楷體" w:hAnsi="Times New Roman" w:cs="Arial" w:hint="eastAsia"/>
                <w:color w:val="000000"/>
                <w:kern w:val="0"/>
                <w:sz w:val="26"/>
                <w:szCs w:val="26"/>
              </w:rPr>
              <w:t>日參議院提出內容一致之法案，該法案待參議院審議通過並經總統簽署後完成立法，於確認雙方提供互惠減免稅待遇後適用。</w:t>
            </w:r>
          </w:p>
          <w:p w14:paraId="47EA1674" w14:textId="77777777" w:rsidR="006D1E88" w:rsidRPr="00FF44CF" w:rsidRDefault="006D1E88" w:rsidP="006D1E88">
            <w:pPr>
              <w:pStyle w:val="ab"/>
              <w:numPr>
                <w:ilvl w:val="0"/>
                <w:numId w:val="4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美雙方財政部已建立技術性對話機制</w:t>
            </w:r>
          </w:p>
          <w:p w14:paraId="7A6C3B66" w14:textId="77777777" w:rsidR="006D1E88" w:rsidRPr="00FF44CF" w:rsidRDefault="006D1E88"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2023</w:t>
            </w:r>
            <w:r w:rsidRPr="00FF44CF">
              <w:rPr>
                <w:rFonts w:ascii="Times New Roman" w:eastAsia="標楷體" w:hAnsi="Times New Roman" w:cs="Arial" w:hint="eastAsia"/>
                <w:color w:val="000000"/>
                <w:kern w:val="0"/>
                <w:sz w:val="26"/>
                <w:szCs w:val="26"/>
              </w:rPr>
              <w:t>年迄今進行數次討論，</w:t>
            </w:r>
            <w:proofErr w:type="gramStart"/>
            <w:r w:rsidRPr="00FF44CF">
              <w:rPr>
                <w:rFonts w:ascii="Times New Roman" w:eastAsia="標楷體" w:hAnsi="Times New Roman" w:cs="Arial" w:hint="eastAsia"/>
                <w:color w:val="000000"/>
                <w:kern w:val="0"/>
                <w:sz w:val="26"/>
                <w:szCs w:val="26"/>
              </w:rPr>
              <w:t>釐</w:t>
            </w:r>
            <w:proofErr w:type="gramEnd"/>
            <w:r w:rsidRPr="00FF44CF">
              <w:rPr>
                <w:rFonts w:ascii="Times New Roman" w:eastAsia="標楷體" w:hAnsi="Times New Roman" w:cs="Arial" w:hint="eastAsia"/>
                <w:color w:val="000000"/>
                <w:kern w:val="0"/>
                <w:sz w:val="26"/>
                <w:szCs w:val="26"/>
              </w:rPr>
              <w:t>清雙方人民及企業面臨之雙重課稅問題，並就</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美</w:t>
            </w:r>
            <w:r w:rsidRPr="00FF44CF">
              <w:rPr>
                <w:rFonts w:ascii="Times New Roman" w:eastAsia="標楷體" w:hAnsi="Times New Roman" w:cs="Arial" w:hint="eastAsia"/>
                <w:color w:val="000000"/>
                <w:kern w:val="0"/>
                <w:sz w:val="26"/>
                <w:szCs w:val="26"/>
              </w:rPr>
              <w:t>ADTA</w:t>
            </w:r>
            <w:r w:rsidRPr="00FF44CF">
              <w:rPr>
                <w:rFonts w:ascii="Times New Roman" w:eastAsia="標楷體" w:hAnsi="Times New Roman" w:cs="Arial" w:hint="eastAsia"/>
                <w:color w:val="000000"/>
                <w:kern w:val="0"/>
                <w:sz w:val="26"/>
                <w:szCs w:val="26"/>
              </w:rPr>
              <w:t>法案有關實務適用議題進行意見交流，有助未來該法案完成立法後確認互惠減免稅待遇之諮商。</w:t>
            </w:r>
          </w:p>
          <w:p w14:paraId="252FC166" w14:textId="77777777" w:rsidR="006D1E88" w:rsidRPr="00FF44CF" w:rsidRDefault="006D1E88" w:rsidP="006D1E88">
            <w:pPr>
              <w:pStyle w:val="ab"/>
              <w:numPr>
                <w:ilvl w:val="0"/>
                <w:numId w:val="4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持續與外交部、駐美國代表處及相關部會強化與美國財政部及國會合作推動</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美</w:t>
            </w:r>
            <w:r w:rsidRPr="00FF44CF">
              <w:rPr>
                <w:rFonts w:ascii="Times New Roman" w:eastAsia="標楷體" w:hAnsi="Times New Roman" w:cs="Arial" w:hint="eastAsia"/>
                <w:color w:val="000000"/>
                <w:kern w:val="0"/>
                <w:sz w:val="26"/>
                <w:szCs w:val="26"/>
              </w:rPr>
              <w:t>ADTA</w:t>
            </w:r>
            <w:r w:rsidRPr="00FF44CF">
              <w:rPr>
                <w:rFonts w:ascii="Times New Roman" w:eastAsia="標楷體" w:hAnsi="Times New Roman" w:cs="Arial" w:hint="eastAsia"/>
                <w:color w:val="000000"/>
                <w:kern w:val="0"/>
                <w:sz w:val="26"/>
                <w:szCs w:val="26"/>
              </w:rPr>
              <w:t>法案</w:t>
            </w:r>
          </w:p>
          <w:p w14:paraId="341B3DF2" w14:textId="77777777" w:rsidR="006D1E88" w:rsidRPr="00FF44CF" w:rsidRDefault="006D1E88"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透過各方努力，盼國會儘速通過該法案，解決</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美間雙重課稅問題，降低</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商赴美投資租稅負擔，提升國際競爭力。</w:t>
            </w:r>
          </w:p>
          <w:p w14:paraId="4F1A0784" w14:textId="774DA74F" w:rsidR="006D1E88" w:rsidRPr="00A65B23" w:rsidRDefault="006D1E88" w:rsidP="00A65B23">
            <w:pPr>
              <w:pStyle w:val="ab"/>
              <w:numPr>
                <w:ilvl w:val="0"/>
                <w:numId w:val="47"/>
              </w:numPr>
              <w:kinsoku w:val="0"/>
              <w:overflowPunct w:val="0"/>
              <w:spacing w:line="340" w:lineRule="exact"/>
              <w:ind w:right="240" w:firstLineChars="200" w:firstLine="520"/>
              <w:contextualSpacing w:val="0"/>
              <w:rPr>
                <w:rFonts w:ascii="Times New Roman" w:eastAsia="標楷體" w:hAnsi="Times New Roman" w:cs="Arial"/>
                <w:color w:val="000000"/>
                <w:kern w:val="0"/>
                <w:sz w:val="26"/>
                <w:szCs w:val="26"/>
              </w:rPr>
            </w:pPr>
            <w:r w:rsidRPr="00A65B23">
              <w:rPr>
                <w:rFonts w:ascii="Times New Roman" w:eastAsia="標楷體" w:hAnsi="Times New Roman" w:cs="Arial" w:hint="eastAsia"/>
                <w:color w:val="000000"/>
                <w:kern w:val="0"/>
                <w:sz w:val="26"/>
                <w:szCs w:val="26"/>
              </w:rPr>
              <w:t>我國相關機關（單位）業提供資源協助</w:t>
            </w:r>
            <w:proofErr w:type="gramStart"/>
            <w:r w:rsidRPr="00A65B23">
              <w:rPr>
                <w:rFonts w:ascii="Times New Roman" w:eastAsia="標楷體" w:hAnsi="Times New Roman" w:cs="Arial" w:hint="eastAsia"/>
                <w:color w:val="000000"/>
                <w:kern w:val="0"/>
                <w:sz w:val="26"/>
                <w:szCs w:val="26"/>
              </w:rPr>
              <w:t>臺</w:t>
            </w:r>
            <w:proofErr w:type="gramEnd"/>
            <w:r w:rsidRPr="00A65B23">
              <w:rPr>
                <w:rFonts w:ascii="Times New Roman" w:eastAsia="標楷體" w:hAnsi="Times New Roman" w:cs="Arial" w:hint="eastAsia"/>
                <w:color w:val="000000"/>
                <w:kern w:val="0"/>
                <w:sz w:val="26"/>
                <w:szCs w:val="26"/>
              </w:rPr>
              <w:t>商瞭解赴美投資資訊及稅務風險</w:t>
            </w:r>
            <w:r w:rsidR="00A65B23">
              <w:rPr>
                <w:rFonts w:ascii="Times New Roman" w:eastAsia="標楷體" w:hAnsi="Times New Roman" w:cs="Arial"/>
                <w:color w:val="000000"/>
                <w:kern w:val="0"/>
                <w:sz w:val="26"/>
                <w:szCs w:val="26"/>
              </w:rPr>
              <w:br/>
            </w:r>
            <w:r w:rsidRPr="00A65B23">
              <w:rPr>
                <w:rFonts w:ascii="Times New Roman" w:eastAsia="標楷體" w:hAnsi="Times New Roman" w:cs="Arial" w:hint="eastAsia"/>
                <w:color w:val="000000"/>
                <w:kern w:val="0"/>
                <w:sz w:val="26"/>
                <w:szCs w:val="26"/>
              </w:rPr>
              <w:t>如投資臺灣入口網</w:t>
            </w:r>
            <w:proofErr w:type="gramStart"/>
            <w:r w:rsidRPr="00A65B23">
              <w:rPr>
                <w:rFonts w:ascii="Times New Roman" w:eastAsia="標楷體" w:hAnsi="Times New Roman" w:cs="Arial" w:hint="eastAsia"/>
                <w:color w:val="000000"/>
                <w:kern w:val="0"/>
                <w:sz w:val="26"/>
                <w:szCs w:val="26"/>
              </w:rPr>
              <w:t>（</w:t>
            </w:r>
            <w:proofErr w:type="gramEnd"/>
            <w:r w:rsidRPr="00A65B23">
              <w:rPr>
                <w:rFonts w:ascii="Times New Roman" w:eastAsia="標楷體" w:hAnsi="Times New Roman" w:cs="Arial" w:hint="eastAsia"/>
                <w:color w:val="000000"/>
                <w:kern w:val="0"/>
                <w:sz w:val="26"/>
                <w:szCs w:val="26"/>
              </w:rPr>
              <w:t>https://investtaiwan.nat.gov.tw/twBusiness?lang=cht</w:t>
            </w:r>
            <w:r w:rsidRPr="00A65B23">
              <w:rPr>
                <w:rFonts w:ascii="Times New Roman" w:eastAsia="標楷體" w:hAnsi="Times New Roman" w:cs="Arial" w:hint="eastAsia"/>
                <w:color w:val="000000"/>
                <w:kern w:val="0"/>
                <w:sz w:val="26"/>
                <w:szCs w:val="26"/>
              </w:rPr>
              <w:t>）提供各國投資環境簡介（含租稅制度介紹）等資訊，可多加運用。</w:t>
            </w:r>
          </w:p>
          <w:p w14:paraId="349F3DCD" w14:textId="77777777" w:rsidR="006D1E88" w:rsidRPr="00FF44CF" w:rsidRDefault="006D1E88" w:rsidP="006D1E88">
            <w:pPr>
              <w:pStyle w:val="ab"/>
              <w:numPr>
                <w:ilvl w:val="0"/>
                <w:numId w:val="17"/>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涉及法規：無</w:t>
            </w:r>
          </w:p>
        </w:tc>
        <w:tc>
          <w:tcPr>
            <w:tcW w:w="1560" w:type="dxa"/>
            <w:noWrap/>
          </w:tcPr>
          <w:p w14:paraId="5C12BC0F"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856029460"/>
                <w14:checkbox>
                  <w14:checked w14:val="1"/>
                  <w14:checkedState w14:val="0052" w14:font="Wingdings 2"/>
                  <w14:uncheckedState w14:val="2610" w14:font="MS Gothic"/>
                </w14:checkbox>
              </w:sdtPr>
              <w:sdtEndPr/>
              <w:sdtContent>
                <w:r w:rsidR="006D1E88" w:rsidRPr="00FF44CF">
                  <w:rPr>
                    <w:rFonts w:ascii="Times New Roman" w:hAnsi="Times New Roman" w:hint="eastAsia"/>
                    <w:color w:val="000000" w:themeColor="text1"/>
                    <w:lang w:eastAsia="zh-TW"/>
                  </w:rPr>
                  <w:sym w:font="Wingdings 2" w:char="F052"/>
                </w:r>
              </w:sdtContent>
            </w:sdt>
            <w:r w:rsidR="006D1E88" w:rsidRPr="00FF44CF">
              <w:rPr>
                <w:rFonts w:ascii="Times New Roman" w:hAnsi="Times New Roman" w:hint="eastAsia"/>
                <w:color w:val="000000" w:themeColor="text1"/>
                <w:lang w:eastAsia="zh-TW"/>
              </w:rPr>
              <w:t>已參</w:t>
            </w:r>
            <w:proofErr w:type="gramStart"/>
            <w:r w:rsidR="006D1E88" w:rsidRPr="00FF44CF">
              <w:rPr>
                <w:rFonts w:ascii="Times New Roman" w:hAnsi="Times New Roman" w:hint="eastAsia"/>
                <w:color w:val="000000" w:themeColor="text1"/>
                <w:lang w:eastAsia="zh-TW"/>
              </w:rPr>
              <w:t>採</w:t>
            </w:r>
            <w:proofErr w:type="gramEnd"/>
          </w:p>
          <w:p w14:paraId="55C57C71"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987377290"/>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r w:rsidR="006D1E88" w:rsidRPr="00FF44CF">
              <w:rPr>
                <w:rFonts w:ascii="Times New Roman" w:hAnsi="Times New Roman" w:hint="eastAsia"/>
                <w:color w:val="000000" w:themeColor="text1"/>
                <w:lang w:eastAsia="zh-TW"/>
              </w:rPr>
              <w:t>部分參</w:t>
            </w:r>
            <w:proofErr w:type="gramStart"/>
            <w:r w:rsidR="006D1E88" w:rsidRPr="00FF44CF">
              <w:rPr>
                <w:rFonts w:ascii="Times New Roman" w:hAnsi="Times New Roman" w:hint="eastAsia"/>
                <w:color w:val="000000" w:themeColor="text1"/>
                <w:lang w:eastAsia="zh-TW"/>
              </w:rPr>
              <w:t>採</w:t>
            </w:r>
            <w:proofErr w:type="gramEnd"/>
          </w:p>
          <w:p w14:paraId="1443D199"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927105112"/>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proofErr w:type="gramStart"/>
            <w:r w:rsidR="006D1E88" w:rsidRPr="00FF44CF">
              <w:rPr>
                <w:rFonts w:ascii="Times New Roman" w:hAnsi="Times New Roman" w:hint="eastAsia"/>
                <w:color w:val="000000" w:themeColor="text1"/>
                <w:lang w:eastAsia="zh-TW"/>
              </w:rPr>
              <w:t>研</w:t>
            </w:r>
            <w:proofErr w:type="gramEnd"/>
            <w:r w:rsidR="006D1E88" w:rsidRPr="00FF44CF">
              <w:rPr>
                <w:rFonts w:ascii="Times New Roman" w:hAnsi="Times New Roman" w:hint="eastAsia"/>
                <w:color w:val="000000" w:themeColor="text1"/>
                <w:lang w:eastAsia="zh-TW"/>
              </w:rPr>
              <w:t>議中</w:t>
            </w:r>
          </w:p>
          <w:p w14:paraId="08CC8632" w14:textId="77777777" w:rsidR="006D1E88" w:rsidRPr="00FF44CF" w:rsidRDefault="00A65B23" w:rsidP="002B695E">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163509834"/>
                <w14:checkbox>
                  <w14:checked w14:val="0"/>
                  <w14:checkedState w14:val="0052" w14:font="Wingdings 2"/>
                  <w14:uncheckedState w14:val="2610" w14:font="MS Gothic"/>
                </w14:checkbox>
              </w:sdtPr>
              <w:sdtEndPr/>
              <w:sdtContent>
                <w:r w:rsidR="006D1E88" w:rsidRPr="00FF44CF">
                  <w:rPr>
                    <w:rFonts w:ascii="Segoe UI Symbol" w:eastAsia="標楷體" w:hAnsi="Segoe UI Symbol" w:cs="Segoe UI Symbol"/>
                    <w:color w:val="000000" w:themeColor="text1"/>
                    <w:sz w:val="26"/>
                    <w:szCs w:val="26"/>
                  </w:rPr>
                  <w:t>☐</w:t>
                </w:r>
              </w:sdtContent>
            </w:sdt>
            <w:proofErr w:type="gramStart"/>
            <w:r w:rsidR="006D1E88" w:rsidRPr="00FF44CF">
              <w:rPr>
                <w:rFonts w:ascii="Times New Roman" w:eastAsia="標楷體" w:hAnsi="Times New Roman" w:hint="eastAsia"/>
                <w:color w:val="000000" w:themeColor="text1"/>
                <w:sz w:val="26"/>
                <w:szCs w:val="26"/>
              </w:rPr>
              <w:t>不</w:t>
            </w:r>
            <w:proofErr w:type="gramEnd"/>
            <w:r w:rsidR="006D1E88" w:rsidRPr="00FF44CF">
              <w:rPr>
                <w:rFonts w:ascii="Times New Roman" w:eastAsia="標楷體" w:hAnsi="Times New Roman" w:hint="eastAsia"/>
                <w:color w:val="000000" w:themeColor="text1"/>
                <w:sz w:val="26"/>
                <w:szCs w:val="26"/>
              </w:rPr>
              <w:t>參</w:t>
            </w:r>
            <w:proofErr w:type="gramStart"/>
            <w:r w:rsidR="006D1E88" w:rsidRPr="00FF44CF">
              <w:rPr>
                <w:rFonts w:ascii="Times New Roman" w:eastAsia="標楷體" w:hAnsi="Times New Roman" w:hint="eastAsia"/>
                <w:color w:val="000000" w:themeColor="text1"/>
                <w:sz w:val="26"/>
                <w:szCs w:val="26"/>
              </w:rPr>
              <w:t>採</w:t>
            </w:r>
            <w:proofErr w:type="gramEnd"/>
          </w:p>
        </w:tc>
      </w:tr>
      <w:tr w:rsidR="006D1E88" w:rsidRPr="00FF44CF" w14:paraId="014BFF1A" w14:textId="77777777" w:rsidTr="00A65B23">
        <w:tc>
          <w:tcPr>
            <w:tcW w:w="1418" w:type="dxa"/>
            <w:vMerge w:val="restart"/>
            <w:shd w:val="clear" w:color="FFFFFF" w:fill="FFFFFF"/>
            <w:hideMark/>
          </w:tcPr>
          <w:p w14:paraId="50A0BB21" w14:textId="77777777" w:rsidR="006D1E88" w:rsidRPr="00FF44CF" w:rsidRDefault="006D1E88"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bookmarkStart w:id="1" w:name="_Hlk213082333"/>
            <w:r w:rsidRPr="00FF44CF">
              <w:rPr>
                <w:rFonts w:ascii="Times New Roman" w:eastAsia="標楷體" w:hAnsi="Times New Roman" w:cs="Arial" w:hint="eastAsia"/>
                <w:b/>
                <w:bCs/>
                <w:color w:val="000000"/>
                <w:kern w:val="0"/>
                <w:sz w:val="26"/>
                <w:szCs w:val="28"/>
              </w:rPr>
              <w:t>二、維繫全球經貿關係與海外市場</w:t>
            </w:r>
            <w:bookmarkEnd w:id="1"/>
          </w:p>
        </w:tc>
        <w:tc>
          <w:tcPr>
            <w:tcW w:w="5245" w:type="dxa"/>
            <w:vMerge w:val="restart"/>
            <w:hideMark/>
          </w:tcPr>
          <w:p w14:paraId="4137D49A" w14:textId="77777777" w:rsidR="006D1E88" w:rsidRPr="0011277F" w:rsidRDefault="006D1E88" w:rsidP="000F0277">
            <w:pPr>
              <w:kinsoku w:val="0"/>
              <w:overflowPunct w:val="0"/>
              <w:spacing w:line="340" w:lineRule="exact"/>
              <w:jc w:val="both"/>
              <w:rPr>
                <w:rFonts w:ascii="Times New Roman" w:eastAsia="標楷體" w:hAnsi="Times New Roman" w:cs="Arial"/>
                <w:b/>
                <w:bCs/>
                <w:color w:val="000000"/>
                <w:kern w:val="0"/>
                <w:sz w:val="26"/>
                <w:szCs w:val="28"/>
              </w:rPr>
            </w:pPr>
            <w:r w:rsidRPr="0011277F">
              <w:rPr>
                <w:rFonts w:ascii="Times New Roman" w:eastAsia="標楷體" w:hAnsi="Times New Roman" w:cs="Arial" w:hint="eastAsia"/>
                <w:b/>
                <w:bCs/>
                <w:color w:val="000000"/>
                <w:kern w:val="0"/>
                <w:sz w:val="26"/>
                <w:szCs w:val="28"/>
              </w:rPr>
              <w:t>(</w:t>
            </w:r>
            <w:proofErr w:type="gramStart"/>
            <w:r w:rsidRPr="0011277F">
              <w:rPr>
                <w:rFonts w:ascii="Times New Roman" w:eastAsia="標楷體" w:hAnsi="Times New Roman" w:cs="Arial" w:hint="eastAsia"/>
                <w:b/>
                <w:bCs/>
                <w:color w:val="000000"/>
                <w:kern w:val="0"/>
                <w:sz w:val="26"/>
                <w:szCs w:val="28"/>
              </w:rPr>
              <w:t>一</w:t>
            </w:r>
            <w:proofErr w:type="gramEnd"/>
            <w:r w:rsidRPr="0011277F">
              <w:rPr>
                <w:rFonts w:ascii="Times New Roman" w:eastAsia="標楷體" w:hAnsi="Times New Roman" w:cs="Arial" w:hint="eastAsia"/>
                <w:b/>
                <w:bCs/>
                <w:color w:val="000000"/>
                <w:kern w:val="0"/>
                <w:sz w:val="26"/>
                <w:szCs w:val="28"/>
              </w:rPr>
              <w:t xml:space="preserve">) </w:t>
            </w:r>
            <w:r w:rsidRPr="0011277F">
              <w:rPr>
                <w:rFonts w:ascii="Times New Roman" w:eastAsia="標楷體" w:hAnsi="Times New Roman" w:cs="Arial" w:hint="eastAsia"/>
                <w:b/>
                <w:bCs/>
                <w:color w:val="000000"/>
                <w:kern w:val="0"/>
                <w:sz w:val="26"/>
                <w:szCs w:val="28"/>
              </w:rPr>
              <w:t>維持全球經貿關係</w:t>
            </w:r>
          </w:p>
          <w:p w14:paraId="15E3FC34" w14:textId="77777777" w:rsidR="006D1E88" w:rsidRPr="00FF44CF" w:rsidRDefault="006D1E88" w:rsidP="000F0277">
            <w:pPr>
              <w:kinsoku w:val="0"/>
              <w:overflowPunct w:val="0"/>
              <w:spacing w:line="340" w:lineRule="exact"/>
              <w:ind w:firstLineChars="200" w:firstLine="52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川普重返白宮後，</w:t>
            </w:r>
            <w:r w:rsidRPr="00FF44CF">
              <w:rPr>
                <w:rFonts w:ascii="Times New Roman" w:eastAsia="標楷體" w:hAnsi="Times New Roman" w:cs="Arial" w:hint="eastAsia"/>
                <w:color w:val="000000"/>
                <w:kern w:val="0"/>
                <w:sz w:val="26"/>
                <w:szCs w:val="28"/>
              </w:rPr>
              <w:t>WTO</w:t>
            </w:r>
            <w:r w:rsidRPr="00FF44CF">
              <w:rPr>
                <w:rFonts w:ascii="Times New Roman" w:eastAsia="標楷體" w:hAnsi="Times New Roman" w:cs="Arial" w:hint="eastAsia"/>
                <w:color w:val="000000"/>
                <w:kern w:val="0"/>
                <w:sz w:val="26"/>
                <w:szCs w:val="28"/>
              </w:rPr>
              <w:t>多邊體制面臨嚴峻挑戰，雙邊與區域性經貿協議逐漸成為維繫經貿秩序之主流。固然礙於政治因素，我國不易在</w:t>
            </w:r>
            <w:r w:rsidRPr="00FF44CF">
              <w:rPr>
                <w:rFonts w:ascii="Times New Roman" w:eastAsia="標楷體" w:hAnsi="Times New Roman" w:cs="Arial" w:hint="eastAsia"/>
                <w:color w:val="000000"/>
                <w:kern w:val="0"/>
                <w:sz w:val="26"/>
                <w:szCs w:val="28"/>
              </w:rPr>
              <w:t>WTO</w:t>
            </w:r>
            <w:r w:rsidRPr="00FF44CF">
              <w:rPr>
                <w:rFonts w:ascii="Times New Roman" w:eastAsia="標楷體" w:hAnsi="Times New Roman" w:cs="Arial" w:hint="eastAsia"/>
                <w:color w:val="000000"/>
                <w:kern w:val="0"/>
                <w:sz w:val="26"/>
                <w:szCs w:val="28"/>
              </w:rPr>
              <w:t>與</w:t>
            </w:r>
            <w:r w:rsidRPr="00FF44CF">
              <w:rPr>
                <w:rFonts w:ascii="Times New Roman" w:eastAsia="標楷體" w:hAnsi="Times New Roman" w:cs="Arial" w:hint="eastAsia"/>
                <w:color w:val="000000"/>
                <w:kern w:val="0"/>
                <w:sz w:val="26"/>
                <w:szCs w:val="28"/>
              </w:rPr>
              <w:t>APEC</w:t>
            </w:r>
            <w:r w:rsidRPr="00FF44CF">
              <w:rPr>
                <w:rFonts w:ascii="Times New Roman" w:eastAsia="標楷體" w:hAnsi="Times New Roman" w:cs="Arial" w:hint="eastAsia"/>
                <w:color w:val="000000"/>
                <w:kern w:val="0"/>
                <w:sz w:val="26"/>
                <w:szCs w:val="28"/>
              </w:rPr>
              <w:t>以外之平</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締結正式之雙邊或</w:t>
            </w:r>
            <w:proofErr w:type="gramStart"/>
            <w:r w:rsidRPr="00FF44CF">
              <w:rPr>
                <w:rFonts w:ascii="Times New Roman" w:eastAsia="標楷體" w:hAnsi="Times New Roman" w:cs="Arial" w:hint="eastAsia"/>
                <w:color w:val="000000"/>
                <w:kern w:val="0"/>
                <w:sz w:val="26"/>
                <w:szCs w:val="28"/>
              </w:rPr>
              <w:t>複</w:t>
            </w:r>
            <w:proofErr w:type="gramEnd"/>
            <w:r w:rsidRPr="00FF44CF">
              <w:rPr>
                <w:rFonts w:ascii="Times New Roman" w:eastAsia="標楷體" w:hAnsi="Times New Roman" w:cs="Arial" w:hint="eastAsia"/>
                <w:color w:val="000000"/>
                <w:kern w:val="0"/>
                <w:sz w:val="26"/>
                <w:szCs w:val="28"/>
              </w:rPr>
              <w:t>邊協議，但建議政府積極透過以下方式應對：</w:t>
            </w:r>
          </w:p>
          <w:p w14:paraId="664F0BB7" w14:textId="77777777" w:rsidR="006D1E88" w:rsidRPr="00FF44CF" w:rsidRDefault="006D1E88" w:rsidP="006D1E88">
            <w:pPr>
              <w:pStyle w:val="ab"/>
              <w:numPr>
                <w:ilvl w:val="0"/>
                <w:numId w:val="5"/>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繼續推動包括</w:t>
            </w:r>
            <w:r w:rsidRPr="00FF44CF">
              <w:rPr>
                <w:rFonts w:ascii="Times New Roman" w:eastAsia="標楷體" w:hAnsi="Times New Roman" w:cs="Arial" w:hint="eastAsia"/>
                <w:color w:val="000000"/>
                <w:kern w:val="0"/>
                <w:sz w:val="26"/>
                <w:szCs w:val="28"/>
              </w:rPr>
              <w:t>CPTPP</w:t>
            </w:r>
            <w:r w:rsidRPr="00FF44CF">
              <w:rPr>
                <w:rFonts w:ascii="Times New Roman" w:eastAsia="標楷體" w:hAnsi="Times New Roman" w:cs="Arial" w:hint="eastAsia"/>
                <w:color w:val="000000"/>
                <w:kern w:val="0"/>
                <w:sz w:val="26"/>
                <w:szCs w:val="28"/>
              </w:rPr>
              <w:t>在內之雙邊與區</w:t>
            </w:r>
            <w:r w:rsidRPr="00FF44CF">
              <w:rPr>
                <w:rFonts w:ascii="Times New Roman" w:eastAsia="標楷體" w:hAnsi="Times New Roman" w:cs="Arial" w:hint="eastAsia"/>
                <w:color w:val="000000"/>
                <w:kern w:val="0"/>
                <w:sz w:val="26"/>
                <w:szCs w:val="28"/>
              </w:rPr>
              <w:lastRenderedPageBreak/>
              <w:t>域性經貿協議的洽簽</w:t>
            </w:r>
            <w:r w:rsidRPr="00FF44CF">
              <w:rPr>
                <w:rFonts w:ascii="Times New Roman" w:eastAsia="標楷體" w:hAnsi="Times New Roman" w:cs="Arial" w:hint="eastAsia"/>
                <w:color w:val="000000"/>
                <w:kern w:val="0"/>
                <w:sz w:val="26"/>
                <w:szCs w:val="28"/>
              </w:rPr>
              <w:br/>
            </w:r>
            <w:r w:rsidRPr="00FF44CF">
              <w:rPr>
                <w:rFonts w:ascii="Times New Roman" w:eastAsia="標楷體" w:hAnsi="Times New Roman" w:cs="Arial" w:hint="eastAsia"/>
                <w:color w:val="000000"/>
                <w:kern w:val="0"/>
                <w:sz w:val="26"/>
                <w:szCs w:val="28"/>
              </w:rPr>
              <w:t>無論是</w:t>
            </w:r>
            <w:r w:rsidRPr="00FF44CF">
              <w:rPr>
                <w:rFonts w:ascii="Times New Roman" w:eastAsia="標楷體" w:hAnsi="Times New Roman" w:cs="Arial" w:hint="eastAsia"/>
                <w:color w:val="000000"/>
                <w:kern w:val="0"/>
                <w:sz w:val="26"/>
                <w:szCs w:val="28"/>
              </w:rPr>
              <w:t>CPTPP</w:t>
            </w:r>
            <w:r w:rsidRPr="00FF44CF">
              <w:rPr>
                <w:rFonts w:ascii="Times New Roman" w:eastAsia="標楷體" w:hAnsi="Times New Roman" w:cs="Arial" w:hint="eastAsia"/>
                <w:color w:val="000000"/>
                <w:kern w:val="0"/>
                <w:sz w:val="26"/>
                <w:szCs w:val="28"/>
              </w:rPr>
              <w:t>、或是與加拿大、歐盟以及印度間之投資經貿關係協議、甚至是與新南向政策國家間之經貿合作協議等的洽簽，皆已耕耘多年，相較與其他國家或地區推動類似協議，應更具突破之可能性，故不應輕易放棄。建議定期檢討推動策略，思考我方立場可展現之彈性，避免老調重彈而缺乏進展。</w:t>
            </w:r>
          </w:p>
          <w:p w14:paraId="0181477F" w14:textId="77777777" w:rsidR="006D1E88" w:rsidRPr="00FF44CF" w:rsidRDefault="006D1E88" w:rsidP="006D1E88">
            <w:pPr>
              <w:pStyle w:val="ab"/>
              <w:numPr>
                <w:ilvl w:val="0"/>
                <w:numId w:val="5"/>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減少外人直接投資限制、排除進入我國市場之障礙</w:t>
            </w:r>
            <w:r w:rsidRPr="00FF44CF">
              <w:rPr>
                <w:rFonts w:ascii="Times New Roman" w:eastAsia="標楷體" w:hAnsi="Times New Roman" w:cs="Arial" w:hint="eastAsia"/>
                <w:color w:val="000000"/>
                <w:kern w:val="0"/>
                <w:sz w:val="26"/>
                <w:szCs w:val="28"/>
              </w:rPr>
              <w:br/>
            </w:r>
            <w:r w:rsidRPr="00FF44CF">
              <w:rPr>
                <w:rFonts w:ascii="Times New Roman" w:eastAsia="標楷體" w:hAnsi="Times New Roman" w:cs="Arial" w:hint="eastAsia"/>
                <w:color w:val="000000"/>
                <w:kern w:val="0"/>
                <w:sz w:val="26"/>
                <w:szCs w:val="28"/>
              </w:rPr>
              <w:t>包括：簡化進口檢驗流程、開放特定外資投資等。藉以吸引外資企業於全球供應鏈重組時，優先考慮布局</w:t>
            </w:r>
            <w:r>
              <w:rPr>
                <w:rFonts w:ascii="Times New Roman" w:eastAsia="標楷體" w:hAnsi="Times New Roman" w:cs="Arial" w:hint="eastAsia"/>
                <w:color w:val="000000"/>
                <w:kern w:val="0"/>
                <w:sz w:val="26"/>
                <w:szCs w:val="28"/>
              </w:rPr>
              <w:t>臺</w:t>
            </w:r>
            <w:r w:rsidRPr="00FF44CF">
              <w:rPr>
                <w:rFonts w:ascii="Times New Roman" w:eastAsia="標楷體" w:hAnsi="Times New Roman" w:cs="Arial" w:hint="eastAsia"/>
                <w:color w:val="000000"/>
                <w:kern w:val="0"/>
                <w:sz w:val="26"/>
                <w:szCs w:val="28"/>
              </w:rPr>
              <w:t>灣。結果不僅有助於我國中小企業快速地被納入區域產業鏈，提升整體出口表現與就業機會；更有助於在國際經濟秩序重構的過程中取得先機，創造更多對外經貿談判的籌碼。</w:t>
            </w:r>
          </w:p>
        </w:tc>
        <w:tc>
          <w:tcPr>
            <w:tcW w:w="709" w:type="dxa"/>
            <w:hideMark/>
          </w:tcPr>
          <w:p w14:paraId="57A088B6" w14:textId="77777777" w:rsidR="006D1E88" w:rsidRPr="00FF44CF" w:rsidRDefault="006D1E88"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color w:val="000000"/>
                <w:kern w:val="0"/>
                <w:sz w:val="32"/>
                <w:szCs w:val="32"/>
              </w:rPr>
              <w:lastRenderedPageBreak/>
              <w:sym w:font="Wingdings 2" w:char="F052"/>
            </w:r>
          </w:p>
        </w:tc>
        <w:tc>
          <w:tcPr>
            <w:tcW w:w="7087" w:type="dxa"/>
            <w:hideMark/>
          </w:tcPr>
          <w:p w14:paraId="44A98316" w14:textId="77777777" w:rsidR="006D1E88" w:rsidRPr="00FF44CF" w:rsidRDefault="006D1E88" w:rsidP="000F0277">
            <w:pPr>
              <w:kinsoku w:val="0"/>
              <w:overflowPunct w:val="0"/>
              <w:spacing w:line="340" w:lineRule="exact"/>
              <w:jc w:val="both"/>
              <w:rPr>
                <w:rFonts w:ascii="Times New Roman" w:eastAsia="標楷體" w:hAnsi="Times New Roman" w:cs="Arial"/>
                <w:b/>
                <w:bCs/>
                <w:color w:val="000000"/>
                <w:kern w:val="0"/>
                <w:sz w:val="26"/>
                <w:szCs w:val="28"/>
              </w:rPr>
            </w:pPr>
            <w:r w:rsidRPr="00FF44CF">
              <w:rPr>
                <w:rFonts w:ascii="Times New Roman" w:eastAsia="標楷體" w:hAnsi="Times New Roman" w:cs="Arial" w:hint="eastAsia"/>
                <w:b/>
                <w:bCs/>
                <w:color w:val="000000"/>
                <w:kern w:val="0"/>
                <w:sz w:val="26"/>
                <w:szCs w:val="28"/>
              </w:rPr>
              <w:t>行政院經貿談判辦公室</w:t>
            </w:r>
          </w:p>
          <w:p w14:paraId="3616C78C" w14:textId="77777777" w:rsidR="006D1E88" w:rsidRPr="00FF44CF" w:rsidRDefault="006D1E88" w:rsidP="006D1E88">
            <w:pPr>
              <w:pStyle w:val="ab"/>
              <w:numPr>
                <w:ilvl w:val="0"/>
                <w:numId w:val="18"/>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22F2168F" w14:textId="77777777" w:rsidR="006D1E88" w:rsidRPr="00FF44CF" w:rsidRDefault="006D1E88" w:rsidP="006D1E88">
            <w:pPr>
              <w:pStyle w:val="ab"/>
              <w:numPr>
                <w:ilvl w:val="0"/>
                <w:numId w:val="3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我國已於</w:t>
            </w:r>
            <w:r w:rsidRPr="00FF44CF">
              <w:rPr>
                <w:rFonts w:ascii="Times New Roman" w:eastAsia="標楷體" w:hAnsi="Times New Roman" w:cs="Arial" w:hint="eastAsia"/>
                <w:color w:val="000000"/>
                <w:kern w:val="0"/>
                <w:sz w:val="26"/>
                <w:szCs w:val="26"/>
              </w:rPr>
              <w:t>2021</w:t>
            </w:r>
            <w:r w:rsidRPr="00FF44CF">
              <w:rPr>
                <w:rFonts w:ascii="Times New Roman" w:eastAsia="標楷體" w:hAnsi="Times New Roman" w:cs="Arial" w:hint="eastAsia"/>
                <w:color w:val="000000"/>
                <w:kern w:val="0"/>
                <w:sz w:val="26"/>
                <w:szCs w:val="26"/>
              </w:rPr>
              <w:t>年</w:t>
            </w:r>
            <w:r w:rsidRPr="00FF44CF">
              <w:rPr>
                <w:rFonts w:ascii="Times New Roman" w:eastAsia="標楷體" w:hAnsi="Times New Roman" w:cs="Arial" w:hint="eastAsia"/>
                <w:color w:val="000000"/>
                <w:kern w:val="0"/>
                <w:sz w:val="26"/>
                <w:szCs w:val="26"/>
              </w:rPr>
              <w:t>9</w:t>
            </w:r>
            <w:r w:rsidRPr="00FF44CF">
              <w:rPr>
                <w:rFonts w:ascii="Times New Roman" w:eastAsia="標楷體" w:hAnsi="Times New Roman" w:cs="Arial" w:hint="eastAsia"/>
                <w:color w:val="000000"/>
                <w:kern w:val="0"/>
                <w:sz w:val="26"/>
                <w:szCs w:val="26"/>
              </w:rPr>
              <w:t>月</w:t>
            </w:r>
            <w:r w:rsidRPr="00FF44CF">
              <w:rPr>
                <w:rFonts w:ascii="Times New Roman" w:eastAsia="標楷體" w:hAnsi="Times New Roman" w:cs="Arial" w:hint="eastAsia"/>
                <w:color w:val="000000"/>
                <w:kern w:val="0"/>
                <w:sz w:val="26"/>
                <w:szCs w:val="26"/>
              </w:rPr>
              <w:t>22</w:t>
            </w:r>
            <w:r w:rsidRPr="00FF44CF">
              <w:rPr>
                <w:rFonts w:ascii="Times New Roman" w:eastAsia="標楷體" w:hAnsi="Times New Roman" w:cs="Arial" w:hint="eastAsia"/>
                <w:color w:val="000000"/>
                <w:kern w:val="0"/>
                <w:sz w:val="26"/>
                <w:szCs w:val="26"/>
              </w:rPr>
              <w:t>日正式提交</w:t>
            </w:r>
            <w:r w:rsidRPr="00FF44CF">
              <w:rPr>
                <w:rFonts w:ascii="Times New Roman" w:eastAsia="標楷體" w:hAnsi="Times New Roman" w:cs="Arial" w:hint="eastAsia"/>
                <w:color w:val="000000"/>
                <w:kern w:val="0"/>
                <w:sz w:val="26"/>
                <w:szCs w:val="26"/>
              </w:rPr>
              <w:t>CPTPP</w:t>
            </w:r>
            <w:r w:rsidRPr="00FF44CF">
              <w:rPr>
                <w:rFonts w:ascii="Times New Roman" w:eastAsia="標楷體" w:hAnsi="Times New Roman" w:cs="Arial" w:hint="eastAsia"/>
                <w:color w:val="000000"/>
                <w:kern w:val="0"/>
                <w:sz w:val="26"/>
                <w:szCs w:val="26"/>
              </w:rPr>
              <w:t>入會申請。</w:t>
            </w:r>
          </w:p>
          <w:p w14:paraId="3C58377A" w14:textId="77777777" w:rsidR="006D1E88" w:rsidRPr="00FF44CF" w:rsidRDefault="006D1E88" w:rsidP="006D1E88">
            <w:pPr>
              <w:pStyle w:val="ab"/>
              <w:numPr>
                <w:ilvl w:val="0"/>
                <w:numId w:val="3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為加入</w:t>
            </w:r>
            <w:r w:rsidRPr="00FF44CF">
              <w:rPr>
                <w:rFonts w:ascii="Times New Roman" w:eastAsia="標楷體" w:hAnsi="Times New Roman" w:cs="Arial" w:hint="eastAsia"/>
                <w:color w:val="000000"/>
                <w:kern w:val="0"/>
                <w:sz w:val="26"/>
                <w:szCs w:val="26"/>
              </w:rPr>
              <w:t>CPTPP</w:t>
            </w:r>
            <w:r w:rsidRPr="00FF44CF">
              <w:rPr>
                <w:rFonts w:ascii="Times New Roman" w:eastAsia="標楷體" w:hAnsi="Times New Roman" w:cs="Arial" w:hint="eastAsia"/>
                <w:color w:val="000000"/>
                <w:kern w:val="0"/>
                <w:sz w:val="26"/>
                <w:szCs w:val="26"/>
              </w:rPr>
              <w:t>，政府已完成盤點與</w:t>
            </w:r>
            <w:r w:rsidRPr="00FF44CF">
              <w:rPr>
                <w:rFonts w:ascii="Times New Roman" w:eastAsia="標楷體" w:hAnsi="Times New Roman" w:cs="Arial" w:hint="eastAsia"/>
                <w:color w:val="000000"/>
                <w:kern w:val="0"/>
                <w:sz w:val="26"/>
                <w:szCs w:val="26"/>
              </w:rPr>
              <w:t>CPTPP</w:t>
            </w:r>
            <w:r w:rsidRPr="00FF44CF">
              <w:rPr>
                <w:rFonts w:ascii="Times New Roman" w:eastAsia="標楷體" w:hAnsi="Times New Roman" w:cs="Arial" w:hint="eastAsia"/>
                <w:color w:val="000000"/>
                <w:kern w:val="0"/>
                <w:sz w:val="26"/>
                <w:szCs w:val="26"/>
              </w:rPr>
              <w:t>高標準規範有落差的地方，並於</w:t>
            </w:r>
            <w:r w:rsidRPr="00FF44CF">
              <w:rPr>
                <w:rFonts w:ascii="Times New Roman" w:eastAsia="標楷體" w:hAnsi="Times New Roman" w:cs="Arial" w:hint="eastAsia"/>
                <w:color w:val="000000"/>
                <w:kern w:val="0"/>
                <w:sz w:val="26"/>
                <w:szCs w:val="26"/>
              </w:rPr>
              <w:t>2022</w:t>
            </w:r>
            <w:r w:rsidRPr="00FF44CF">
              <w:rPr>
                <w:rFonts w:ascii="Times New Roman" w:eastAsia="標楷體" w:hAnsi="Times New Roman" w:cs="Arial" w:hint="eastAsia"/>
                <w:color w:val="000000"/>
                <w:kern w:val="0"/>
                <w:sz w:val="26"/>
                <w:szCs w:val="26"/>
              </w:rPr>
              <w:t>年完成所有修法，全面符合其高標準內涵。</w:t>
            </w:r>
          </w:p>
          <w:p w14:paraId="1F5520C2" w14:textId="77777777" w:rsidR="006D1E88" w:rsidRPr="00FF44CF" w:rsidRDefault="006D1E88" w:rsidP="006D1E88">
            <w:pPr>
              <w:pStyle w:val="ab"/>
              <w:numPr>
                <w:ilvl w:val="0"/>
                <w:numId w:val="3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我國持續利用</w:t>
            </w:r>
            <w:r w:rsidRPr="00FF44CF">
              <w:rPr>
                <w:rFonts w:ascii="Times New Roman" w:eastAsia="標楷體" w:hAnsi="Times New Roman" w:cs="Arial" w:hint="eastAsia"/>
                <w:color w:val="000000"/>
                <w:kern w:val="0"/>
                <w:sz w:val="26"/>
                <w:szCs w:val="26"/>
              </w:rPr>
              <w:t>WTO</w:t>
            </w:r>
            <w:r w:rsidRPr="00FF44CF">
              <w:rPr>
                <w:rFonts w:ascii="Times New Roman" w:eastAsia="標楷體" w:hAnsi="Times New Roman" w:cs="Arial" w:hint="eastAsia"/>
                <w:color w:val="000000"/>
                <w:kern w:val="0"/>
                <w:sz w:val="26"/>
                <w:szCs w:val="26"/>
              </w:rPr>
              <w:t>、</w:t>
            </w:r>
            <w:r w:rsidRPr="00FF44CF">
              <w:rPr>
                <w:rFonts w:ascii="Times New Roman" w:eastAsia="標楷體" w:hAnsi="Times New Roman" w:cs="Arial" w:hint="eastAsia"/>
                <w:color w:val="000000"/>
                <w:kern w:val="0"/>
                <w:sz w:val="26"/>
                <w:szCs w:val="26"/>
              </w:rPr>
              <w:t>APEC</w:t>
            </w:r>
            <w:r w:rsidRPr="00FF44CF">
              <w:rPr>
                <w:rFonts w:ascii="Times New Roman" w:eastAsia="標楷體" w:hAnsi="Times New Roman" w:cs="Arial" w:hint="eastAsia"/>
                <w:color w:val="000000"/>
                <w:kern w:val="0"/>
                <w:sz w:val="26"/>
                <w:szCs w:val="26"/>
              </w:rPr>
              <w:t>及雙邊場域推動</w:t>
            </w:r>
            <w:r w:rsidRPr="00FF44CF">
              <w:rPr>
                <w:rFonts w:ascii="Times New Roman" w:eastAsia="標楷體" w:hAnsi="Times New Roman" w:cs="Arial" w:hint="eastAsia"/>
                <w:color w:val="000000"/>
                <w:kern w:val="0"/>
                <w:sz w:val="26"/>
                <w:szCs w:val="26"/>
              </w:rPr>
              <w:t>CPTPP</w:t>
            </w:r>
            <w:r w:rsidRPr="00FF44CF">
              <w:rPr>
                <w:rFonts w:ascii="Times New Roman" w:eastAsia="標楷體" w:hAnsi="Times New Roman" w:cs="Arial" w:hint="eastAsia"/>
                <w:color w:val="000000"/>
                <w:kern w:val="0"/>
                <w:sz w:val="26"/>
                <w:szCs w:val="26"/>
              </w:rPr>
              <w:t>成員國支持我推案，強化說明我國可為</w:t>
            </w:r>
            <w:r w:rsidRPr="00FF44CF">
              <w:rPr>
                <w:rFonts w:ascii="Times New Roman" w:eastAsia="標楷體" w:hAnsi="Times New Roman" w:cs="Arial" w:hint="eastAsia"/>
                <w:color w:val="000000"/>
                <w:kern w:val="0"/>
                <w:sz w:val="26"/>
                <w:szCs w:val="26"/>
              </w:rPr>
              <w:t>CPTPP</w:t>
            </w:r>
            <w:r w:rsidRPr="00FF44CF">
              <w:rPr>
                <w:rFonts w:ascii="Times New Roman" w:eastAsia="標楷體" w:hAnsi="Times New Roman" w:cs="Arial" w:hint="eastAsia"/>
                <w:color w:val="000000"/>
                <w:kern w:val="0"/>
                <w:sz w:val="26"/>
                <w:szCs w:val="26"/>
              </w:rPr>
              <w:t>成員帶來之經</w:t>
            </w:r>
            <w:r w:rsidRPr="00FF44CF">
              <w:rPr>
                <w:rFonts w:ascii="Times New Roman" w:eastAsia="標楷體" w:hAnsi="Times New Roman" w:cs="Arial" w:hint="eastAsia"/>
                <w:color w:val="000000"/>
                <w:kern w:val="0"/>
                <w:sz w:val="26"/>
                <w:szCs w:val="26"/>
              </w:rPr>
              <w:lastRenderedPageBreak/>
              <w:t>濟貢獻與戰略意義，呼籲儘快成立我國入會工作小組。</w:t>
            </w:r>
          </w:p>
          <w:p w14:paraId="1FD6795C" w14:textId="77777777" w:rsidR="006D1E88" w:rsidRPr="00FF44CF" w:rsidRDefault="006D1E88" w:rsidP="006D1E88">
            <w:pPr>
              <w:pStyle w:val="ab"/>
              <w:numPr>
                <w:ilvl w:val="0"/>
                <w:numId w:val="3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為爭取</w:t>
            </w:r>
            <w:r w:rsidRPr="00FF44CF">
              <w:rPr>
                <w:rFonts w:ascii="Times New Roman" w:eastAsia="標楷體" w:hAnsi="Times New Roman" w:cs="Arial" w:hint="eastAsia"/>
                <w:color w:val="000000"/>
                <w:kern w:val="0"/>
                <w:sz w:val="26"/>
                <w:szCs w:val="26"/>
              </w:rPr>
              <w:t>CPTPP</w:t>
            </w:r>
            <w:r w:rsidRPr="00FF44CF">
              <w:rPr>
                <w:rFonts w:ascii="Times New Roman" w:eastAsia="標楷體" w:hAnsi="Times New Roman" w:cs="Arial" w:hint="eastAsia"/>
                <w:color w:val="000000"/>
                <w:kern w:val="0"/>
                <w:sz w:val="26"/>
                <w:szCs w:val="26"/>
              </w:rPr>
              <w:t>成員支持，我國將持續拓展與</w:t>
            </w:r>
            <w:r w:rsidRPr="00FF44CF">
              <w:rPr>
                <w:rFonts w:ascii="Times New Roman" w:eastAsia="標楷體" w:hAnsi="Times New Roman" w:cs="Arial" w:hint="eastAsia"/>
                <w:color w:val="000000"/>
                <w:kern w:val="0"/>
                <w:sz w:val="26"/>
                <w:szCs w:val="26"/>
              </w:rPr>
              <w:t>CPTPP</w:t>
            </w:r>
            <w:r w:rsidRPr="00FF44CF">
              <w:rPr>
                <w:rFonts w:ascii="Times New Roman" w:eastAsia="標楷體" w:hAnsi="Times New Roman" w:cs="Arial" w:hint="eastAsia"/>
                <w:color w:val="000000"/>
                <w:kern w:val="0"/>
                <w:sz w:val="26"/>
                <w:szCs w:val="26"/>
              </w:rPr>
              <w:t>成員之各項經貿合作及洽簽雙邊協議，以增進與</w:t>
            </w:r>
            <w:r w:rsidRPr="00FF44CF">
              <w:rPr>
                <w:rFonts w:ascii="Times New Roman" w:eastAsia="標楷體" w:hAnsi="Times New Roman" w:cs="Arial" w:hint="eastAsia"/>
                <w:color w:val="000000"/>
                <w:kern w:val="0"/>
                <w:sz w:val="26"/>
                <w:szCs w:val="26"/>
              </w:rPr>
              <w:t>CPTPP</w:t>
            </w:r>
            <w:r w:rsidRPr="00FF44CF">
              <w:rPr>
                <w:rFonts w:ascii="Times New Roman" w:eastAsia="標楷體" w:hAnsi="Times New Roman" w:cs="Arial" w:hint="eastAsia"/>
                <w:color w:val="000000"/>
                <w:kern w:val="0"/>
                <w:sz w:val="26"/>
                <w:szCs w:val="26"/>
              </w:rPr>
              <w:t>成員國經貿體制之連結與法規調和，目前已取得若干成果，例如：</w:t>
            </w:r>
          </w:p>
          <w:p w14:paraId="01FA91D2" w14:textId="77777777" w:rsidR="006D1E88" w:rsidRPr="00FF44CF" w:rsidRDefault="006D1E88"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A.</w:t>
            </w:r>
            <w:r w:rsidRPr="00FF44CF">
              <w:rPr>
                <w:rFonts w:ascii="Times New Roman" w:eastAsia="標楷體" w:hAnsi="Times New Roman" w:cs="Arial" w:hint="eastAsia"/>
                <w:color w:val="000000"/>
                <w:kern w:val="0"/>
                <w:sz w:val="26"/>
                <w:szCs w:val="26"/>
              </w:rPr>
              <w:t>加拿大：簽署「投資促進與保障協議」（</w:t>
            </w:r>
            <w:r w:rsidRPr="00FF44CF">
              <w:rPr>
                <w:rFonts w:ascii="Times New Roman" w:eastAsia="標楷體" w:hAnsi="Times New Roman" w:cs="Arial" w:hint="eastAsia"/>
                <w:color w:val="000000"/>
                <w:kern w:val="0"/>
                <w:sz w:val="26"/>
                <w:szCs w:val="26"/>
              </w:rPr>
              <w:t>2023</w:t>
            </w:r>
            <w:r w:rsidRPr="00FF44CF">
              <w:rPr>
                <w:rFonts w:ascii="Times New Roman" w:eastAsia="標楷體" w:hAnsi="Times New Roman" w:cs="Arial" w:hint="eastAsia"/>
                <w:color w:val="000000"/>
                <w:kern w:val="0"/>
                <w:sz w:val="26"/>
                <w:szCs w:val="26"/>
              </w:rPr>
              <w:t>）、「供應鏈韌性合作架構」（</w:t>
            </w:r>
            <w:r w:rsidRPr="00FF44CF">
              <w:rPr>
                <w:rFonts w:ascii="Times New Roman" w:eastAsia="標楷體" w:hAnsi="Times New Roman" w:cs="Arial" w:hint="eastAsia"/>
                <w:color w:val="000000"/>
                <w:kern w:val="0"/>
                <w:sz w:val="26"/>
                <w:szCs w:val="26"/>
              </w:rPr>
              <w:t>2024</w:t>
            </w:r>
            <w:r w:rsidRPr="00FF44CF">
              <w:rPr>
                <w:rFonts w:ascii="Times New Roman" w:eastAsia="標楷體" w:hAnsi="Times New Roman" w:cs="Arial" w:hint="eastAsia"/>
                <w:color w:val="000000"/>
                <w:kern w:val="0"/>
                <w:sz w:val="26"/>
                <w:szCs w:val="26"/>
              </w:rPr>
              <w:t>）、「科學技術及創新合作協議」（</w:t>
            </w:r>
            <w:r w:rsidRPr="00FF44CF">
              <w:rPr>
                <w:rFonts w:ascii="Times New Roman" w:eastAsia="標楷體" w:hAnsi="Times New Roman" w:cs="Arial" w:hint="eastAsia"/>
                <w:color w:val="000000"/>
                <w:kern w:val="0"/>
                <w:sz w:val="26"/>
                <w:szCs w:val="26"/>
              </w:rPr>
              <w:t>2024</w:t>
            </w:r>
            <w:r w:rsidRPr="00FF44CF">
              <w:rPr>
                <w:rFonts w:ascii="Times New Roman" w:eastAsia="標楷體" w:hAnsi="Times New Roman" w:cs="Arial" w:hint="eastAsia"/>
                <w:color w:val="000000"/>
                <w:kern w:val="0"/>
                <w:sz w:val="26"/>
                <w:szCs w:val="26"/>
              </w:rPr>
              <w:t>）等，</w:t>
            </w:r>
            <w:proofErr w:type="gramStart"/>
            <w:r w:rsidRPr="00FF44CF">
              <w:rPr>
                <w:rFonts w:ascii="Times New Roman" w:eastAsia="標楷體" w:hAnsi="Times New Roman" w:cs="Arial" w:hint="eastAsia"/>
                <w:color w:val="000000"/>
                <w:kern w:val="0"/>
                <w:sz w:val="26"/>
                <w:szCs w:val="26"/>
              </w:rPr>
              <w:t>均有助</w:t>
            </w:r>
            <w:proofErr w:type="gramEnd"/>
            <w:r w:rsidRPr="00FF44CF">
              <w:rPr>
                <w:rFonts w:ascii="Times New Roman" w:eastAsia="標楷體" w:hAnsi="Times New Roman" w:cs="Arial" w:hint="eastAsia"/>
                <w:color w:val="000000"/>
                <w:kern w:val="0"/>
                <w:sz w:val="26"/>
                <w:szCs w:val="26"/>
              </w:rPr>
              <w:t>促進雙邊投資與產業合作。</w:t>
            </w:r>
          </w:p>
          <w:p w14:paraId="04B8DF23" w14:textId="77777777" w:rsidR="006D1E88" w:rsidRPr="00FF44CF" w:rsidRDefault="006D1E88" w:rsidP="00A65B23">
            <w:pPr>
              <w:kinsoku w:val="0"/>
              <w:overflowPunct w:val="0"/>
              <w:spacing w:line="340" w:lineRule="exact"/>
              <w:ind w:leftChars="100" w:left="500" w:hangingChars="100" w:hanging="26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B.</w:t>
            </w:r>
            <w:r w:rsidRPr="00FF44CF">
              <w:rPr>
                <w:rFonts w:ascii="Times New Roman" w:eastAsia="標楷體" w:hAnsi="Times New Roman" w:cs="Arial" w:hint="eastAsia"/>
                <w:color w:val="000000"/>
                <w:kern w:val="0"/>
                <w:sz w:val="26"/>
                <w:szCs w:val="26"/>
              </w:rPr>
              <w:t>英國：</w:t>
            </w:r>
            <w:r w:rsidRPr="00FF44CF">
              <w:rPr>
                <w:rFonts w:ascii="Times New Roman" w:eastAsia="標楷體" w:hAnsi="Times New Roman" w:cs="Arial" w:hint="eastAsia"/>
                <w:color w:val="000000"/>
                <w:kern w:val="0"/>
                <w:sz w:val="26"/>
                <w:szCs w:val="26"/>
              </w:rPr>
              <w:t>2024</w:t>
            </w:r>
            <w:r w:rsidRPr="00FF44CF">
              <w:rPr>
                <w:rFonts w:ascii="Times New Roman" w:eastAsia="標楷體" w:hAnsi="Times New Roman" w:cs="Arial" w:hint="eastAsia"/>
                <w:color w:val="000000"/>
                <w:kern w:val="0"/>
                <w:sz w:val="26"/>
                <w:szCs w:val="26"/>
              </w:rPr>
              <w:t>年</w:t>
            </w:r>
            <w:r w:rsidRPr="00FF44CF">
              <w:rPr>
                <w:rFonts w:ascii="Times New Roman" w:eastAsia="標楷體" w:hAnsi="Times New Roman" w:cs="Arial" w:hint="eastAsia"/>
                <w:color w:val="000000"/>
                <w:kern w:val="0"/>
                <w:sz w:val="26"/>
                <w:szCs w:val="26"/>
              </w:rPr>
              <w:t>11</w:t>
            </w:r>
            <w:r w:rsidRPr="00FF44CF">
              <w:rPr>
                <w:rFonts w:ascii="Times New Roman" w:eastAsia="標楷體" w:hAnsi="Times New Roman" w:cs="Arial" w:hint="eastAsia"/>
                <w:color w:val="000000"/>
                <w:kern w:val="0"/>
                <w:sz w:val="26"/>
                <w:szCs w:val="26"/>
              </w:rPr>
              <w:t>月</w:t>
            </w:r>
            <w:r w:rsidRPr="00FF44CF">
              <w:rPr>
                <w:rFonts w:ascii="Times New Roman" w:eastAsia="標楷體" w:hAnsi="Times New Roman" w:cs="Arial" w:hint="eastAsia"/>
                <w:color w:val="000000"/>
                <w:kern w:val="0"/>
                <w:sz w:val="26"/>
                <w:szCs w:val="26"/>
              </w:rPr>
              <w:t>8</w:t>
            </w:r>
            <w:r w:rsidRPr="00FF44CF">
              <w:rPr>
                <w:rFonts w:ascii="Times New Roman" w:eastAsia="標楷體" w:hAnsi="Times New Roman" w:cs="Arial" w:hint="eastAsia"/>
                <w:color w:val="000000"/>
                <w:kern w:val="0"/>
                <w:sz w:val="26"/>
                <w:szCs w:val="26"/>
              </w:rPr>
              <w:t>日簽署「提升貿易夥伴關係協議」，雙方並於</w:t>
            </w:r>
            <w:r w:rsidRPr="00FF44CF">
              <w:rPr>
                <w:rFonts w:ascii="Times New Roman" w:eastAsia="標楷體" w:hAnsi="Times New Roman" w:cs="Arial" w:hint="eastAsia"/>
                <w:color w:val="000000"/>
                <w:kern w:val="0"/>
                <w:sz w:val="26"/>
                <w:szCs w:val="26"/>
              </w:rPr>
              <w:t>2025</w:t>
            </w:r>
            <w:r w:rsidRPr="00FF44CF">
              <w:rPr>
                <w:rFonts w:ascii="Times New Roman" w:eastAsia="標楷體" w:hAnsi="Times New Roman" w:cs="Arial" w:hint="eastAsia"/>
                <w:color w:val="000000"/>
                <w:kern w:val="0"/>
                <w:sz w:val="26"/>
                <w:szCs w:val="26"/>
              </w:rPr>
              <w:t>年</w:t>
            </w:r>
            <w:r w:rsidRPr="00FF44CF">
              <w:rPr>
                <w:rFonts w:ascii="Times New Roman" w:eastAsia="標楷體" w:hAnsi="Times New Roman" w:cs="Arial" w:hint="eastAsia"/>
                <w:color w:val="000000"/>
                <w:kern w:val="0"/>
                <w:sz w:val="26"/>
                <w:szCs w:val="26"/>
              </w:rPr>
              <w:t>6</w:t>
            </w:r>
            <w:r w:rsidRPr="00FF44CF">
              <w:rPr>
                <w:rFonts w:ascii="Times New Roman" w:eastAsia="標楷體" w:hAnsi="Times New Roman" w:cs="Arial" w:hint="eastAsia"/>
                <w:color w:val="000000"/>
                <w:kern w:val="0"/>
                <w:sz w:val="26"/>
                <w:szCs w:val="26"/>
              </w:rPr>
              <w:t>月</w:t>
            </w:r>
            <w:r w:rsidRPr="00FF44CF">
              <w:rPr>
                <w:rFonts w:ascii="Times New Roman" w:eastAsia="標楷體" w:hAnsi="Times New Roman" w:cs="Arial" w:hint="eastAsia"/>
                <w:color w:val="000000"/>
                <w:kern w:val="0"/>
                <w:sz w:val="26"/>
                <w:szCs w:val="26"/>
              </w:rPr>
              <w:t>30</w:t>
            </w:r>
            <w:r w:rsidRPr="00FF44CF">
              <w:rPr>
                <w:rFonts w:ascii="Times New Roman" w:eastAsia="標楷體" w:hAnsi="Times New Roman" w:cs="Arial" w:hint="eastAsia"/>
                <w:color w:val="000000"/>
                <w:kern w:val="0"/>
                <w:sz w:val="26"/>
                <w:szCs w:val="26"/>
              </w:rPr>
              <w:t>日就投資、數位、</w:t>
            </w:r>
            <w:proofErr w:type="gramStart"/>
            <w:r w:rsidRPr="00FF44CF">
              <w:rPr>
                <w:rFonts w:ascii="Times New Roman" w:eastAsia="標楷體" w:hAnsi="Times New Roman" w:cs="Arial" w:hint="eastAsia"/>
                <w:color w:val="000000"/>
                <w:kern w:val="0"/>
                <w:sz w:val="26"/>
                <w:szCs w:val="26"/>
              </w:rPr>
              <w:t>能源淨零領域</w:t>
            </w:r>
            <w:proofErr w:type="gramEnd"/>
            <w:r w:rsidRPr="00FF44CF">
              <w:rPr>
                <w:rFonts w:ascii="Times New Roman" w:eastAsia="標楷體" w:hAnsi="Times New Roman" w:cs="Arial" w:hint="eastAsia"/>
                <w:color w:val="000000"/>
                <w:kern w:val="0"/>
                <w:sz w:val="26"/>
                <w:szCs w:val="26"/>
              </w:rPr>
              <w:t>簽署三項協議。</w:t>
            </w:r>
          </w:p>
          <w:p w14:paraId="4354FDE2" w14:textId="77777777" w:rsidR="006D1E88" w:rsidRPr="00FF44CF" w:rsidRDefault="006D1E88" w:rsidP="006D1E88">
            <w:pPr>
              <w:pStyle w:val="ab"/>
              <w:numPr>
                <w:ilvl w:val="0"/>
                <w:numId w:val="3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我國將持續積極對外與理念相近國家推動洽簽雙邊經貿與投資關係的制度化機制，以為我企業布局全球、行銷全世界提供更透明、穩定且可預測的經商環境。</w:t>
            </w:r>
          </w:p>
          <w:p w14:paraId="2E9CB277" w14:textId="77777777" w:rsidR="006D1E88" w:rsidRPr="00FF44CF" w:rsidRDefault="006D1E88" w:rsidP="006D1E88">
            <w:pPr>
              <w:pStyle w:val="ab"/>
              <w:numPr>
                <w:ilvl w:val="0"/>
                <w:numId w:val="18"/>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涉及法規：無</w:t>
            </w:r>
          </w:p>
        </w:tc>
        <w:tc>
          <w:tcPr>
            <w:tcW w:w="1560" w:type="dxa"/>
            <w:noWrap/>
          </w:tcPr>
          <w:p w14:paraId="4C7754F3"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297416469"/>
                <w14:checkbox>
                  <w14:checked w14:val="1"/>
                  <w14:checkedState w14:val="0052" w14:font="Wingdings 2"/>
                  <w14:uncheckedState w14:val="2610" w14:font="MS Gothic"/>
                </w14:checkbox>
              </w:sdtPr>
              <w:sdtEndPr/>
              <w:sdtContent>
                <w:r w:rsidR="006D1E88" w:rsidRPr="00FF44CF">
                  <w:rPr>
                    <w:rFonts w:ascii="Times New Roman" w:hAnsi="Times New Roman" w:hint="eastAsia"/>
                    <w:color w:val="000000" w:themeColor="text1"/>
                    <w:lang w:eastAsia="zh-TW"/>
                  </w:rPr>
                  <w:sym w:font="Wingdings 2" w:char="F052"/>
                </w:r>
              </w:sdtContent>
            </w:sdt>
            <w:r w:rsidR="006D1E88" w:rsidRPr="00FF44CF">
              <w:rPr>
                <w:rFonts w:ascii="Times New Roman" w:hAnsi="Times New Roman" w:hint="eastAsia"/>
                <w:color w:val="000000" w:themeColor="text1"/>
                <w:lang w:eastAsia="zh-TW"/>
              </w:rPr>
              <w:t>已參</w:t>
            </w:r>
            <w:proofErr w:type="gramStart"/>
            <w:r w:rsidR="006D1E88" w:rsidRPr="00FF44CF">
              <w:rPr>
                <w:rFonts w:ascii="Times New Roman" w:hAnsi="Times New Roman" w:hint="eastAsia"/>
                <w:color w:val="000000" w:themeColor="text1"/>
                <w:lang w:eastAsia="zh-TW"/>
              </w:rPr>
              <w:t>採</w:t>
            </w:r>
            <w:proofErr w:type="gramEnd"/>
          </w:p>
          <w:p w14:paraId="1902C054"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153521014"/>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r w:rsidR="006D1E88" w:rsidRPr="00FF44CF">
              <w:rPr>
                <w:rFonts w:ascii="Times New Roman" w:hAnsi="Times New Roman" w:hint="eastAsia"/>
                <w:color w:val="000000" w:themeColor="text1"/>
                <w:lang w:eastAsia="zh-TW"/>
              </w:rPr>
              <w:t>部分參</w:t>
            </w:r>
            <w:proofErr w:type="gramStart"/>
            <w:r w:rsidR="006D1E88" w:rsidRPr="00FF44CF">
              <w:rPr>
                <w:rFonts w:ascii="Times New Roman" w:hAnsi="Times New Roman" w:hint="eastAsia"/>
                <w:color w:val="000000" w:themeColor="text1"/>
                <w:lang w:eastAsia="zh-TW"/>
              </w:rPr>
              <w:t>採</w:t>
            </w:r>
            <w:proofErr w:type="gramEnd"/>
          </w:p>
          <w:p w14:paraId="19990606"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695081574"/>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proofErr w:type="gramStart"/>
            <w:r w:rsidR="006D1E88" w:rsidRPr="00FF44CF">
              <w:rPr>
                <w:rFonts w:ascii="Times New Roman" w:hAnsi="Times New Roman" w:hint="eastAsia"/>
                <w:color w:val="000000" w:themeColor="text1"/>
                <w:lang w:eastAsia="zh-TW"/>
              </w:rPr>
              <w:t>研</w:t>
            </w:r>
            <w:proofErr w:type="gramEnd"/>
            <w:r w:rsidR="006D1E88" w:rsidRPr="00FF44CF">
              <w:rPr>
                <w:rFonts w:ascii="Times New Roman" w:hAnsi="Times New Roman" w:hint="eastAsia"/>
                <w:color w:val="000000" w:themeColor="text1"/>
                <w:lang w:eastAsia="zh-TW"/>
              </w:rPr>
              <w:t>議中</w:t>
            </w:r>
          </w:p>
          <w:p w14:paraId="1E88CDCD" w14:textId="77777777" w:rsidR="006D1E88" w:rsidRPr="00FF44CF" w:rsidRDefault="00A65B23" w:rsidP="002B695E">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092093486"/>
                <w14:checkbox>
                  <w14:checked w14:val="0"/>
                  <w14:checkedState w14:val="0052" w14:font="Wingdings 2"/>
                  <w14:uncheckedState w14:val="2610" w14:font="MS Gothic"/>
                </w14:checkbox>
              </w:sdtPr>
              <w:sdtEndPr/>
              <w:sdtContent>
                <w:r w:rsidR="006D1E88" w:rsidRPr="00FF44CF">
                  <w:rPr>
                    <w:rFonts w:ascii="Segoe UI Symbol" w:eastAsia="標楷體" w:hAnsi="Segoe UI Symbol" w:cs="Segoe UI Symbol"/>
                    <w:color w:val="000000" w:themeColor="text1"/>
                    <w:sz w:val="26"/>
                    <w:szCs w:val="26"/>
                  </w:rPr>
                  <w:t>☐</w:t>
                </w:r>
              </w:sdtContent>
            </w:sdt>
            <w:proofErr w:type="gramStart"/>
            <w:r w:rsidR="006D1E88" w:rsidRPr="00FF44CF">
              <w:rPr>
                <w:rFonts w:ascii="Times New Roman" w:eastAsia="標楷體" w:hAnsi="Times New Roman" w:hint="eastAsia"/>
                <w:color w:val="000000" w:themeColor="text1"/>
                <w:sz w:val="26"/>
                <w:szCs w:val="26"/>
              </w:rPr>
              <w:t>不</w:t>
            </w:r>
            <w:proofErr w:type="gramEnd"/>
            <w:r w:rsidR="006D1E88" w:rsidRPr="00FF44CF">
              <w:rPr>
                <w:rFonts w:ascii="Times New Roman" w:eastAsia="標楷體" w:hAnsi="Times New Roman" w:hint="eastAsia"/>
                <w:color w:val="000000" w:themeColor="text1"/>
                <w:sz w:val="26"/>
                <w:szCs w:val="26"/>
              </w:rPr>
              <w:t>參</w:t>
            </w:r>
            <w:proofErr w:type="gramStart"/>
            <w:r w:rsidR="006D1E88" w:rsidRPr="00FF44CF">
              <w:rPr>
                <w:rFonts w:ascii="Times New Roman" w:eastAsia="標楷體" w:hAnsi="Times New Roman" w:hint="eastAsia"/>
                <w:color w:val="000000" w:themeColor="text1"/>
                <w:sz w:val="26"/>
                <w:szCs w:val="26"/>
              </w:rPr>
              <w:t>採</w:t>
            </w:r>
            <w:proofErr w:type="gramEnd"/>
          </w:p>
        </w:tc>
      </w:tr>
      <w:tr w:rsidR="006D1E88" w:rsidRPr="00FF44CF" w14:paraId="2110DCA0" w14:textId="77777777" w:rsidTr="00A65B23">
        <w:tc>
          <w:tcPr>
            <w:tcW w:w="1418" w:type="dxa"/>
            <w:vMerge/>
            <w:hideMark/>
          </w:tcPr>
          <w:p w14:paraId="5B8642D0" w14:textId="77777777" w:rsidR="006D1E88" w:rsidRPr="00FF44CF" w:rsidRDefault="006D1E88" w:rsidP="000F0277">
            <w:pPr>
              <w:kinsoku w:val="0"/>
              <w:overflowPunct w:val="0"/>
              <w:spacing w:line="340" w:lineRule="exact"/>
              <w:rPr>
                <w:rFonts w:ascii="Times New Roman" w:eastAsia="標楷體" w:hAnsi="Times New Roman" w:cs="Arial"/>
                <w:color w:val="000000"/>
                <w:kern w:val="0"/>
                <w:sz w:val="26"/>
                <w:szCs w:val="28"/>
              </w:rPr>
            </w:pPr>
          </w:p>
        </w:tc>
        <w:tc>
          <w:tcPr>
            <w:tcW w:w="5245" w:type="dxa"/>
            <w:vMerge/>
            <w:hideMark/>
          </w:tcPr>
          <w:p w14:paraId="48BE1282" w14:textId="77777777" w:rsidR="006D1E88" w:rsidRPr="00FF44CF" w:rsidRDefault="006D1E88" w:rsidP="000F0277">
            <w:pPr>
              <w:kinsoku w:val="0"/>
              <w:overflowPunct w:val="0"/>
              <w:spacing w:line="340" w:lineRule="exact"/>
              <w:rPr>
                <w:rFonts w:ascii="Times New Roman" w:eastAsia="標楷體" w:hAnsi="Times New Roman" w:cs="Arial"/>
                <w:color w:val="000000"/>
                <w:kern w:val="0"/>
                <w:sz w:val="26"/>
                <w:szCs w:val="28"/>
              </w:rPr>
            </w:pPr>
          </w:p>
        </w:tc>
        <w:tc>
          <w:tcPr>
            <w:tcW w:w="709" w:type="dxa"/>
            <w:hideMark/>
          </w:tcPr>
          <w:p w14:paraId="3ED8EE93" w14:textId="77777777" w:rsidR="006D1E88" w:rsidRPr="00FF44CF" w:rsidRDefault="006D1E88"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color w:val="000000"/>
                <w:kern w:val="0"/>
                <w:sz w:val="32"/>
                <w:szCs w:val="32"/>
              </w:rPr>
              <w:sym w:font="Wingdings 2" w:char="F052"/>
            </w:r>
          </w:p>
        </w:tc>
        <w:tc>
          <w:tcPr>
            <w:tcW w:w="7087" w:type="dxa"/>
            <w:hideMark/>
          </w:tcPr>
          <w:p w14:paraId="23456614" w14:textId="77777777" w:rsidR="006D1E88" w:rsidRPr="002755A2" w:rsidRDefault="006D1E88" w:rsidP="000F0277">
            <w:pPr>
              <w:kinsoku w:val="0"/>
              <w:overflowPunct w:val="0"/>
              <w:spacing w:line="340" w:lineRule="exact"/>
              <w:jc w:val="both"/>
              <w:rPr>
                <w:rFonts w:ascii="Times New Roman" w:eastAsia="標楷體" w:hAnsi="Times New Roman" w:cs="Arial"/>
                <w:b/>
                <w:bCs/>
                <w:color w:val="000000"/>
                <w:kern w:val="0"/>
                <w:sz w:val="26"/>
                <w:szCs w:val="28"/>
              </w:rPr>
            </w:pPr>
            <w:r w:rsidRPr="002755A2">
              <w:rPr>
                <w:rFonts w:ascii="Times New Roman" w:eastAsia="標楷體" w:hAnsi="Times New Roman" w:cs="Arial" w:hint="eastAsia"/>
                <w:b/>
                <w:bCs/>
                <w:color w:val="000000"/>
                <w:kern w:val="0"/>
                <w:sz w:val="26"/>
                <w:szCs w:val="28"/>
              </w:rPr>
              <w:t>經濟部</w:t>
            </w:r>
          </w:p>
          <w:p w14:paraId="3869DD97" w14:textId="77777777" w:rsidR="006D1E88" w:rsidRDefault="006D1E88" w:rsidP="006D1E88">
            <w:pPr>
              <w:pStyle w:val="ab"/>
              <w:numPr>
                <w:ilvl w:val="0"/>
                <w:numId w:val="19"/>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5066B8E7" w14:textId="77777777" w:rsidR="006D1E88" w:rsidRPr="002755A2" w:rsidRDefault="006D1E88" w:rsidP="006D1E88">
            <w:pPr>
              <w:pStyle w:val="ab"/>
              <w:numPr>
                <w:ilvl w:val="0"/>
                <w:numId w:val="5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2755A2">
              <w:rPr>
                <w:rFonts w:ascii="Times New Roman" w:eastAsia="標楷體" w:hAnsi="Times New Roman" w:cs="Arial" w:hint="eastAsia"/>
                <w:color w:val="000000"/>
                <w:kern w:val="0"/>
                <w:sz w:val="26"/>
                <w:szCs w:val="26"/>
              </w:rPr>
              <w:t>有關繼續推動包括</w:t>
            </w:r>
            <w:r w:rsidRPr="002755A2">
              <w:rPr>
                <w:rFonts w:ascii="Times New Roman" w:eastAsia="標楷體" w:hAnsi="Times New Roman" w:cs="Arial" w:hint="eastAsia"/>
                <w:color w:val="000000"/>
                <w:kern w:val="0"/>
                <w:sz w:val="26"/>
                <w:szCs w:val="26"/>
              </w:rPr>
              <w:t>CPTPP</w:t>
            </w:r>
            <w:r w:rsidRPr="002755A2">
              <w:rPr>
                <w:rFonts w:ascii="Times New Roman" w:eastAsia="標楷體" w:hAnsi="Times New Roman" w:cs="Arial" w:hint="eastAsia"/>
                <w:color w:val="000000"/>
                <w:kern w:val="0"/>
                <w:sz w:val="26"/>
                <w:szCs w:val="26"/>
              </w:rPr>
              <w:t>在內之雙邊與區域性經貿協議的洽簽</w:t>
            </w:r>
          </w:p>
          <w:p w14:paraId="0FD067F6" w14:textId="77777777" w:rsidR="006D1E88" w:rsidRPr="002755A2" w:rsidRDefault="006D1E88"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2755A2">
              <w:rPr>
                <w:rFonts w:ascii="Times New Roman" w:eastAsia="標楷體" w:hAnsi="Times New Roman" w:cs="Arial" w:hint="eastAsia"/>
                <w:color w:val="000000"/>
                <w:kern w:val="0"/>
                <w:sz w:val="26"/>
                <w:szCs w:val="26"/>
              </w:rPr>
              <w:t>A.</w:t>
            </w:r>
            <w:r w:rsidRPr="002755A2">
              <w:rPr>
                <w:rFonts w:ascii="Times New Roman" w:eastAsia="標楷體" w:hAnsi="Times New Roman" w:cs="Arial" w:hint="eastAsia"/>
                <w:color w:val="000000"/>
                <w:kern w:val="0"/>
                <w:sz w:val="26"/>
                <w:szCs w:val="26"/>
              </w:rPr>
              <w:t>我國已於</w:t>
            </w:r>
            <w:r w:rsidRPr="002755A2">
              <w:rPr>
                <w:rFonts w:ascii="Times New Roman" w:eastAsia="標楷體" w:hAnsi="Times New Roman" w:cs="Arial" w:hint="eastAsia"/>
                <w:color w:val="000000"/>
                <w:kern w:val="0"/>
                <w:sz w:val="26"/>
                <w:szCs w:val="26"/>
              </w:rPr>
              <w:t>2021</w:t>
            </w:r>
            <w:r w:rsidRPr="002755A2">
              <w:rPr>
                <w:rFonts w:ascii="Times New Roman" w:eastAsia="標楷體" w:hAnsi="Times New Roman" w:cs="Arial" w:hint="eastAsia"/>
                <w:color w:val="000000"/>
                <w:kern w:val="0"/>
                <w:sz w:val="26"/>
                <w:szCs w:val="26"/>
              </w:rPr>
              <w:t>年正式申請加入</w:t>
            </w:r>
            <w:r w:rsidRPr="002755A2">
              <w:rPr>
                <w:rFonts w:ascii="Times New Roman" w:eastAsia="標楷體" w:hAnsi="Times New Roman" w:cs="Arial" w:hint="eastAsia"/>
                <w:color w:val="000000"/>
                <w:kern w:val="0"/>
                <w:sz w:val="26"/>
                <w:szCs w:val="26"/>
              </w:rPr>
              <w:t>CPTPP</w:t>
            </w:r>
            <w:r w:rsidRPr="002755A2">
              <w:rPr>
                <w:rFonts w:ascii="Times New Roman" w:eastAsia="標楷體" w:hAnsi="Times New Roman" w:cs="Arial" w:hint="eastAsia"/>
                <w:color w:val="000000"/>
                <w:kern w:val="0"/>
                <w:sz w:val="26"/>
                <w:szCs w:val="26"/>
              </w:rPr>
              <w:t>，並已盤點與</w:t>
            </w:r>
            <w:r w:rsidRPr="002755A2">
              <w:rPr>
                <w:rFonts w:ascii="Times New Roman" w:eastAsia="標楷體" w:hAnsi="Times New Roman" w:cs="Arial" w:hint="eastAsia"/>
                <w:color w:val="000000"/>
                <w:kern w:val="0"/>
                <w:sz w:val="26"/>
                <w:szCs w:val="26"/>
              </w:rPr>
              <w:t>CPTPP</w:t>
            </w:r>
            <w:r w:rsidRPr="002755A2">
              <w:rPr>
                <w:rFonts w:ascii="Times New Roman" w:eastAsia="標楷體" w:hAnsi="Times New Roman" w:cs="Arial" w:hint="eastAsia"/>
                <w:color w:val="000000"/>
                <w:kern w:val="0"/>
                <w:sz w:val="26"/>
                <w:szCs w:val="26"/>
              </w:rPr>
              <w:t>高標準規範有落差之處，</w:t>
            </w:r>
            <w:r w:rsidRPr="002755A2">
              <w:rPr>
                <w:rFonts w:ascii="Times New Roman" w:eastAsia="標楷體" w:hAnsi="Times New Roman" w:cs="Arial" w:hint="eastAsia"/>
                <w:color w:val="000000"/>
                <w:kern w:val="0"/>
                <w:sz w:val="26"/>
                <w:szCs w:val="26"/>
              </w:rPr>
              <w:t>2022</w:t>
            </w:r>
            <w:r w:rsidRPr="002755A2">
              <w:rPr>
                <w:rFonts w:ascii="Times New Roman" w:eastAsia="標楷體" w:hAnsi="Times New Roman" w:cs="Arial" w:hint="eastAsia"/>
                <w:color w:val="000000"/>
                <w:kern w:val="0"/>
                <w:sz w:val="26"/>
                <w:szCs w:val="26"/>
              </w:rPr>
              <w:t>年完成所有修法，全面符合其高標準內涵。</w:t>
            </w:r>
          </w:p>
          <w:p w14:paraId="49310D60" w14:textId="77777777" w:rsidR="006D1E88" w:rsidRPr="002755A2" w:rsidRDefault="006D1E88"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2755A2">
              <w:rPr>
                <w:rFonts w:ascii="Times New Roman" w:eastAsia="標楷體" w:hAnsi="Times New Roman" w:cs="Arial" w:hint="eastAsia"/>
                <w:color w:val="000000"/>
                <w:kern w:val="0"/>
                <w:sz w:val="26"/>
                <w:szCs w:val="26"/>
              </w:rPr>
              <w:t>B.</w:t>
            </w:r>
            <w:r w:rsidRPr="002755A2">
              <w:rPr>
                <w:rFonts w:ascii="Times New Roman" w:eastAsia="標楷體" w:hAnsi="Times New Roman" w:cs="Arial" w:hint="eastAsia"/>
                <w:color w:val="000000"/>
                <w:kern w:val="0"/>
                <w:sz w:val="26"/>
                <w:szCs w:val="26"/>
              </w:rPr>
              <w:t>各部會持續配合行政院經貿談判辦公室規劃辦理，透過雙邊及多邊場域與成員國溝通，並接觸</w:t>
            </w:r>
            <w:r w:rsidRPr="002755A2">
              <w:rPr>
                <w:rFonts w:ascii="Times New Roman" w:eastAsia="標楷體" w:hAnsi="Times New Roman" w:cs="Arial" w:hint="eastAsia"/>
                <w:color w:val="000000"/>
                <w:kern w:val="0"/>
                <w:sz w:val="26"/>
                <w:szCs w:val="26"/>
              </w:rPr>
              <w:t>CPTPP</w:t>
            </w:r>
            <w:r w:rsidRPr="002755A2">
              <w:rPr>
                <w:rFonts w:ascii="Times New Roman" w:eastAsia="標楷體" w:hAnsi="Times New Roman" w:cs="Arial" w:hint="eastAsia"/>
                <w:color w:val="000000"/>
                <w:kern w:val="0"/>
                <w:sz w:val="26"/>
                <w:szCs w:val="26"/>
              </w:rPr>
              <w:t>成員國之國會、媒體、智庫及產業等各界，以提高輿論對我國入會案之支持聲量。</w:t>
            </w:r>
          </w:p>
          <w:p w14:paraId="79DB00E0" w14:textId="77777777" w:rsidR="006D1E88" w:rsidRPr="002755A2" w:rsidRDefault="006D1E88"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2755A2">
              <w:rPr>
                <w:rFonts w:ascii="Times New Roman" w:eastAsia="標楷體" w:hAnsi="Times New Roman" w:cs="Arial" w:hint="eastAsia"/>
                <w:color w:val="000000"/>
                <w:kern w:val="0"/>
                <w:sz w:val="26"/>
                <w:szCs w:val="26"/>
              </w:rPr>
              <w:t>C.</w:t>
            </w:r>
            <w:r w:rsidRPr="002755A2">
              <w:rPr>
                <w:rFonts w:ascii="Times New Roman" w:eastAsia="標楷體" w:hAnsi="Times New Roman" w:cs="Arial" w:hint="eastAsia"/>
                <w:color w:val="000000"/>
                <w:kern w:val="0"/>
                <w:sz w:val="26"/>
                <w:szCs w:val="26"/>
              </w:rPr>
              <w:t>經濟部持續在雙邊、區域及</w:t>
            </w:r>
            <w:proofErr w:type="gramStart"/>
            <w:r w:rsidRPr="002755A2">
              <w:rPr>
                <w:rFonts w:ascii="Times New Roman" w:eastAsia="標楷體" w:hAnsi="Times New Roman" w:cs="Arial" w:hint="eastAsia"/>
                <w:color w:val="000000"/>
                <w:kern w:val="0"/>
                <w:sz w:val="26"/>
                <w:szCs w:val="26"/>
              </w:rPr>
              <w:t>多邊等場域</w:t>
            </w:r>
            <w:proofErr w:type="gramEnd"/>
            <w:r w:rsidRPr="002755A2">
              <w:rPr>
                <w:rFonts w:ascii="Times New Roman" w:eastAsia="標楷體" w:hAnsi="Times New Roman" w:cs="Arial" w:hint="eastAsia"/>
                <w:color w:val="000000"/>
                <w:kern w:val="0"/>
                <w:sz w:val="26"/>
                <w:szCs w:val="26"/>
              </w:rPr>
              <w:t>，與理念相近國家交流，探索推動洽簽協定或雙邊合作之可行性，並適時檢討推動策略，包括檢視自身貿易體制及繼續推動自由化等，以利爭取洽簽機會。</w:t>
            </w:r>
          </w:p>
          <w:p w14:paraId="61BD8BE2" w14:textId="77777777" w:rsidR="006D1E88" w:rsidRPr="002755A2" w:rsidRDefault="006D1E88" w:rsidP="006D1E88">
            <w:pPr>
              <w:pStyle w:val="ab"/>
              <w:numPr>
                <w:ilvl w:val="0"/>
                <w:numId w:val="57"/>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2755A2">
              <w:rPr>
                <w:rFonts w:ascii="Times New Roman" w:eastAsia="標楷體" w:hAnsi="Times New Roman" w:cs="Arial" w:hint="eastAsia"/>
                <w:color w:val="000000"/>
                <w:kern w:val="0"/>
                <w:sz w:val="26"/>
                <w:szCs w:val="26"/>
              </w:rPr>
              <w:t>有關減少外人直接投資限制、排除進入我國市場之障礙</w:t>
            </w:r>
          </w:p>
          <w:p w14:paraId="3FAC3657" w14:textId="77777777" w:rsidR="006D1E88" w:rsidRPr="002755A2" w:rsidRDefault="006D1E88"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2755A2">
              <w:rPr>
                <w:rFonts w:ascii="Times New Roman" w:eastAsia="標楷體" w:hAnsi="Times New Roman" w:cs="Arial" w:hint="eastAsia"/>
                <w:color w:val="000000"/>
                <w:kern w:val="0"/>
                <w:sz w:val="26"/>
                <w:szCs w:val="26"/>
              </w:rPr>
              <w:lastRenderedPageBreak/>
              <w:t>A.</w:t>
            </w:r>
            <w:r w:rsidRPr="002755A2">
              <w:rPr>
                <w:rFonts w:ascii="Times New Roman" w:eastAsia="標楷體" w:hAnsi="Times New Roman" w:cs="Arial" w:hint="eastAsia"/>
                <w:color w:val="000000"/>
                <w:kern w:val="0"/>
                <w:sz w:val="26"/>
                <w:szCs w:val="26"/>
              </w:rPr>
              <w:t>為降低外人投資障礙，加強吸引跨國企業來</w:t>
            </w:r>
            <w:proofErr w:type="gramStart"/>
            <w:r w:rsidRPr="002755A2">
              <w:rPr>
                <w:rFonts w:ascii="Times New Roman" w:eastAsia="標楷體" w:hAnsi="Times New Roman" w:cs="Arial" w:hint="eastAsia"/>
                <w:color w:val="000000"/>
                <w:kern w:val="0"/>
                <w:sz w:val="26"/>
                <w:szCs w:val="26"/>
              </w:rPr>
              <w:t>臺</w:t>
            </w:r>
            <w:proofErr w:type="gramEnd"/>
            <w:r w:rsidRPr="002755A2">
              <w:rPr>
                <w:rFonts w:ascii="Times New Roman" w:eastAsia="標楷體" w:hAnsi="Times New Roman" w:cs="Arial" w:hint="eastAsia"/>
                <w:color w:val="000000"/>
                <w:kern w:val="0"/>
                <w:sz w:val="26"/>
                <w:szCs w:val="26"/>
              </w:rPr>
              <w:t>投資及推動業務電子化，經濟部投審司持續檢討開放出資種類暨簡化檢附文件規定，最近</w:t>
            </w:r>
            <w:r w:rsidRPr="002755A2">
              <w:rPr>
                <w:rFonts w:ascii="Times New Roman" w:eastAsia="標楷體" w:hAnsi="Times New Roman" w:cs="Arial" w:hint="eastAsia"/>
                <w:color w:val="000000"/>
                <w:kern w:val="0"/>
                <w:sz w:val="26"/>
                <w:szCs w:val="26"/>
              </w:rPr>
              <w:t>1</w:t>
            </w:r>
            <w:r w:rsidRPr="002755A2">
              <w:rPr>
                <w:rFonts w:ascii="Times New Roman" w:eastAsia="標楷體" w:hAnsi="Times New Roman" w:cs="Arial" w:hint="eastAsia"/>
                <w:color w:val="000000"/>
                <w:kern w:val="0"/>
                <w:sz w:val="26"/>
                <w:szCs w:val="26"/>
              </w:rPr>
              <w:t>次修正時間為</w:t>
            </w:r>
            <w:r w:rsidRPr="002755A2">
              <w:rPr>
                <w:rFonts w:ascii="Times New Roman" w:eastAsia="標楷體" w:hAnsi="Times New Roman" w:cs="Arial" w:hint="eastAsia"/>
                <w:color w:val="000000"/>
                <w:kern w:val="0"/>
                <w:sz w:val="26"/>
                <w:szCs w:val="26"/>
              </w:rPr>
              <w:t>2025</w:t>
            </w:r>
            <w:r w:rsidRPr="002755A2">
              <w:rPr>
                <w:rFonts w:ascii="Times New Roman" w:eastAsia="標楷體" w:hAnsi="Times New Roman" w:cs="Arial" w:hint="eastAsia"/>
                <w:color w:val="000000"/>
                <w:kern w:val="0"/>
                <w:sz w:val="26"/>
                <w:szCs w:val="26"/>
              </w:rPr>
              <w:t>年</w:t>
            </w:r>
            <w:r w:rsidRPr="002755A2">
              <w:rPr>
                <w:rFonts w:ascii="Times New Roman" w:eastAsia="標楷體" w:hAnsi="Times New Roman" w:cs="Arial" w:hint="eastAsia"/>
                <w:color w:val="000000"/>
                <w:kern w:val="0"/>
                <w:sz w:val="26"/>
                <w:szCs w:val="26"/>
              </w:rPr>
              <w:t>6</w:t>
            </w:r>
            <w:r w:rsidRPr="002755A2">
              <w:rPr>
                <w:rFonts w:ascii="Times New Roman" w:eastAsia="標楷體" w:hAnsi="Times New Roman" w:cs="Arial" w:hint="eastAsia"/>
                <w:color w:val="000000"/>
                <w:kern w:val="0"/>
                <w:sz w:val="26"/>
                <w:szCs w:val="26"/>
              </w:rPr>
              <w:t>月</w:t>
            </w:r>
            <w:r w:rsidRPr="002755A2">
              <w:rPr>
                <w:rFonts w:ascii="Times New Roman" w:eastAsia="標楷體" w:hAnsi="Times New Roman" w:cs="Arial" w:hint="eastAsia"/>
                <w:color w:val="000000"/>
                <w:kern w:val="0"/>
                <w:sz w:val="26"/>
                <w:szCs w:val="26"/>
              </w:rPr>
              <w:t>1</w:t>
            </w:r>
            <w:r w:rsidRPr="002755A2">
              <w:rPr>
                <w:rFonts w:ascii="Times New Roman" w:eastAsia="標楷體" w:hAnsi="Times New Roman" w:cs="Arial" w:hint="eastAsia"/>
                <w:color w:val="000000"/>
                <w:kern w:val="0"/>
                <w:sz w:val="26"/>
                <w:szCs w:val="26"/>
              </w:rPr>
              <w:t>日，以提供更簡化及便捷機制。</w:t>
            </w:r>
          </w:p>
          <w:p w14:paraId="4CAD8E42" w14:textId="77777777" w:rsidR="006D1E88" w:rsidRPr="002755A2" w:rsidRDefault="006D1E88"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2755A2">
              <w:rPr>
                <w:rFonts w:ascii="Times New Roman" w:eastAsia="標楷體" w:hAnsi="Times New Roman" w:cs="Arial" w:hint="eastAsia"/>
                <w:color w:val="000000"/>
                <w:kern w:val="0"/>
                <w:sz w:val="26"/>
                <w:szCs w:val="26"/>
              </w:rPr>
              <w:t>B.</w:t>
            </w:r>
            <w:r w:rsidRPr="002755A2">
              <w:rPr>
                <w:rFonts w:ascii="Times New Roman" w:eastAsia="標楷體" w:hAnsi="Times New Roman" w:cs="Arial" w:hint="eastAsia"/>
                <w:color w:val="000000"/>
                <w:kern w:val="0"/>
                <w:sz w:val="26"/>
                <w:szCs w:val="26"/>
              </w:rPr>
              <w:t>簡化進口檢驗流程：因應目前商品樣態多元及考量商品風險等級，經濟部標準局每年滾動</w:t>
            </w:r>
            <w:proofErr w:type="gramStart"/>
            <w:r w:rsidRPr="002755A2">
              <w:rPr>
                <w:rFonts w:ascii="Times New Roman" w:eastAsia="標楷體" w:hAnsi="Times New Roman" w:cs="Arial" w:hint="eastAsia"/>
                <w:color w:val="000000"/>
                <w:kern w:val="0"/>
                <w:sz w:val="26"/>
                <w:szCs w:val="26"/>
              </w:rPr>
              <w:t>檢討列檢之</w:t>
            </w:r>
            <w:proofErr w:type="gramEnd"/>
            <w:r w:rsidRPr="002755A2">
              <w:rPr>
                <w:rFonts w:ascii="Times New Roman" w:eastAsia="標楷體" w:hAnsi="Times New Roman" w:cs="Arial" w:hint="eastAsia"/>
                <w:color w:val="000000"/>
                <w:kern w:val="0"/>
                <w:sz w:val="26"/>
                <w:szCs w:val="26"/>
              </w:rPr>
              <w:t>應施檢驗商品，並修正相關法規及檢驗方法，以簡化繁瑣的檢驗程序、縮短業者通關時的等待期，並提高政府機關行政效率。</w:t>
            </w:r>
          </w:p>
          <w:p w14:paraId="39374DF9" w14:textId="77777777" w:rsidR="006D1E88" w:rsidRDefault="006D1E88" w:rsidP="000F0277">
            <w:pPr>
              <w:kinsoku w:val="0"/>
              <w:overflowPunct w:val="0"/>
              <w:spacing w:line="340" w:lineRule="exact"/>
              <w:ind w:left="702" w:hangingChars="270" w:hanging="702"/>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 xml:space="preserve">    </w:t>
            </w:r>
            <w:r w:rsidRPr="002755A2">
              <w:rPr>
                <w:rFonts w:ascii="Times New Roman" w:eastAsia="標楷體" w:hAnsi="Times New Roman" w:cs="Arial" w:hint="eastAsia"/>
                <w:color w:val="000000"/>
                <w:kern w:val="0"/>
                <w:sz w:val="26"/>
                <w:szCs w:val="26"/>
              </w:rPr>
              <w:t>a.</w:t>
            </w:r>
            <w:r w:rsidRPr="002755A2">
              <w:rPr>
                <w:rFonts w:ascii="Times New Roman" w:eastAsia="標楷體" w:hAnsi="Times New Roman" w:cs="Arial" w:hint="eastAsia"/>
                <w:color w:val="000000"/>
                <w:kern w:val="0"/>
                <w:sz w:val="26"/>
                <w:szCs w:val="26"/>
              </w:rPr>
              <w:t>經濟部標準局於</w:t>
            </w:r>
            <w:r w:rsidRPr="002755A2">
              <w:rPr>
                <w:rFonts w:ascii="Times New Roman" w:eastAsia="標楷體" w:hAnsi="Times New Roman" w:cs="Arial" w:hint="eastAsia"/>
                <w:color w:val="000000"/>
                <w:kern w:val="0"/>
                <w:sz w:val="26"/>
                <w:szCs w:val="26"/>
              </w:rPr>
              <w:t>2025</w:t>
            </w:r>
            <w:r w:rsidRPr="002755A2">
              <w:rPr>
                <w:rFonts w:ascii="Times New Roman" w:eastAsia="標楷體" w:hAnsi="Times New Roman" w:cs="Arial" w:hint="eastAsia"/>
                <w:color w:val="000000"/>
                <w:kern w:val="0"/>
                <w:sz w:val="26"/>
                <w:szCs w:val="26"/>
              </w:rPr>
              <w:t>年</w:t>
            </w:r>
            <w:r w:rsidRPr="002755A2">
              <w:rPr>
                <w:rFonts w:ascii="Times New Roman" w:eastAsia="標楷體" w:hAnsi="Times New Roman" w:cs="Arial" w:hint="eastAsia"/>
                <w:color w:val="000000"/>
                <w:kern w:val="0"/>
                <w:sz w:val="26"/>
                <w:szCs w:val="26"/>
              </w:rPr>
              <w:t>9</w:t>
            </w:r>
            <w:r w:rsidRPr="002755A2">
              <w:rPr>
                <w:rFonts w:ascii="Times New Roman" w:eastAsia="標楷體" w:hAnsi="Times New Roman" w:cs="Arial" w:hint="eastAsia"/>
                <w:color w:val="000000"/>
                <w:kern w:val="0"/>
                <w:sz w:val="26"/>
                <w:szCs w:val="26"/>
              </w:rPr>
              <w:t>月</w:t>
            </w:r>
            <w:r w:rsidRPr="002755A2">
              <w:rPr>
                <w:rFonts w:ascii="Times New Roman" w:eastAsia="標楷體" w:hAnsi="Times New Roman" w:cs="Arial" w:hint="eastAsia"/>
                <w:color w:val="000000"/>
                <w:kern w:val="0"/>
                <w:sz w:val="26"/>
                <w:szCs w:val="26"/>
              </w:rPr>
              <w:t>2</w:t>
            </w:r>
            <w:r w:rsidRPr="002755A2">
              <w:rPr>
                <w:rFonts w:ascii="Times New Roman" w:eastAsia="標楷體" w:hAnsi="Times New Roman" w:cs="Arial" w:hint="eastAsia"/>
                <w:color w:val="000000"/>
                <w:kern w:val="0"/>
                <w:sz w:val="26"/>
                <w:szCs w:val="26"/>
              </w:rPr>
              <w:t>日公告修正「汽車用輕合金盤型輪圈型式認可作業要點」。</w:t>
            </w:r>
          </w:p>
          <w:p w14:paraId="19B714B0" w14:textId="77777777" w:rsidR="006D1E88" w:rsidRPr="002755A2" w:rsidRDefault="006D1E88" w:rsidP="000F0277">
            <w:pPr>
              <w:kinsoku w:val="0"/>
              <w:overflowPunct w:val="0"/>
              <w:spacing w:line="340" w:lineRule="exact"/>
              <w:ind w:left="702" w:hangingChars="270" w:hanging="702"/>
              <w:jc w:val="both"/>
              <w:rPr>
                <w:rFonts w:ascii="Times New Roman" w:eastAsia="標楷體" w:hAnsi="Times New Roman" w:cs="Arial"/>
                <w:color w:val="000000"/>
                <w:kern w:val="0"/>
                <w:sz w:val="26"/>
                <w:szCs w:val="26"/>
              </w:rPr>
            </w:pPr>
            <w:r w:rsidRPr="00FA7B74">
              <w:rPr>
                <w:rFonts w:ascii="Times New Roman" w:eastAsia="標楷體" w:hAnsi="Times New Roman" w:cs="Arial" w:hint="eastAsia"/>
                <w:color w:val="000000"/>
                <w:kern w:val="0"/>
                <w:sz w:val="26"/>
                <w:szCs w:val="26"/>
              </w:rPr>
              <w:t xml:space="preserve">    </w:t>
            </w:r>
            <w:r w:rsidRPr="002755A2">
              <w:rPr>
                <w:rFonts w:ascii="Times New Roman" w:eastAsia="標楷體" w:hAnsi="Times New Roman" w:cs="Arial" w:hint="eastAsia"/>
                <w:color w:val="000000"/>
                <w:kern w:val="0"/>
                <w:sz w:val="26"/>
                <w:szCs w:val="26"/>
              </w:rPr>
              <w:t>b.</w:t>
            </w:r>
            <w:r w:rsidRPr="002755A2">
              <w:rPr>
                <w:rFonts w:ascii="Times New Roman" w:eastAsia="標楷體" w:hAnsi="Times New Roman" w:cs="Arial" w:hint="eastAsia"/>
                <w:color w:val="000000"/>
                <w:kern w:val="0"/>
                <w:sz w:val="26"/>
                <w:szCs w:val="26"/>
              </w:rPr>
              <w:t>另</w:t>
            </w:r>
            <w:r w:rsidRPr="002755A2">
              <w:rPr>
                <w:rFonts w:ascii="Times New Roman" w:eastAsia="標楷體" w:hAnsi="Times New Roman" w:cs="Arial" w:hint="eastAsia"/>
                <w:color w:val="000000"/>
                <w:kern w:val="0"/>
                <w:sz w:val="26"/>
                <w:szCs w:val="26"/>
              </w:rPr>
              <w:t>2025</w:t>
            </w:r>
            <w:r w:rsidRPr="002755A2">
              <w:rPr>
                <w:rFonts w:ascii="Times New Roman" w:eastAsia="標楷體" w:hAnsi="Times New Roman" w:cs="Arial" w:hint="eastAsia"/>
                <w:color w:val="000000"/>
                <w:kern w:val="0"/>
                <w:sz w:val="26"/>
                <w:szCs w:val="26"/>
              </w:rPr>
              <w:t>年已將塗料、木製板材及打火機納入檢討。經濟部標準局已於</w:t>
            </w:r>
            <w:r w:rsidRPr="002755A2">
              <w:rPr>
                <w:rFonts w:ascii="Times New Roman" w:eastAsia="標楷體" w:hAnsi="Times New Roman" w:cs="Arial" w:hint="eastAsia"/>
                <w:color w:val="000000"/>
                <w:kern w:val="0"/>
                <w:sz w:val="26"/>
                <w:szCs w:val="26"/>
              </w:rPr>
              <w:t>2025</w:t>
            </w:r>
            <w:r w:rsidRPr="002755A2">
              <w:rPr>
                <w:rFonts w:ascii="Times New Roman" w:eastAsia="標楷體" w:hAnsi="Times New Roman" w:cs="Arial" w:hint="eastAsia"/>
                <w:color w:val="000000"/>
                <w:kern w:val="0"/>
                <w:sz w:val="26"/>
                <w:szCs w:val="26"/>
              </w:rPr>
              <w:t>年</w:t>
            </w:r>
            <w:r w:rsidRPr="002755A2">
              <w:rPr>
                <w:rFonts w:ascii="Times New Roman" w:eastAsia="標楷體" w:hAnsi="Times New Roman" w:cs="Arial" w:hint="eastAsia"/>
                <w:color w:val="000000"/>
                <w:kern w:val="0"/>
                <w:sz w:val="26"/>
                <w:szCs w:val="26"/>
              </w:rPr>
              <w:t>8</w:t>
            </w:r>
            <w:r w:rsidRPr="002755A2">
              <w:rPr>
                <w:rFonts w:ascii="Times New Roman" w:eastAsia="標楷體" w:hAnsi="Times New Roman" w:cs="Arial" w:hint="eastAsia"/>
                <w:color w:val="000000"/>
                <w:kern w:val="0"/>
                <w:sz w:val="26"/>
                <w:szCs w:val="26"/>
              </w:rPr>
              <w:t>月</w:t>
            </w:r>
            <w:r w:rsidRPr="002755A2">
              <w:rPr>
                <w:rFonts w:ascii="Times New Roman" w:eastAsia="標楷體" w:hAnsi="Times New Roman" w:cs="Arial" w:hint="eastAsia"/>
                <w:color w:val="000000"/>
                <w:kern w:val="0"/>
                <w:sz w:val="26"/>
                <w:szCs w:val="26"/>
              </w:rPr>
              <w:t>25</w:t>
            </w:r>
            <w:r w:rsidRPr="002755A2">
              <w:rPr>
                <w:rFonts w:ascii="Times New Roman" w:eastAsia="標楷體" w:hAnsi="Times New Roman" w:cs="Arial" w:hint="eastAsia"/>
                <w:color w:val="000000"/>
                <w:kern w:val="0"/>
                <w:sz w:val="26"/>
                <w:szCs w:val="26"/>
              </w:rPr>
              <w:t>日公告預告「應施檢驗木製板材類商品之相關檢驗規定」修正草案，將</w:t>
            </w:r>
            <w:proofErr w:type="gramStart"/>
            <w:r w:rsidRPr="002755A2">
              <w:rPr>
                <w:rFonts w:ascii="Times New Roman" w:eastAsia="標楷體" w:hAnsi="Times New Roman" w:cs="Arial" w:hint="eastAsia"/>
                <w:color w:val="000000"/>
                <w:kern w:val="0"/>
                <w:sz w:val="26"/>
                <w:szCs w:val="26"/>
              </w:rPr>
              <w:t>耐燃合板</w:t>
            </w:r>
            <w:proofErr w:type="gramEnd"/>
            <w:r w:rsidRPr="002755A2">
              <w:rPr>
                <w:rFonts w:ascii="Times New Roman" w:eastAsia="標楷體" w:hAnsi="Times New Roman" w:cs="Arial" w:hint="eastAsia"/>
                <w:color w:val="000000"/>
                <w:kern w:val="0"/>
                <w:sz w:val="26"/>
                <w:szCs w:val="26"/>
              </w:rPr>
              <w:t>併入木製板材之合板類，並將檢驗方式由「監視查驗或驗證登錄」修正為「型式認可逐批檢驗或驗證登錄」。另刻正修正「</w:t>
            </w:r>
            <w:proofErr w:type="gramStart"/>
            <w:r w:rsidRPr="002755A2">
              <w:rPr>
                <w:rFonts w:ascii="Times New Roman" w:eastAsia="標楷體" w:hAnsi="Times New Roman" w:cs="Arial" w:hint="eastAsia"/>
                <w:color w:val="000000"/>
                <w:kern w:val="0"/>
                <w:sz w:val="26"/>
                <w:szCs w:val="26"/>
              </w:rPr>
              <w:t>拋棄式及簡易</w:t>
            </w:r>
            <w:proofErr w:type="gramEnd"/>
            <w:r w:rsidRPr="002755A2">
              <w:rPr>
                <w:rFonts w:ascii="Times New Roman" w:eastAsia="標楷體" w:hAnsi="Times New Roman" w:cs="Arial" w:hint="eastAsia"/>
                <w:color w:val="000000"/>
                <w:kern w:val="0"/>
                <w:sz w:val="26"/>
                <w:szCs w:val="26"/>
              </w:rPr>
              <w:t>型打火機型式認可作業要點」等相關法規。</w:t>
            </w:r>
          </w:p>
          <w:p w14:paraId="1FA16581" w14:textId="77777777" w:rsidR="006D1E88" w:rsidRPr="00FF44CF" w:rsidRDefault="006D1E88" w:rsidP="006D1E88">
            <w:pPr>
              <w:pStyle w:val="ab"/>
              <w:numPr>
                <w:ilvl w:val="0"/>
                <w:numId w:val="19"/>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8B463F">
              <w:rPr>
                <w:rFonts w:ascii="Times New Roman" w:eastAsia="標楷體" w:hAnsi="Times New Roman" w:cs="Arial" w:hint="eastAsia"/>
                <w:color w:val="000000"/>
                <w:kern w:val="0"/>
                <w:sz w:val="26"/>
                <w:szCs w:val="26"/>
              </w:rPr>
              <w:t>外國人投資條例、商品檢驗法</w:t>
            </w:r>
          </w:p>
        </w:tc>
        <w:tc>
          <w:tcPr>
            <w:tcW w:w="1560" w:type="dxa"/>
            <w:noWrap/>
          </w:tcPr>
          <w:p w14:paraId="0DBFB6DF"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104844589"/>
                <w14:checkbox>
                  <w14:checked w14:val="1"/>
                  <w14:checkedState w14:val="0052" w14:font="Wingdings 2"/>
                  <w14:uncheckedState w14:val="2610" w14:font="MS Gothic"/>
                </w14:checkbox>
              </w:sdtPr>
              <w:sdtEndPr/>
              <w:sdtContent>
                <w:r w:rsidR="006D1E88">
                  <w:rPr>
                    <w:rFonts w:ascii="Times New Roman" w:hAnsi="Times New Roman" w:hint="eastAsia"/>
                    <w:color w:val="000000" w:themeColor="text1"/>
                    <w:lang w:eastAsia="zh-TW"/>
                  </w:rPr>
                  <w:sym w:font="Wingdings 2" w:char="F052"/>
                </w:r>
              </w:sdtContent>
            </w:sdt>
            <w:r w:rsidR="006D1E88" w:rsidRPr="00FF44CF">
              <w:rPr>
                <w:rFonts w:ascii="Times New Roman" w:hAnsi="Times New Roman" w:hint="eastAsia"/>
                <w:color w:val="000000" w:themeColor="text1"/>
                <w:lang w:eastAsia="zh-TW"/>
              </w:rPr>
              <w:t>已參</w:t>
            </w:r>
            <w:proofErr w:type="gramStart"/>
            <w:r w:rsidR="006D1E88" w:rsidRPr="00FF44CF">
              <w:rPr>
                <w:rFonts w:ascii="Times New Roman" w:hAnsi="Times New Roman" w:hint="eastAsia"/>
                <w:color w:val="000000" w:themeColor="text1"/>
                <w:lang w:eastAsia="zh-TW"/>
              </w:rPr>
              <w:t>採</w:t>
            </w:r>
            <w:proofErr w:type="gramEnd"/>
          </w:p>
          <w:p w14:paraId="0ED7348C"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89610131"/>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r w:rsidR="006D1E88" w:rsidRPr="00FF44CF">
              <w:rPr>
                <w:rFonts w:ascii="Times New Roman" w:hAnsi="Times New Roman" w:hint="eastAsia"/>
                <w:color w:val="000000" w:themeColor="text1"/>
                <w:lang w:eastAsia="zh-TW"/>
              </w:rPr>
              <w:t>部分參</w:t>
            </w:r>
            <w:proofErr w:type="gramStart"/>
            <w:r w:rsidR="006D1E88" w:rsidRPr="00FF44CF">
              <w:rPr>
                <w:rFonts w:ascii="Times New Roman" w:hAnsi="Times New Roman" w:hint="eastAsia"/>
                <w:color w:val="000000" w:themeColor="text1"/>
                <w:lang w:eastAsia="zh-TW"/>
              </w:rPr>
              <w:t>採</w:t>
            </w:r>
            <w:proofErr w:type="gramEnd"/>
          </w:p>
          <w:p w14:paraId="7107A6CA"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80184854"/>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proofErr w:type="gramStart"/>
            <w:r w:rsidR="006D1E88" w:rsidRPr="00FF44CF">
              <w:rPr>
                <w:rFonts w:ascii="Times New Roman" w:hAnsi="Times New Roman" w:hint="eastAsia"/>
                <w:color w:val="000000" w:themeColor="text1"/>
                <w:lang w:eastAsia="zh-TW"/>
              </w:rPr>
              <w:t>研</w:t>
            </w:r>
            <w:proofErr w:type="gramEnd"/>
            <w:r w:rsidR="006D1E88" w:rsidRPr="00FF44CF">
              <w:rPr>
                <w:rFonts w:ascii="Times New Roman" w:hAnsi="Times New Roman" w:hint="eastAsia"/>
                <w:color w:val="000000" w:themeColor="text1"/>
                <w:lang w:eastAsia="zh-TW"/>
              </w:rPr>
              <w:t>議中</w:t>
            </w:r>
          </w:p>
          <w:p w14:paraId="4D967B9C" w14:textId="77777777" w:rsidR="006D1E88" w:rsidRPr="00FF44CF" w:rsidRDefault="00A65B23" w:rsidP="002B695E">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980192181"/>
                <w14:checkbox>
                  <w14:checked w14:val="0"/>
                  <w14:checkedState w14:val="0052" w14:font="Wingdings 2"/>
                  <w14:uncheckedState w14:val="2610" w14:font="MS Gothic"/>
                </w14:checkbox>
              </w:sdtPr>
              <w:sdtEndPr/>
              <w:sdtContent>
                <w:r w:rsidR="006D1E88" w:rsidRPr="00FF44CF">
                  <w:rPr>
                    <w:rFonts w:ascii="Segoe UI Symbol" w:eastAsia="標楷體" w:hAnsi="Segoe UI Symbol" w:cs="Segoe UI Symbol"/>
                    <w:color w:val="000000" w:themeColor="text1"/>
                    <w:sz w:val="26"/>
                    <w:szCs w:val="26"/>
                  </w:rPr>
                  <w:t>☐</w:t>
                </w:r>
              </w:sdtContent>
            </w:sdt>
            <w:proofErr w:type="gramStart"/>
            <w:r w:rsidR="006D1E88" w:rsidRPr="00FF44CF">
              <w:rPr>
                <w:rFonts w:ascii="Times New Roman" w:eastAsia="標楷體" w:hAnsi="Times New Roman" w:hint="eastAsia"/>
                <w:color w:val="000000" w:themeColor="text1"/>
                <w:sz w:val="26"/>
                <w:szCs w:val="26"/>
              </w:rPr>
              <w:t>不</w:t>
            </w:r>
            <w:proofErr w:type="gramEnd"/>
            <w:r w:rsidR="006D1E88" w:rsidRPr="00FF44CF">
              <w:rPr>
                <w:rFonts w:ascii="Times New Roman" w:eastAsia="標楷體" w:hAnsi="Times New Roman" w:hint="eastAsia"/>
                <w:color w:val="000000" w:themeColor="text1"/>
                <w:sz w:val="26"/>
                <w:szCs w:val="26"/>
              </w:rPr>
              <w:t>參</w:t>
            </w:r>
            <w:proofErr w:type="gramStart"/>
            <w:r w:rsidR="006D1E88" w:rsidRPr="00FF44CF">
              <w:rPr>
                <w:rFonts w:ascii="Times New Roman" w:eastAsia="標楷體" w:hAnsi="Times New Roman" w:hint="eastAsia"/>
                <w:color w:val="000000" w:themeColor="text1"/>
                <w:sz w:val="26"/>
                <w:szCs w:val="26"/>
              </w:rPr>
              <w:t>採</w:t>
            </w:r>
            <w:proofErr w:type="gramEnd"/>
          </w:p>
        </w:tc>
      </w:tr>
      <w:tr w:rsidR="006D1E88" w:rsidRPr="00FF44CF" w14:paraId="26B12A07" w14:textId="77777777" w:rsidTr="00A65B23">
        <w:tc>
          <w:tcPr>
            <w:tcW w:w="1418" w:type="dxa"/>
            <w:vMerge/>
            <w:hideMark/>
          </w:tcPr>
          <w:p w14:paraId="1EECAE82" w14:textId="77777777" w:rsidR="006D1E88" w:rsidRPr="00FF44CF" w:rsidRDefault="006D1E88" w:rsidP="000F0277">
            <w:pPr>
              <w:kinsoku w:val="0"/>
              <w:overflowPunct w:val="0"/>
              <w:spacing w:line="340" w:lineRule="exact"/>
              <w:rPr>
                <w:rFonts w:ascii="Times New Roman" w:eastAsia="標楷體" w:hAnsi="Times New Roman" w:cs="Arial"/>
                <w:color w:val="000000"/>
                <w:kern w:val="0"/>
                <w:sz w:val="26"/>
                <w:szCs w:val="28"/>
              </w:rPr>
            </w:pPr>
          </w:p>
        </w:tc>
        <w:tc>
          <w:tcPr>
            <w:tcW w:w="5245" w:type="dxa"/>
            <w:vMerge w:val="restart"/>
            <w:hideMark/>
          </w:tcPr>
          <w:p w14:paraId="78EF7688" w14:textId="77777777" w:rsidR="006D1E88" w:rsidRPr="0011277F" w:rsidRDefault="006D1E88" w:rsidP="000F0277">
            <w:pPr>
              <w:kinsoku w:val="0"/>
              <w:overflowPunct w:val="0"/>
              <w:spacing w:line="340" w:lineRule="exact"/>
              <w:jc w:val="both"/>
              <w:rPr>
                <w:rFonts w:ascii="Times New Roman" w:eastAsia="標楷體" w:hAnsi="Times New Roman" w:cs="Arial"/>
                <w:b/>
                <w:bCs/>
                <w:color w:val="000000"/>
                <w:kern w:val="0"/>
                <w:sz w:val="26"/>
                <w:szCs w:val="28"/>
              </w:rPr>
            </w:pPr>
            <w:bookmarkStart w:id="2" w:name="_Hlk213082347"/>
            <w:r w:rsidRPr="0011277F">
              <w:rPr>
                <w:rFonts w:ascii="Times New Roman" w:eastAsia="標楷體" w:hAnsi="Times New Roman" w:cs="Arial" w:hint="eastAsia"/>
                <w:b/>
                <w:bCs/>
                <w:color w:val="000000"/>
                <w:kern w:val="0"/>
                <w:sz w:val="26"/>
                <w:szCs w:val="28"/>
              </w:rPr>
              <w:t>(</w:t>
            </w:r>
            <w:r w:rsidRPr="0011277F">
              <w:rPr>
                <w:rFonts w:ascii="Times New Roman" w:eastAsia="標楷體" w:hAnsi="Times New Roman" w:cs="Arial" w:hint="eastAsia"/>
                <w:b/>
                <w:bCs/>
                <w:color w:val="000000"/>
                <w:kern w:val="0"/>
                <w:sz w:val="26"/>
                <w:szCs w:val="28"/>
              </w:rPr>
              <w:t>二</w:t>
            </w:r>
            <w:r w:rsidRPr="0011277F">
              <w:rPr>
                <w:rFonts w:ascii="Times New Roman" w:eastAsia="標楷體" w:hAnsi="Times New Roman" w:cs="Arial" w:hint="eastAsia"/>
                <w:b/>
                <w:bCs/>
                <w:color w:val="000000"/>
                <w:kern w:val="0"/>
                <w:sz w:val="26"/>
                <w:szCs w:val="28"/>
              </w:rPr>
              <w:t xml:space="preserve">) </w:t>
            </w:r>
            <w:r w:rsidRPr="0011277F">
              <w:rPr>
                <w:rFonts w:ascii="Times New Roman" w:eastAsia="標楷體" w:hAnsi="Times New Roman" w:cs="Arial" w:hint="eastAsia"/>
                <w:b/>
                <w:bCs/>
                <w:color w:val="000000"/>
                <w:kern w:val="0"/>
                <w:sz w:val="26"/>
                <w:szCs w:val="28"/>
              </w:rPr>
              <w:t>提供</w:t>
            </w:r>
            <w:proofErr w:type="gramStart"/>
            <w:r>
              <w:rPr>
                <w:rFonts w:ascii="Times New Roman" w:eastAsia="標楷體" w:hAnsi="Times New Roman" w:cs="Arial" w:hint="eastAsia"/>
                <w:b/>
                <w:bCs/>
                <w:color w:val="000000"/>
                <w:kern w:val="0"/>
                <w:sz w:val="26"/>
                <w:szCs w:val="28"/>
              </w:rPr>
              <w:t>臺</w:t>
            </w:r>
            <w:proofErr w:type="gramEnd"/>
            <w:r w:rsidRPr="0011277F">
              <w:rPr>
                <w:rFonts w:ascii="Times New Roman" w:eastAsia="標楷體" w:hAnsi="Times New Roman" w:cs="Arial" w:hint="eastAsia"/>
                <w:b/>
                <w:bCs/>
                <w:color w:val="000000"/>
                <w:kern w:val="0"/>
                <w:sz w:val="26"/>
                <w:szCs w:val="28"/>
              </w:rPr>
              <w:t>商布局海外所需融資</w:t>
            </w:r>
          </w:p>
          <w:bookmarkEnd w:id="2"/>
          <w:p w14:paraId="15A34049" w14:textId="77777777" w:rsidR="006D1E88" w:rsidRPr="00FF44CF" w:rsidRDefault="006D1E88" w:rsidP="006D1E88">
            <w:pPr>
              <w:pStyle w:val="ab"/>
              <w:numPr>
                <w:ilvl w:val="0"/>
                <w:numId w:val="6"/>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建議擴大海外信用支持機制。具體作法包括：由財政部與金管會提供部分貸款保證、風險分攤機制或利息補貼，使輸出入銀行或經常與</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商往來之公營行庫在風險可控的情況下，提高對</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商海外子公司、製造基地或出口訂單等之信貸額度與期限，並視個別產業困境調整利率水準。亦可由經濟部、國發會協調建立專案信貸窗口，針對重點產業如電子、汽車零組件、機械加工等提供專案評估與彈性貸款條件，減輕</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商面對國際轉單風險時之資金調度壓力。</w:t>
            </w:r>
          </w:p>
          <w:p w14:paraId="32E5F42E" w14:textId="77777777" w:rsidR="006D1E88" w:rsidRPr="00FF44CF" w:rsidRDefault="006D1E88" w:rsidP="006D1E88">
            <w:pPr>
              <w:pStyle w:val="ab"/>
              <w:numPr>
                <w:ilvl w:val="0"/>
                <w:numId w:val="6"/>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lastRenderedPageBreak/>
              <w:t>建議增加海外融資項目與額度。譬如增設類似「新南向生產基地融資專案」、「美國製造貸款專案」等具區域導向之專屬融資工具，以提高</w:t>
            </w:r>
            <w:r>
              <w:rPr>
                <w:rFonts w:ascii="Times New Roman" w:eastAsia="標楷體" w:hAnsi="Times New Roman" w:cs="Arial" w:hint="eastAsia"/>
                <w:color w:val="000000"/>
                <w:kern w:val="0"/>
                <w:sz w:val="26"/>
                <w:szCs w:val="28"/>
              </w:rPr>
              <w:t>臺</w:t>
            </w:r>
            <w:r w:rsidRPr="00FF44CF">
              <w:rPr>
                <w:rFonts w:ascii="Times New Roman" w:eastAsia="標楷體" w:hAnsi="Times New Roman" w:cs="Arial" w:hint="eastAsia"/>
                <w:color w:val="000000"/>
                <w:kern w:val="0"/>
                <w:sz w:val="26"/>
                <w:szCs w:val="28"/>
              </w:rPr>
              <w:t>商在投資特定地區、或因應特定風險時所需之貸款上限。並簡化申貸流程，譬如</w:t>
            </w:r>
            <w:proofErr w:type="gramStart"/>
            <w:r w:rsidRPr="00FF44CF">
              <w:rPr>
                <w:rFonts w:ascii="Times New Roman" w:eastAsia="標楷體" w:hAnsi="Times New Roman" w:cs="Arial" w:hint="eastAsia"/>
                <w:color w:val="000000"/>
                <w:kern w:val="0"/>
                <w:sz w:val="26"/>
                <w:szCs w:val="28"/>
              </w:rPr>
              <w:t>設立線上專案</w:t>
            </w:r>
            <w:proofErr w:type="gramEnd"/>
            <w:r w:rsidRPr="00FF44CF">
              <w:rPr>
                <w:rFonts w:ascii="Times New Roman" w:eastAsia="標楷體" w:hAnsi="Times New Roman" w:cs="Arial" w:hint="eastAsia"/>
                <w:color w:val="000000"/>
                <w:kern w:val="0"/>
                <w:sz w:val="26"/>
                <w:szCs w:val="28"/>
              </w:rPr>
              <w:t>窗口，縮短審查時程，以提升資金調度效率，強化</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商在國際市場局之能力。</w:t>
            </w:r>
          </w:p>
          <w:p w14:paraId="3AD56360" w14:textId="77777777" w:rsidR="006D1E88" w:rsidRPr="00FF44CF" w:rsidRDefault="006D1E88" w:rsidP="000F0277">
            <w:pPr>
              <w:kinsoku w:val="0"/>
              <w:overflowPunct w:val="0"/>
              <w:spacing w:line="340" w:lineRule="exact"/>
              <w:ind w:left="120" w:firstLineChars="200" w:firstLine="52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與</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商所在國政府或多邊金融機構合作，協助</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商取得第三地金融資源則是更有效擴大</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商融資管道的做法，故建議推動如中東歐或新南向之雙邊產業合作平</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，以建立共同投資基金或擔保機制，降低</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商進入這些市場的融資障礙。</w:t>
            </w:r>
          </w:p>
          <w:p w14:paraId="27522B79" w14:textId="77777777" w:rsidR="006D1E88" w:rsidRPr="00FF44CF" w:rsidRDefault="006D1E88" w:rsidP="000F0277">
            <w:pPr>
              <w:kinsoku w:val="0"/>
              <w:overflowPunct w:val="0"/>
              <w:spacing w:line="340" w:lineRule="exact"/>
              <w:ind w:left="120" w:firstLineChars="200" w:firstLine="52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輸出入銀行擴大海外融資項目與額度。為協助</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商因應全球供應鏈重組與貿易摩擦風險，建議政府擴大輸出入銀行海外融資項目與額度。具體作法可包括：增設「新南向生產基地融資專案」、「美國製造落地貸款計畫」等具區域導向之專屬融資工具，並提高對</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商海外資本支出、營運資金與</w:t>
            </w:r>
            <w:proofErr w:type="gramStart"/>
            <w:r w:rsidRPr="00FF44CF">
              <w:rPr>
                <w:rFonts w:ascii="Times New Roman" w:eastAsia="標楷體" w:hAnsi="Times New Roman" w:cs="Arial" w:hint="eastAsia"/>
                <w:color w:val="000000"/>
                <w:kern w:val="0"/>
                <w:sz w:val="26"/>
                <w:szCs w:val="28"/>
              </w:rPr>
              <w:t>轉單擴廠</w:t>
            </w:r>
            <w:proofErr w:type="gramEnd"/>
            <w:r w:rsidRPr="00FF44CF">
              <w:rPr>
                <w:rFonts w:ascii="Times New Roman" w:eastAsia="標楷體" w:hAnsi="Times New Roman" w:cs="Arial" w:hint="eastAsia"/>
                <w:color w:val="000000"/>
                <w:kern w:val="0"/>
                <w:sz w:val="26"/>
                <w:szCs w:val="28"/>
              </w:rPr>
              <w:t>等實體需求的貸款上限。同時，可透過出口信保機制為貸款提供部分擔保，提升銀行</w:t>
            </w:r>
            <w:proofErr w:type="gramStart"/>
            <w:r w:rsidRPr="00FF44CF">
              <w:rPr>
                <w:rFonts w:ascii="Times New Roman" w:eastAsia="標楷體" w:hAnsi="Times New Roman" w:cs="Arial" w:hint="eastAsia"/>
                <w:color w:val="000000"/>
                <w:kern w:val="0"/>
                <w:sz w:val="26"/>
                <w:szCs w:val="28"/>
              </w:rPr>
              <w:t>承作</w:t>
            </w:r>
            <w:proofErr w:type="gramEnd"/>
            <w:r w:rsidRPr="00FF44CF">
              <w:rPr>
                <w:rFonts w:ascii="Times New Roman" w:eastAsia="標楷體" w:hAnsi="Times New Roman" w:cs="Arial" w:hint="eastAsia"/>
                <w:color w:val="000000"/>
                <w:kern w:val="0"/>
                <w:sz w:val="26"/>
                <w:szCs w:val="28"/>
              </w:rPr>
              <w:t>意願。在行政面，應簡化申貸流程並</w:t>
            </w:r>
            <w:proofErr w:type="gramStart"/>
            <w:r w:rsidRPr="00FF44CF">
              <w:rPr>
                <w:rFonts w:ascii="Times New Roman" w:eastAsia="標楷體" w:hAnsi="Times New Roman" w:cs="Arial" w:hint="eastAsia"/>
                <w:color w:val="000000"/>
                <w:kern w:val="0"/>
                <w:sz w:val="26"/>
                <w:szCs w:val="28"/>
              </w:rPr>
              <w:t>設立線上專案</w:t>
            </w:r>
            <w:proofErr w:type="gramEnd"/>
            <w:r w:rsidRPr="00FF44CF">
              <w:rPr>
                <w:rFonts w:ascii="Times New Roman" w:eastAsia="標楷體" w:hAnsi="Times New Roman" w:cs="Arial" w:hint="eastAsia"/>
                <w:color w:val="000000"/>
                <w:kern w:val="0"/>
                <w:sz w:val="26"/>
                <w:szCs w:val="28"/>
              </w:rPr>
              <w:t>窗口，縮短審查時程，提升資金調度效率，以強化</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商在國際市場中的布局與韌性。</w:t>
            </w:r>
          </w:p>
          <w:p w14:paraId="165A9362" w14:textId="77777777" w:rsidR="006D1E88" w:rsidRPr="00FF44CF" w:rsidRDefault="006D1E88" w:rsidP="000F0277">
            <w:pPr>
              <w:kinsoku w:val="0"/>
              <w:overflowPunct w:val="0"/>
              <w:spacing w:line="340" w:lineRule="exact"/>
              <w:ind w:left="120" w:firstLineChars="200" w:firstLine="52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與</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商所在國政府或多邊金融機構合作，協助</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商取得第三地金融資源。建議政府推動</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美、中東歐或新南向雙邊產業合作平</w:t>
            </w:r>
            <w:proofErr w:type="gramStart"/>
            <w:r>
              <w:rPr>
                <w:rFonts w:ascii="Times New Roman" w:eastAsia="標楷體" w:hAnsi="Times New Roman" w:cs="Arial" w:hint="eastAsia"/>
                <w:color w:val="000000"/>
                <w:kern w:val="0"/>
                <w:sz w:val="26"/>
                <w:szCs w:val="28"/>
              </w:rPr>
              <w:lastRenderedPageBreak/>
              <w:t>臺</w:t>
            </w:r>
            <w:proofErr w:type="gramEnd"/>
            <w:r w:rsidRPr="00FF44CF">
              <w:rPr>
                <w:rFonts w:ascii="Times New Roman" w:eastAsia="標楷體" w:hAnsi="Times New Roman" w:cs="Arial" w:hint="eastAsia"/>
                <w:color w:val="000000"/>
                <w:kern w:val="0"/>
                <w:sz w:val="26"/>
                <w:szCs w:val="28"/>
              </w:rPr>
              <w:t>，建立共同投資基金或擔保機制，降低</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商進入新市場的金融障礙；同時可推動海外園區專案融資配套，提供進駐企業租稅優惠與融資協助；另可整合國內商業銀行與政策性金融機構資源，建立專責海外</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商金融服務小組，主動追蹤企業需求並提供在地化諮詢與信保支持，形成由資金、保險到投資全流程的金融後盾體系，強化我國資本對外投射力。</w:t>
            </w:r>
          </w:p>
        </w:tc>
        <w:tc>
          <w:tcPr>
            <w:tcW w:w="709" w:type="dxa"/>
            <w:hideMark/>
          </w:tcPr>
          <w:p w14:paraId="2BD4C296" w14:textId="77777777" w:rsidR="006D1E88" w:rsidRPr="00FF44CF" w:rsidRDefault="006D1E88"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hint="eastAsia"/>
                <w:color w:val="000000"/>
                <w:kern w:val="0"/>
                <w:sz w:val="32"/>
                <w:szCs w:val="32"/>
              </w:rPr>
              <w:lastRenderedPageBreak/>
              <w:sym w:font="Wingdings 2" w:char="F030"/>
            </w:r>
          </w:p>
        </w:tc>
        <w:tc>
          <w:tcPr>
            <w:tcW w:w="7087" w:type="dxa"/>
            <w:hideMark/>
          </w:tcPr>
          <w:p w14:paraId="1C39BFDF" w14:textId="77777777" w:rsidR="006D1E88" w:rsidRPr="00FF44CF" w:rsidRDefault="006D1E88" w:rsidP="000F0277">
            <w:pPr>
              <w:kinsoku w:val="0"/>
              <w:overflowPunct w:val="0"/>
              <w:spacing w:line="340" w:lineRule="exact"/>
              <w:jc w:val="both"/>
              <w:rPr>
                <w:rFonts w:ascii="Times New Roman" w:eastAsia="標楷體" w:hAnsi="Times New Roman" w:cs="Arial"/>
                <w:b/>
                <w:bCs/>
                <w:color w:val="000000"/>
                <w:kern w:val="0"/>
                <w:sz w:val="26"/>
                <w:szCs w:val="28"/>
              </w:rPr>
            </w:pPr>
            <w:r w:rsidRPr="00FF44CF">
              <w:rPr>
                <w:rFonts w:ascii="Times New Roman" w:eastAsia="標楷體" w:hAnsi="Times New Roman" w:cs="Arial" w:hint="eastAsia"/>
                <w:b/>
                <w:bCs/>
                <w:color w:val="000000"/>
                <w:kern w:val="0"/>
                <w:sz w:val="26"/>
                <w:szCs w:val="28"/>
              </w:rPr>
              <w:t>財政部</w:t>
            </w:r>
          </w:p>
          <w:p w14:paraId="6E829D82" w14:textId="77777777" w:rsidR="006D1E88" w:rsidRPr="00FF44CF" w:rsidRDefault="006D1E88" w:rsidP="006D1E88">
            <w:pPr>
              <w:pStyle w:val="ab"/>
              <w:numPr>
                <w:ilvl w:val="0"/>
                <w:numId w:val="20"/>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23E179B7" w14:textId="77777777" w:rsidR="006D1E88" w:rsidRPr="00FF44CF" w:rsidRDefault="006D1E88" w:rsidP="006D1E88">
            <w:pPr>
              <w:pStyle w:val="ab"/>
              <w:numPr>
                <w:ilvl w:val="0"/>
                <w:numId w:val="4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有關提供</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商布局海外所需融資一節，說明如下：</w:t>
            </w:r>
          </w:p>
          <w:p w14:paraId="1C073421" w14:textId="77777777" w:rsidR="006D1E88" w:rsidRPr="00FF44CF" w:rsidRDefault="006D1E88"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A.</w:t>
            </w:r>
            <w:r w:rsidRPr="00FF44CF">
              <w:rPr>
                <w:rFonts w:ascii="Times New Roman" w:eastAsia="標楷體" w:hAnsi="Times New Roman" w:cs="Arial" w:hint="eastAsia"/>
                <w:color w:val="000000"/>
                <w:kern w:val="0"/>
                <w:sz w:val="26"/>
                <w:szCs w:val="26"/>
              </w:rPr>
              <w:t>金融監督管理委員會（下稱金管會）配合新南向政策提供多重資金管道之整體金融支援，財政部所屬</w:t>
            </w:r>
            <w:r w:rsidRPr="00FF44CF">
              <w:rPr>
                <w:rFonts w:ascii="Times New Roman" w:eastAsia="標楷體" w:hAnsi="Times New Roman" w:cs="Arial" w:hint="eastAsia"/>
                <w:color w:val="000000"/>
                <w:kern w:val="0"/>
                <w:sz w:val="26"/>
                <w:szCs w:val="26"/>
              </w:rPr>
              <w:t>8</w:t>
            </w:r>
            <w:r w:rsidRPr="00FF44CF">
              <w:rPr>
                <w:rFonts w:ascii="Times New Roman" w:eastAsia="標楷體" w:hAnsi="Times New Roman" w:cs="Arial" w:hint="eastAsia"/>
                <w:color w:val="000000"/>
                <w:kern w:val="0"/>
                <w:sz w:val="26"/>
                <w:szCs w:val="26"/>
              </w:rPr>
              <w:t>家公股銀行配合該項政策，提供</w:t>
            </w:r>
            <w:proofErr w:type="gramStart"/>
            <w:r w:rsidRPr="00FF44CF">
              <w:rPr>
                <w:rFonts w:ascii="Times New Roman" w:eastAsia="標楷體" w:hAnsi="Times New Roman" w:cs="Arial" w:hint="eastAsia"/>
                <w:color w:val="000000"/>
                <w:kern w:val="0"/>
                <w:sz w:val="26"/>
                <w:szCs w:val="26"/>
              </w:rPr>
              <w:t>臺商授</w:t>
            </w:r>
            <w:proofErr w:type="gramEnd"/>
            <w:r w:rsidRPr="00FF44CF">
              <w:rPr>
                <w:rFonts w:ascii="Times New Roman" w:eastAsia="標楷體" w:hAnsi="Times New Roman" w:cs="Arial" w:hint="eastAsia"/>
                <w:color w:val="000000"/>
                <w:kern w:val="0"/>
                <w:sz w:val="26"/>
                <w:szCs w:val="26"/>
              </w:rPr>
              <w:t>信等金融服務，以擴大支援</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商能量，協助我國廠商進軍新南向市場，截至</w:t>
            </w:r>
            <w:r w:rsidRPr="00FF44CF">
              <w:rPr>
                <w:rFonts w:ascii="Times New Roman" w:eastAsia="標楷體" w:hAnsi="Times New Roman" w:cs="Arial" w:hint="eastAsia"/>
                <w:color w:val="000000"/>
                <w:kern w:val="0"/>
                <w:sz w:val="26"/>
                <w:szCs w:val="26"/>
              </w:rPr>
              <w:t>2025</w:t>
            </w:r>
            <w:r w:rsidRPr="00FF44CF">
              <w:rPr>
                <w:rFonts w:ascii="Times New Roman" w:eastAsia="標楷體" w:hAnsi="Times New Roman" w:cs="Arial" w:hint="eastAsia"/>
                <w:color w:val="000000"/>
                <w:kern w:val="0"/>
                <w:sz w:val="26"/>
                <w:szCs w:val="26"/>
              </w:rPr>
              <w:t>年</w:t>
            </w:r>
            <w:r w:rsidRPr="00FF44CF">
              <w:rPr>
                <w:rFonts w:ascii="Times New Roman" w:eastAsia="標楷體" w:hAnsi="Times New Roman" w:cs="Arial" w:hint="eastAsia"/>
                <w:color w:val="000000"/>
                <w:kern w:val="0"/>
                <w:sz w:val="26"/>
                <w:szCs w:val="26"/>
              </w:rPr>
              <w:t>8</w:t>
            </w:r>
            <w:r w:rsidRPr="00FF44CF">
              <w:rPr>
                <w:rFonts w:ascii="Times New Roman" w:eastAsia="標楷體" w:hAnsi="Times New Roman" w:cs="Arial" w:hint="eastAsia"/>
                <w:color w:val="000000"/>
                <w:kern w:val="0"/>
                <w:sz w:val="26"/>
                <w:szCs w:val="26"/>
              </w:rPr>
              <w:t>月底，授信餘額計</w:t>
            </w:r>
            <w:r w:rsidRPr="00FF44CF">
              <w:rPr>
                <w:rFonts w:ascii="Times New Roman" w:eastAsia="標楷體" w:hAnsi="Times New Roman" w:cs="Arial" w:hint="eastAsia"/>
                <w:color w:val="000000"/>
                <w:kern w:val="0"/>
                <w:sz w:val="26"/>
                <w:szCs w:val="26"/>
              </w:rPr>
              <w:t>8,124.27</w:t>
            </w:r>
            <w:r w:rsidRPr="00FF44CF">
              <w:rPr>
                <w:rFonts w:ascii="Times New Roman" w:eastAsia="標楷體" w:hAnsi="Times New Roman" w:cs="Arial" w:hint="eastAsia"/>
                <w:color w:val="000000"/>
                <w:kern w:val="0"/>
                <w:sz w:val="26"/>
                <w:szCs w:val="26"/>
              </w:rPr>
              <w:t>億元。</w:t>
            </w:r>
          </w:p>
          <w:p w14:paraId="5B6796E0" w14:textId="77777777" w:rsidR="006D1E88" w:rsidRPr="00FF44CF" w:rsidRDefault="006D1E88"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B.</w:t>
            </w:r>
            <w:proofErr w:type="gramStart"/>
            <w:r w:rsidRPr="00FF44CF">
              <w:rPr>
                <w:rFonts w:ascii="Times New Roman" w:eastAsia="標楷體" w:hAnsi="Times New Roman" w:cs="Arial" w:hint="eastAsia"/>
                <w:color w:val="000000"/>
                <w:kern w:val="0"/>
                <w:sz w:val="26"/>
                <w:szCs w:val="26"/>
              </w:rPr>
              <w:t>另輸銀</w:t>
            </w:r>
            <w:proofErr w:type="gramEnd"/>
            <w:r w:rsidRPr="00FF44CF">
              <w:rPr>
                <w:rFonts w:ascii="Times New Roman" w:eastAsia="標楷體" w:hAnsi="Times New Roman" w:cs="Arial" w:hint="eastAsia"/>
                <w:color w:val="000000"/>
                <w:kern w:val="0"/>
                <w:sz w:val="26"/>
                <w:szCs w:val="26"/>
              </w:rPr>
              <w:t>配合國家發展委員會（下稱國發會）及經濟部辦理下列措施：</w:t>
            </w:r>
          </w:p>
          <w:p w14:paraId="3013F4C1" w14:textId="77777777" w:rsidR="006D1E88" w:rsidRPr="00FF44CF" w:rsidRDefault="006D1E88" w:rsidP="000F0277">
            <w:pPr>
              <w:kinsoku w:val="0"/>
              <w:overflowPunct w:val="0"/>
              <w:spacing w:line="340" w:lineRule="exact"/>
              <w:ind w:left="702" w:hangingChars="270" w:hanging="702"/>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 xml:space="preserve">    a.</w:t>
            </w:r>
            <w:r w:rsidRPr="00FF44CF">
              <w:rPr>
                <w:rFonts w:ascii="Times New Roman" w:eastAsia="標楷體" w:hAnsi="Times New Roman" w:cs="Arial" w:hint="eastAsia"/>
                <w:color w:val="000000"/>
                <w:kern w:val="0"/>
                <w:sz w:val="26"/>
                <w:szCs w:val="26"/>
              </w:rPr>
              <w:t>提供「海外融資貸款」並搭配國發會「國發基金海外投資融資（第十二期）貸款」，協助廠商拓展海外據點，分散市場。</w:t>
            </w:r>
          </w:p>
          <w:p w14:paraId="08A160BD" w14:textId="77777777" w:rsidR="006D1E88" w:rsidRPr="00FF44CF" w:rsidRDefault="006D1E88" w:rsidP="000F0277">
            <w:pPr>
              <w:kinsoku w:val="0"/>
              <w:overflowPunct w:val="0"/>
              <w:spacing w:line="340" w:lineRule="exact"/>
              <w:ind w:left="702" w:hangingChars="270" w:hanging="702"/>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lastRenderedPageBreak/>
              <w:t xml:space="preserve">    b.</w:t>
            </w:r>
            <w:r w:rsidRPr="00FF44CF">
              <w:rPr>
                <w:rFonts w:ascii="Times New Roman" w:eastAsia="標楷體" w:hAnsi="Times New Roman" w:cs="Arial" w:hint="eastAsia"/>
                <w:color w:val="000000"/>
                <w:kern w:val="0"/>
                <w:sz w:val="26"/>
                <w:szCs w:val="26"/>
              </w:rPr>
              <w:t>配合經濟部國際貿易署提供之「加強輸出保險準備計畫」，鼓勵業者分散市場，以協助更多國內出口廠商，全力拓展海外市場，爭取全球市場商機。</w:t>
            </w:r>
          </w:p>
          <w:p w14:paraId="3208F739" w14:textId="77777777" w:rsidR="006D1E88" w:rsidRPr="00FF44CF" w:rsidRDefault="006D1E88"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C.</w:t>
            </w:r>
            <w:r w:rsidRPr="00FF44CF">
              <w:rPr>
                <w:rFonts w:ascii="Times New Roman" w:eastAsia="標楷體" w:hAnsi="Times New Roman" w:cs="Arial" w:hint="eastAsia"/>
                <w:color w:val="000000"/>
                <w:kern w:val="0"/>
                <w:sz w:val="26"/>
                <w:szCs w:val="26"/>
              </w:rPr>
              <w:t>財政部將持續督導公股銀行配合政府政策辦理相關投資融資服務，減輕</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商布局海外所需資金壓力。至擴大海外信用支持機制係屬僑務委員會權責，又產業發展政策、輔導措施及各項資源與服務，尊重經濟部整體協助措施規劃。</w:t>
            </w:r>
          </w:p>
          <w:p w14:paraId="1D0100E7" w14:textId="77777777" w:rsidR="006D1E88" w:rsidRPr="00FF44CF" w:rsidRDefault="006D1E88" w:rsidP="006D1E88">
            <w:pPr>
              <w:pStyle w:val="ab"/>
              <w:numPr>
                <w:ilvl w:val="0"/>
                <w:numId w:val="4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有關提供進駐海外園區之營利事業租稅優惠一節，說明如下：</w:t>
            </w:r>
          </w:p>
          <w:p w14:paraId="4A8C646D" w14:textId="77777777" w:rsidR="006D1E88" w:rsidRPr="00FF44CF" w:rsidRDefault="006D1E88"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A.</w:t>
            </w:r>
            <w:r w:rsidRPr="00FF44CF">
              <w:rPr>
                <w:rFonts w:ascii="Times New Roman" w:eastAsia="標楷體" w:hAnsi="Times New Roman" w:cs="Arial" w:hint="eastAsia"/>
                <w:color w:val="000000"/>
                <w:kern w:val="0"/>
                <w:sz w:val="26"/>
                <w:szCs w:val="26"/>
              </w:rPr>
              <w:t>我國提供租稅優惠目的，係為鼓勵營利事業在</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投資，以促進產業創新、改善產業及就業環境、提升產業及人才競爭力，並協助產業發展。有關進駐海外園區之營利事業，其於國外營運，與前開我國租稅優惠政策目的未合。</w:t>
            </w:r>
          </w:p>
          <w:p w14:paraId="06F58085" w14:textId="77777777" w:rsidR="006D1E88" w:rsidRPr="00FF44CF" w:rsidRDefault="006D1E88"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B.</w:t>
            </w:r>
            <w:r w:rsidRPr="00FF44CF">
              <w:rPr>
                <w:rFonts w:ascii="Times New Roman" w:eastAsia="標楷體" w:hAnsi="Times New Roman" w:cs="Arial" w:hint="eastAsia"/>
                <w:color w:val="000000"/>
                <w:kern w:val="0"/>
                <w:sz w:val="26"/>
                <w:szCs w:val="26"/>
              </w:rPr>
              <w:t>依所得稅法第</w:t>
            </w:r>
            <w:r w:rsidRPr="00FF44CF">
              <w:rPr>
                <w:rFonts w:ascii="Times New Roman" w:eastAsia="標楷體" w:hAnsi="Times New Roman" w:cs="Arial" w:hint="eastAsia"/>
                <w:color w:val="000000"/>
                <w:kern w:val="0"/>
                <w:sz w:val="26"/>
                <w:szCs w:val="26"/>
              </w:rPr>
              <w:t>3</w:t>
            </w:r>
            <w:r w:rsidRPr="00FF44CF">
              <w:rPr>
                <w:rFonts w:ascii="Times New Roman" w:eastAsia="標楷體" w:hAnsi="Times New Roman" w:cs="Arial" w:hint="eastAsia"/>
                <w:color w:val="000000"/>
                <w:kern w:val="0"/>
                <w:sz w:val="26"/>
                <w:szCs w:val="26"/>
              </w:rPr>
              <w:t>條第</w:t>
            </w:r>
            <w:r w:rsidRPr="00FF44CF">
              <w:rPr>
                <w:rFonts w:ascii="Times New Roman" w:eastAsia="標楷體" w:hAnsi="Times New Roman" w:cs="Arial" w:hint="eastAsia"/>
                <w:color w:val="000000"/>
                <w:kern w:val="0"/>
                <w:sz w:val="26"/>
                <w:szCs w:val="26"/>
              </w:rPr>
              <w:t>2</w:t>
            </w:r>
            <w:r w:rsidRPr="00FF44CF">
              <w:rPr>
                <w:rFonts w:ascii="Times New Roman" w:eastAsia="標楷體" w:hAnsi="Times New Roman" w:cs="Arial" w:hint="eastAsia"/>
                <w:color w:val="000000"/>
                <w:kern w:val="0"/>
                <w:sz w:val="26"/>
                <w:szCs w:val="26"/>
              </w:rPr>
              <w:t>項規定，營利事業之總機構在中華民國境內者，應就其中華民國境內外全部營利事業所得，合併課徵營所稅。為適度消除重複課稅，同條項但書規定，其來自中華民國境外之所得已依所得來源國稅法規定繳納所得稅，得由納稅義務人提出所得來源國稅務機關發給之同一年度納稅憑證，自其全部營利事業所得結算應納稅額中扣抵；扣抵之數，不得超過因加計其國外所得，而依國內適用稅率計算增加之結算應納稅額，已適度消除投資所得跨境重複課稅情形。</w:t>
            </w:r>
          </w:p>
          <w:p w14:paraId="13501668" w14:textId="77777777" w:rsidR="006D1E88" w:rsidRPr="00FF44CF" w:rsidRDefault="006D1E88" w:rsidP="006D1E88">
            <w:pPr>
              <w:pStyle w:val="ab"/>
              <w:numPr>
                <w:ilvl w:val="0"/>
                <w:numId w:val="20"/>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涉及法規：所得稅法第</w:t>
            </w:r>
            <w:r w:rsidRPr="00FF44CF">
              <w:rPr>
                <w:rFonts w:ascii="Times New Roman" w:eastAsia="標楷體" w:hAnsi="Times New Roman" w:cs="Arial" w:hint="eastAsia"/>
                <w:color w:val="000000"/>
                <w:kern w:val="0"/>
                <w:sz w:val="26"/>
                <w:szCs w:val="26"/>
              </w:rPr>
              <w:t>3</w:t>
            </w:r>
            <w:r w:rsidRPr="00FF44CF">
              <w:rPr>
                <w:rFonts w:ascii="Times New Roman" w:eastAsia="標楷體" w:hAnsi="Times New Roman" w:cs="Arial" w:hint="eastAsia"/>
                <w:color w:val="000000"/>
                <w:kern w:val="0"/>
                <w:sz w:val="26"/>
                <w:szCs w:val="26"/>
              </w:rPr>
              <w:t>條</w:t>
            </w:r>
          </w:p>
        </w:tc>
        <w:tc>
          <w:tcPr>
            <w:tcW w:w="1560" w:type="dxa"/>
            <w:noWrap/>
          </w:tcPr>
          <w:p w14:paraId="02784E14"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044215442"/>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r w:rsidR="006D1E88" w:rsidRPr="00FF44CF">
              <w:rPr>
                <w:rFonts w:ascii="Times New Roman" w:hAnsi="Times New Roman" w:hint="eastAsia"/>
                <w:color w:val="000000" w:themeColor="text1"/>
                <w:lang w:eastAsia="zh-TW"/>
              </w:rPr>
              <w:t>已參</w:t>
            </w:r>
            <w:proofErr w:type="gramStart"/>
            <w:r w:rsidR="006D1E88" w:rsidRPr="00FF44CF">
              <w:rPr>
                <w:rFonts w:ascii="Times New Roman" w:hAnsi="Times New Roman" w:hint="eastAsia"/>
                <w:color w:val="000000" w:themeColor="text1"/>
                <w:lang w:eastAsia="zh-TW"/>
              </w:rPr>
              <w:t>採</w:t>
            </w:r>
            <w:proofErr w:type="gramEnd"/>
          </w:p>
          <w:p w14:paraId="5C5814E1"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948373578"/>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r w:rsidR="006D1E88" w:rsidRPr="00FF44CF">
              <w:rPr>
                <w:rFonts w:ascii="Times New Roman" w:hAnsi="Times New Roman" w:hint="eastAsia"/>
                <w:color w:val="000000" w:themeColor="text1"/>
                <w:lang w:eastAsia="zh-TW"/>
              </w:rPr>
              <w:t>部分參</w:t>
            </w:r>
            <w:proofErr w:type="gramStart"/>
            <w:r w:rsidR="006D1E88" w:rsidRPr="00FF44CF">
              <w:rPr>
                <w:rFonts w:ascii="Times New Roman" w:hAnsi="Times New Roman" w:hint="eastAsia"/>
                <w:color w:val="000000" w:themeColor="text1"/>
                <w:lang w:eastAsia="zh-TW"/>
              </w:rPr>
              <w:t>採</w:t>
            </w:r>
            <w:proofErr w:type="gramEnd"/>
          </w:p>
          <w:p w14:paraId="3A25DDBF"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243569696"/>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proofErr w:type="gramStart"/>
            <w:r w:rsidR="006D1E88" w:rsidRPr="00FF44CF">
              <w:rPr>
                <w:rFonts w:ascii="Times New Roman" w:hAnsi="Times New Roman" w:hint="eastAsia"/>
                <w:color w:val="000000" w:themeColor="text1"/>
                <w:lang w:eastAsia="zh-TW"/>
              </w:rPr>
              <w:t>研</w:t>
            </w:r>
            <w:proofErr w:type="gramEnd"/>
            <w:r w:rsidR="006D1E88" w:rsidRPr="00FF44CF">
              <w:rPr>
                <w:rFonts w:ascii="Times New Roman" w:hAnsi="Times New Roman" w:hint="eastAsia"/>
                <w:color w:val="000000" w:themeColor="text1"/>
                <w:lang w:eastAsia="zh-TW"/>
              </w:rPr>
              <w:t>議中</w:t>
            </w:r>
          </w:p>
          <w:p w14:paraId="59B8C958" w14:textId="77777777" w:rsidR="006D1E88" w:rsidRPr="00FF44CF" w:rsidRDefault="00A65B23" w:rsidP="002B695E">
            <w:pPr>
              <w:kinsoku w:val="0"/>
              <w:overflowPunct w:val="0"/>
              <w:spacing w:line="340" w:lineRule="exact"/>
              <w:rPr>
                <w:rFonts w:ascii="Times New Roman" w:eastAsia="標楷體" w:hAnsi="Times New Roman"/>
                <w:color w:val="000000" w:themeColor="text1"/>
                <w:sz w:val="26"/>
                <w:szCs w:val="26"/>
              </w:rPr>
            </w:pPr>
            <w:sdt>
              <w:sdtPr>
                <w:rPr>
                  <w:rFonts w:ascii="Times New Roman" w:eastAsia="標楷體" w:hAnsi="Times New Roman" w:hint="eastAsia"/>
                  <w:color w:val="000000" w:themeColor="text1"/>
                  <w:sz w:val="26"/>
                  <w:szCs w:val="26"/>
                </w:rPr>
                <w:id w:val="-835223484"/>
                <w14:checkbox>
                  <w14:checked w14:val="1"/>
                  <w14:checkedState w14:val="0052" w14:font="Wingdings 2"/>
                  <w14:uncheckedState w14:val="2610" w14:font="MS Gothic"/>
                </w14:checkbox>
              </w:sdtPr>
              <w:sdtEndPr/>
              <w:sdtContent>
                <w:r w:rsidR="006D1E88" w:rsidRPr="00FF44CF">
                  <w:rPr>
                    <w:rFonts w:ascii="Times New Roman" w:eastAsia="標楷體" w:hAnsi="Times New Roman" w:hint="eastAsia"/>
                    <w:color w:val="000000" w:themeColor="text1"/>
                    <w:sz w:val="26"/>
                    <w:szCs w:val="26"/>
                  </w:rPr>
                  <w:sym w:font="Wingdings 2" w:char="F052"/>
                </w:r>
              </w:sdtContent>
            </w:sdt>
            <w:proofErr w:type="gramStart"/>
            <w:r w:rsidR="006D1E88" w:rsidRPr="00FF44CF">
              <w:rPr>
                <w:rFonts w:ascii="Times New Roman" w:eastAsia="標楷體" w:hAnsi="Times New Roman" w:hint="eastAsia"/>
                <w:color w:val="000000" w:themeColor="text1"/>
                <w:sz w:val="26"/>
                <w:szCs w:val="26"/>
              </w:rPr>
              <w:t>不</w:t>
            </w:r>
            <w:proofErr w:type="gramEnd"/>
            <w:r w:rsidR="006D1E88" w:rsidRPr="00FF44CF">
              <w:rPr>
                <w:rFonts w:ascii="Times New Roman" w:eastAsia="標楷體" w:hAnsi="Times New Roman" w:hint="eastAsia"/>
                <w:color w:val="000000" w:themeColor="text1"/>
                <w:sz w:val="26"/>
                <w:szCs w:val="26"/>
              </w:rPr>
              <w:t>參</w:t>
            </w:r>
            <w:proofErr w:type="gramStart"/>
            <w:r w:rsidR="006D1E88" w:rsidRPr="00FF44CF">
              <w:rPr>
                <w:rFonts w:ascii="Times New Roman" w:eastAsia="標楷體" w:hAnsi="Times New Roman" w:hint="eastAsia"/>
                <w:color w:val="000000" w:themeColor="text1"/>
                <w:sz w:val="26"/>
                <w:szCs w:val="26"/>
              </w:rPr>
              <w:t>採</w:t>
            </w:r>
            <w:proofErr w:type="gramEnd"/>
          </w:p>
          <w:p w14:paraId="21111075" w14:textId="77777777" w:rsidR="006D1E88" w:rsidRPr="00FF44CF" w:rsidRDefault="006D1E88" w:rsidP="002B695E">
            <w:pPr>
              <w:kinsoku w:val="0"/>
              <w:overflowPunct w:val="0"/>
              <w:spacing w:line="340" w:lineRule="exact"/>
              <w:rPr>
                <w:rFonts w:ascii="Times New Roman" w:eastAsia="標楷體" w:hAnsi="Times New Roman" w:cs="Arial"/>
                <w:color w:val="000000"/>
                <w:kern w:val="0"/>
                <w:sz w:val="26"/>
                <w:szCs w:val="20"/>
              </w:rPr>
            </w:pPr>
            <w:r w:rsidRPr="00FF44CF">
              <w:rPr>
                <w:rFonts w:ascii="Times New Roman" w:eastAsia="標楷體" w:hAnsi="Times New Roman" w:cs="Arial" w:hint="eastAsia"/>
                <w:color w:val="000000"/>
                <w:kern w:val="0"/>
                <w:sz w:val="26"/>
                <w:szCs w:val="20"/>
              </w:rPr>
              <w:t>(</w:t>
            </w:r>
            <w:r w:rsidRPr="00FF44CF">
              <w:rPr>
                <w:rFonts w:ascii="Times New Roman" w:eastAsia="標楷體" w:hAnsi="Times New Roman" w:cs="Arial" w:hint="eastAsia"/>
                <w:color w:val="000000"/>
                <w:kern w:val="0"/>
                <w:sz w:val="26"/>
                <w:szCs w:val="20"/>
              </w:rPr>
              <w:t>新南向政策、擴大海外融資項目與額度等政策係由公股銀行及輸銀配合金管會、國發會或經濟部等主管</w:t>
            </w:r>
            <w:r w:rsidRPr="00FF44CF">
              <w:rPr>
                <w:rFonts w:ascii="Times New Roman" w:eastAsia="標楷體" w:hAnsi="Times New Roman" w:cs="Arial" w:hint="eastAsia"/>
                <w:color w:val="000000"/>
                <w:kern w:val="0"/>
                <w:sz w:val="26"/>
                <w:szCs w:val="20"/>
              </w:rPr>
              <w:lastRenderedPageBreak/>
              <w:t>機關政策辦理，</w:t>
            </w:r>
            <w:proofErr w:type="gramStart"/>
            <w:r w:rsidRPr="00FF44CF">
              <w:rPr>
                <w:rFonts w:ascii="Times New Roman" w:eastAsia="標楷體" w:hAnsi="Times New Roman" w:cs="Arial" w:hint="eastAsia"/>
                <w:color w:val="000000"/>
                <w:kern w:val="0"/>
                <w:sz w:val="26"/>
                <w:szCs w:val="20"/>
              </w:rPr>
              <w:t>爰未勾</w:t>
            </w:r>
            <w:proofErr w:type="gramEnd"/>
            <w:r w:rsidRPr="00FF44CF">
              <w:rPr>
                <w:rFonts w:ascii="Times New Roman" w:eastAsia="標楷體" w:hAnsi="Times New Roman" w:cs="Arial" w:hint="eastAsia"/>
                <w:color w:val="000000"/>
                <w:kern w:val="0"/>
                <w:sz w:val="26"/>
                <w:szCs w:val="20"/>
              </w:rPr>
              <w:t>選。</w:t>
            </w:r>
            <w:r w:rsidRPr="00FF44CF">
              <w:rPr>
                <w:rFonts w:ascii="Times New Roman" w:eastAsia="標楷體" w:hAnsi="Times New Roman" w:cs="Arial" w:hint="eastAsia"/>
                <w:color w:val="000000"/>
                <w:kern w:val="0"/>
                <w:sz w:val="26"/>
                <w:szCs w:val="20"/>
              </w:rPr>
              <w:t>)</w:t>
            </w:r>
          </w:p>
        </w:tc>
      </w:tr>
      <w:tr w:rsidR="006D1E88" w:rsidRPr="00FF44CF" w14:paraId="35252C0D" w14:textId="77777777" w:rsidTr="00A65B23">
        <w:tc>
          <w:tcPr>
            <w:tcW w:w="1418" w:type="dxa"/>
            <w:vMerge/>
            <w:hideMark/>
          </w:tcPr>
          <w:p w14:paraId="75A619FE" w14:textId="77777777" w:rsidR="006D1E88" w:rsidRPr="00FF44CF" w:rsidRDefault="006D1E88" w:rsidP="000F0277">
            <w:pPr>
              <w:kinsoku w:val="0"/>
              <w:overflowPunct w:val="0"/>
              <w:spacing w:line="340" w:lineRule="exact"/>
              <w:rPr>
                <w:rFonts w:ascii="Times New Roman" w:eastAsia="標楷體" w:hAnsi="Times New Roman" w:cs="Arial"/>
                <w:color w:val="000000"/>
                <w:kern w:val="0"/>
                <w:sz w:val="26"/>
                <w:szCs w:val="28"/>
              </w:rPr>
            </w:pPr>
          </w:p>
        </w:tc>
        <w:tc>
          <w:tcPr>
            <w:tcW w:w="5245" w:type="dxa"/>
            <w:vMerge/>
            <w:hideMark/>
          </w:tcPr>
          <w:p w14:paraId="0040221C" w14:textId="77777777" w:rsidR="006D1E88" w:rsidRPr="00FF44CF" w:rsidRDefault="006D1E88" w:rsidP="000F0277">
            <w:pPr>
              <w:kinsoku w:val="0"/>
              <w:overflowPunct w:val="0"/>
              <w:spacing w:line="340" w:lineRule="exact"/>
              <w:rPr>
                <w:rFonts w:ascii="Times New Roman" w:eastAsia="標楷體" w:hAnsi="Times New Roman" w:cs="Arial"/>
                <w:color w:val="000000"/>
                <w:kern w:val="0"/>
                <w:sz w:val="26"/>
                <w:szCs w:val="28"/>
              </w:rPr>
            </w:pPr>
          </w:p>
        </w:tc>
        <w:tc>
          <w:tcPr>
            <w:tcW w:w="709" w:type="dxa"/>
            <w:hideMark/>
          </w:tcPr>
          <w:p w14:paraId="376930F6" w14:textId="77777777" w:rsidR="006D1E88" w:rsidRPr="00FF44CF" w:rsidRDefault="006D1E88"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hint="eastAsia"/>
                <w:color w:val="000000"/>
                <w:kern w:val="0"/>
                <w:sz w:val="32"/>
                <w:szCs w:val="32"/>
              </w:rPr>
              <w:sym w:font="Wingdings 2" w:char="F030"/>
            </w:r>
          </w:p>
        </w:tc>
        <w:tc>
          <w:tcPr>
            <w:tcW w:w="7087" w:type="dxa"/>
            <w:hideMark/>
          </w:tcPr>
          <w:p w14:paraId="59882E53" w14:textId="77777777" w:rsidR="006D1E88" w:rsidRPr="00FF44CF" w:rsidRDefault="006D1E88" w:rsidP="000F0277">
            <w:pPr>
              <w:kinsoku w:val="0"/>
              <w:overflowPunct w:val="0"/>
              <w:spacing w:line="340" w:lineRule="exact"/>
              <w:jc w:val="both"/>
              <w:rPr>
                <w:rFonts w:ascii="Times New Roman" w:eastAsia="標楷體" w:hAnsi="Times New Roman" w:cs="Arial"/>
                <w:b/>
                <w:bCs/>
                <w:color w:val="000000"/>
                <w:kern w:val="0"/>
                <w:sz w:val="26"/>
                <w:szCs w:val="28"/>
              </w:rPr>
            </w:pPr>
            <w:r w:rsidRPr="00FF44CF">
              <w:rPr>
                <w:rFonts w:ascii="Times New Roman" w:eastAsia="標楷體" w:hAnsi="Times New Roman" w:cs="Arial" w:hint="eastAsia"/>
                <w:b/>
                <w:bCs/>
                <w:color w:val="000000"/>
                <w:kern w:val="0"/>
                <w:sz w:val="26"/>
                <w:szCs w:val="28"/>
              </w:rPr>
              <w:t>金融監督管理委員會</w:t>
            </w:r>
          </w:p>
          <w:p w14:paraId="58661006" w14:textId="77777777" w:rsidR="006D1E88" w:rsidRPr="00FF44CF" w:rsidRDefault="006D1E88" w:rsidP="006D1E88">
            <w:pPr>
              <w:pStyle w:val="ab"/>
              <w:numPr>
                <w:ilvl w:val="0"/>
                <w:numId w:val="21"/>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5E81A945" w14:textId="77777777" w:rsidR="006D1E88" w:rsidRPr="00FF44CF" w:rsidRDefault="006D1E88" w:rsidP="006D1E88">
            <w:pPr>
              <w:pStyle w:val="ab"/>
              <w:numPr>
                <w:ilvl w:val="0"/>
                <w:numId w:val="4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受到美國關稅政策影響，各國關稅稅率</w:t>
            </w:r>
            <w:proofErr w:type="gramStart"/>
            <w:r w:rsidRPr="00FF44CF">
              <w:rPr>
                <w:rFonts w:ascii="Times New Roman" w:eastAsia="標楷體" w:hAnsi="Times New Roman" w:cs="Arial" w:hint="eastAsia"/>
                <w:color w:val="000000"/>
                <w:kern w:val="0"/>
                <w:sz w:val="26"/>
                <w:szCs w:val="26"/>
              </w:rPr>
              <w:t>不</w:t>
            </w:r>
            <w:proofErr w:type="gramEnd"/>
            <w:r w:rsidRPr="00FF44CF">
              <w:rPr>
                <w:rFonts w:ascii="Times New Roman" w:eastAsia="標楷體" w:hAnsi="Times New Roman" w:cs="Arial" w:hint="eastAsia"/>
                <w:color w:val="000000"/>
                <w:kern w:val="0"/>
                <w:sz w:val="26"/>
                <w:szCs w:val="26"/>
              </w:rPr>
              <w:t>同調，廠商逐步轉移生產基地至受美國關稅影響程度較低之國家，亦有部分廠商選擇在美國建廠，本會持續督導中國輸出入銀行配合政府政策辦理海外投資融資服務，包括「海外融資貸款」，協助廠商拓展海外據點。</w:t>
            </w:r>
          </w:p>
          <w:p w14:paraId="2F4795E8" w14:textId="77777777" w:rsidR="006D1E88" w:rsidRPr="00FF44CF" w:rsidRDefault="006D1E88" w:rsidP="006D1E88">
            <w:pPr>
              <w:pStyle w:val="ab"/>
              <w:numPr>
                <w:ilvl w:val="0"/>
                <w:numId w:val="42"/>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另為因應廠商海外投資資金需求，亦可同時搭配「國發</w:t>
            </w:r>
            <w:r w:rsidRPr="00FF44CF">
              <w:rPr>
                <w:rFonts w:ascii="Times New Roman" w:eastAsia="標楷體" w:hAnsi="Times New Roman" w:cs="Arial" w:hint="eastAsia"/>
                <w:color w:val="000000"/>
                <w:kern w:val="0"/>
                <w:sz w:val="26"/>
                <w:szCs w:val="26"/>
              </w:rPr>
              <w:lastRenderedPageBreak/>
              <w:t>基金海外投資融資（第十二期）貸款」，提供廠商更具競爭力之核貸條件。</w:t>
            </w:r>
          </w:p>
          <w:p w14:paraId="684EB6F3" w14:textId="77777777" w:rsidR="006D1E88" w:rsidRPr="00FF44CF" w:rsidRDefault="006D1E88" w:rsidP="006D1E88">
            <w:pPr>
              <w:pStyle w:val="ab"/>
              <w:numPr>
                <w:ilvl w:val="0"/>
                <w:numId w:val="21"/>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涉及法規：無</w:t>
            </w:r>
          </w:p>
        </w:tc>
        <w:tc>
          <w:tcPr>
            <w:tcW w:w="1560" w:type="dxa"/>
            <w:noWrap/>
          </w:tcPr>
          <w:p w14:paraId="2ECD8808"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679320330"/>
                <w14:checkbox>
                  <w14:checked w14:val="1"/>
                  <w14:checkedState w14:val="0052" w14:font="Wingdings 2"/>
                  <w14:uncheckedState w14:val="2610" w14:font="MS Gothic"/>
                </w14:checkbox>
              </w:sdtPr>
              <w:sdtEndPr/>
              <w:sdtContent>
                <w:r w:rsidR="006D1E88" w:rsidRPr="00FF44CF">
                  <w:rPr>
                    <w:rFonts w:ascii="Times New Roman" w:hAnsi="Times New Roman" w:hint="eastAsia"/>
                    <w:color w:val="000000" w:themeColor="text1"/>
                    <w:lang w:eastAsia="zh-TW"/>
                  </w:rPr>
                  <w:sym w:font="Wingdings 2" w:char="F052"/>
                </w:r>
              </w:sdtContent>
            </w:sdt>
            <w:r w:rsidR="006D1E88" w:rsidRPr="00FF44CF">
              <w:rPr>
                <w:rFonts w:ascii="Times New Roman" w:hAnsi="Times New Roman" w:hint="eastAsia"/>
                <w:color w:val="000000" w:themeColor="text1"/>
                <w:lang w:eastAsia="zh-TW"/>
              </w:rPr>
              <w:t>已參</w:t>
            </w:r>
            <w:proofErr w:type="gramStart"/>
            <w:r w:rsidR="006D1E88" w:rsidRPr="00FF44CF">
              <w:rPr>
                <w:rFonts w:ascii="Times New Roman" w:hAnsi="Times New Roman" w:hint="eastAsia"/>
                <w:color w:val="000000" w:themeColor="text1"/>
                <w:lang w:eastAsia="zh-TW"/>
              </w:rPr>
              <w:t>採</w:t>
            </w:r>
            <w:proofErr w:type="gramEnd"/>
          </w:p>
          <w:p w14:paraId="1DE86922"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816460863"/>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r w:rsidR="006D1E88" w:rsidRPr="00FF44CF">
              <w:rPr>
                <w:rFonts w:ascii="Times New Roman" w:hAnsi="Times New Roman" w:hint="eastAsia"/>
                <w:color w:val="000000" w:themeColor="text1"/>
                <w:lang w:eastAsia="zh-TW"/>
              </w:rPr>
              <w:t>部分參</w:t>
            </w:r>
            <w:proofErr w:type="gramStart"/>
            <w:r w:rsidR="006D1E88" w:rsidRPr="00FF44CF">
              <w:rPr>
                <w:rFonts w:ascii="Times New Roman" w:hAnsi="Times New Roman" w:hint="eastAsia"/>
                <w:color w:val="000000" w:themeColor="text1"/>
                <w:lang w:eastAsia="zh-TW"/>
              </w:rPr>
              <w:t>採</w:t>
            </w:r>
            <w:proofErr w:type="gramEnd"/>
          </w:p>
          <w:p w14:paraId="7816091A"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631621138"/>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proofErr w:type="gramStart"/>
            <w:r w:rsidR="006D1E88" w:rsidRPr="00FF44CF">
              <w:rPr>
                <w:rFonts w:ascii="Times New Roman" w:hAnsi="Times New Roman" w:hint="eastAsia"/>
                <w:color w:val="000000" w:themeColor="text1"/>
                <w:lang w:eastAsia="zh-TW"/>
              </w:rPr>
              <w:t>研</w:t>
            </w:r>
            <w:proofErr w:type="gramEnd"/>
            <w:r w:rsidR="006D1E88" w:rsidRPr="00FF44CF">
              <w:rPr>
                <w:rFonts w:ascii="Times New Roman" w:hAnsi="Times New Roman" w:hint="eastAsia"/>
                <w:color w:val="000000" w:themeColor="text1"/>
                <w:lang w:eastAsia="zh-TW"/>
              </w:rPr>
              <w:t>議中</w:t>
            </w:r>
          </w:p>
          <w:p w14:paraId="00681CCA" w14:textId="77777777" w:rsidR="006D1E88" w:rsidRPr="00FF44CF" w:rsidRDefault="00A65B23" w:rsidP="002B695E">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529219189"/>
                <w14:checkbox>
                  <w14:checked w14:val="0"/>
                  <w14:checkedState w14:val="0052" w14:font="Wingdings 2"/>
                  <w14:uncheckedState w14:val="2610" w14:font="MS Gothic"/>
                </w14:checkbox>
              </w:sdtPr>
              <w:sdtEndPr/>
              <w:sdtContent>
                <w:r w:rsidR="006D1E88" w:rsidRPr="00FF44CF">
                  <w:rPr>
                    <w:rFonts w:ascii="Segoe UI Symbol" w:eastAsia="標楷體" w:hAnsi="Segoe UI Symbol" w:cs="Segoe UI Symbol"/>
                    <w:color w:val="000000" w:themeColor="text1"/>
                    <w:sz w:val="26"/>
                    <w:szCs w:val="26"/>
                  </w:rPr>
                  <w:t>☐</w:t>
                </w:r>
              </w:sdtContent>
            </w:sdt>
            <w:proofErr w:type="gramStart"/>
            <w:r w:rsidR="006D1E88" w:rsidRPr="00FF44CF">
              <w:rPr>
                <w:rFonts w:ascii="Times New Roman" w:eastAsia="標楷體" w:hAnsi="Times New Roman" w:hint="eastAsia"/>
                <w:color w:val="000000" w:themeColor="text1"/>
                <w:sz w:val="26"/>
                <w:szCs w:val="26"/>
              </w:rPr>
              <w:t>不</w:t>
            </w:r>
            <w:proofErr w:type="gramEnd"/>
            <w:r w:rsidR="006D1E88" w:rsidRPr="00FF44CF">
              <w:rPr>
                <w:rFonts w:ascii="Times New Roman" w:eastAsia="標楷體" w:hAnsi="Times New Roman" w:hint="eastAsia"/>
                <w:color w:val="000000" w:themeColor="text1"/>
                <w:sz w:val="26"/>
                <w:szCs w:val="26"/>
              </w:rPr>
              <w:t>參</w:t>
            </w:r>
            <w:proofErr w:type="gramStart"/>
            <w:r w:rsidR="006D1E88" w:rsidRPr="00FF44CF">
              <w:rPr>
                <w:rFonts w:ascii="Times New Roman" w:eastAsia="標楷體" w:hAnsi="Times New Roman" w:hint="eastAsia"/>
                <w:color w:val="000000" w:themeColor="text1"/>
                <w:sz w:val="26"/>
                <w:szCs w:val="26"/>
              </w:rPr>
              <w:t>採</w:t>
            </w:r>
            <w:proofErr w:type="gramEnd"/>
          </w:p>
        </w:tc>
      </w:tr>
      <w:tr w:rsidR="006D1E88" w:rsidRPr="00FF44CF" w14:paraId="464B554E" w14:textId="77777777" w:rsidTr="00A65B23">
        <w:tc>
          <w:tcPr>
            <w:tcW w:w="1418" w:type="dxa"/>
            <w:vMerge/>
            <w:hideMark/>
          </w:tcPr>
          <w:p w14:paraId="6E17D12D" w14:textId="77777777" w:rsidR="006D1E88" w:rsidRPr="00FF44CF" w:rsidRDefault="006D1E88" w:rsidP="000F0277">
            <w:pPr>
              <w:kinsoku w:val="0"/>
              <w:overflowPunct w:val="0"/>
              <w:spacing w:line="340" w:lineRule="exact"/>
              <w:rPr>
                <w:rFonts w:ascii="Times New Roman" w:eastAsia="標楷體" w:hAnsi="Times New Roman" w:cs="Arial"/>
                <w:color w:val="000000"/>
                <w:kern w:val="0"/>
                <w:sz w:val="26"/>
                <w:szCs w:val="28"/>
              </w:rPr>
            </w:pPr>
          </w:p>
        </w:tc>
        <w:tc>
          <w:tcPr>
            <w:tcW w:w="5245" w:type="dxa"/>
            <w:vMerge/>
            <w:hideMark/>
          </w:tcPr>
          <w:p w14:paraId="22C0AD80" w14:textId="77777777" w:rsidR="006D1E88" w:rsidRPr="00FF44CF" w:rsidRDefault="006D1E88" w:rsidP="000F0277">
            <w:pPr>
              <w:kinsoku w:val="0"/>
              <w:overflowPunct w:val="0"/>
              <w:spacing w:line="340" w:lineRule="exact"/>
              <w:rPr>
                <w:rFonts w:ascii="Times New Roman" w:eastAsia="標楷體" w:hAnsi="Times New Roman" w:cs="Arial"/>
                <w:color w:val="000000"/>
                <w:kern w:val="0"/>
                <w:sz w:val="26"/>
                <w:szCs w:val="28"/>
              </w:rPr>
            </w:pPr>
          </w:p>
        </w:tc>
        <w:tc>
          <w:tcPr>
            <w:tcW w:w="709" w:type="dxa"/>
            <w:hideMark/>
          </w:tcPr>
          <w:p w14:paraId="54CCCE9B" w14:textId="77777777" w:rsidR="006D1E88" w:rsidRPr="00FF44CF" w:rsidRDefault="006D1E88"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hint="eastAsia"/>
                <w:color w:val="000000"/>
                <w:kern w:val="0"/>
                <w:sz w:val="32"/>
                <w:szCs w:val="32"/>
              </w:rPr>
              <w:sym w:font="Wingdings 2" w:char="F030"/>
            </w:r>
          </w:p>
        </w:tc>
        <w:tc>
          <w:tcPr>
            <w:tcW w:w="7087" w:type="dxa"/>
            <w:hideMark/>
          </w:tcPr>
          <w:p w14:paraId="501EF89C" w14:textId="77777777" w:rsidR="006D1E88" w:rsidRPr="00580BD6" w:rsidRDefault="006D1E88" w:rsidP="000F0277">
            <w:pPr>
              <w:kinsoku w:val="0"/>
              <w:overflowPunct w:val="0"/>
              <w:spacing w:line="340" w:lineRule="exact"/>
              <w:jc w:val="both"/>
              <w:rPr>
                <w:rFonts w:ascii="Times New Roman" w:eastAsia="標楷體" w:hAnsi="Times New Roman" w:cs="Arial"/>
                <w:b/>
                <w:bCs/>
                <w:color w:val="000000"/>
                <w:kern w:val="0"/>
                <w:sz w:val="26"/>
                <w:szCs w:val="28"/>
              </w:rPr>
            </w:pPr>
            <w:r w:rsidRPr="00580BD6">
              <w:rPr>
                <w:rFonts w:ascii="Times New Roman" w:eastAsia="標楷體" w:hAnsi="Times New Roman" w:cs="Arial" w:hint="eastAsia"/>
                <w:b/>
                <w:bCs/>
                <w:color w:val="000000"/>
                <w:kern w:val="0"/>
                <w:sz w:val="26"/>
                <w:szCs w:val="28"/>
              </w:rPr>
              <w:t>經濟部</w:t>
            </w:r>
          </w:p>
          <w:p w14:paraId="4F344C84" w14:textId="77777777" w:rsidR="006D1E88" w:rsidRDefault="006D1E88" w:rsidP="006D1E88">
            <w:pPr>
              <w:pStyle w:val="ab"/>
              <w:numPr>
                <w:ilvl w:val="0"/>
                <w:numId w:val="22"/>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2468479C" w14:textId="77777777" w:rsidR="006D1E88" w:rsidRDefault="006D1E88" w:rsidP="000F0277">
            <w:pPr>
              <w:kinsoku w:val="0"/>
              <w:overflowPunct w:val="0"/>
              <w:spacing w:line="340" w:lineRule="exact"/>
              <w:ind w:leftChars="150" w:left="360" w:firstLineChars="200" w:firstLine="520"/>
              <w:rPr>
                <w:rFonts w:ascii="Times New Roman" w:eastAsia="標楷體" w:hAnsi="Times New Roman" w:cs="Arial"/>
                <w:color w:val="000000"/>
                <w:kern w:val="0"/>
                <w:sz w:val="26"/>
                <w:szCs w:val="26"/>
              </w:rPr>
            </w:pPr>
            <w:r w:rsidRPr="008D3781">
              <w:rPr>
                <w:rFonts w:ascii="Times New Roman" w:eastAsia="標楷體" w:hAnsi="Times New Roman" w:cs="Arial" w:hint="eastAsia"/>
                <w:color w:val="000000"/>
                <w:kern w:val="0"/>
                <w:sz w:val="26"/>
                <w:szCs w:val="26"/>
              </w:rPr>
              <w:t>為減輕廠商出口資金調度壓力，經濟部貿易署</w:t>
            </w:r>
            <w:r w:rsidRPr="0039013A">
              <w:rPr>
                <w:rFonts w:ascii="Times New Roman" w:eastAsia="標楷體" w:hAnsi="Times New Roman" w:cs="Arial" w:hint="eastAsia"/>
                <w:color w:val="000000"/>
                <w:kern w:val="0"/>
                <w:sz w:val="26"/>
                <w:szCs w:val="26"/>
              </w:rPr>
              <w:t>與輸出入銀行合作，辦理</w:t>
            </w:r>
            <w:r w:rsidRPr="008D3781">
              <w:rPr>
                <w:rFonts w:ascii="Times New Roman" w:eastAsia="標楷體" w:hAnsi="Times New Roman" w:cs="Arial" w:hint="eastAsia"/>
                <w:color w:val="000000"/>
                <w:kern w:val="0"/>
                <w:sz w:val="26"/>
                <w:szCs w:val="26"/>
              </w:rPr>
              <w:t>出口貸款方案，透過政策性融資機制，提供出口廠商融資支持及利息優惠，以協助企業穩定接單、減少資金成本負擔，維持出口動能。</w:t>
            </w:r>
          </w:p>
          <w:p w14:paraId="4F8FF57A" w14:textId="77777777" w:rsidR="006D1E88" w:rsidRPr="00FF44CF" w:rsidRDefault="006D1E88" w:rsidP="006D1E88">
            <w:pPr>
              <w:pStyle w:val="ab"/>
              <w:numPr>
                <w:ilvl w:val="0"/>
                <w:numId w:val="22"/>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：無</w:t>
            </w:r>
          </w:p>
        </w:tc>
        <w:tc>
          <w:tcPr>
            <w:tcW w:w="1560" w:type="dxa"/>
            <w:noWrap/>
          </w:tcPr>
          <w:p w14:paraId="60C91FF0"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863745411"/>
                <w14:checkbox>
                  <w14:checked w14:val="1"/>
                  <w14:checkedState w14:val="0052" w14:font="Wingdings 2"/>
                  <w14:uncheckedState w14:val="2610" w14:font="MS Gothic"/>
                </w14:checkbox>
              </w:sdtPr>
              <w:sdtEndPr/>
              <w:sdtContent>
                <w:r w:rsidR="006D1E88">
                  <w:rPr>
                    <w:rFonts w:ascii="Times New Roman" w:hAnsi="Times New Roman" w:hint="eastAsia"/>
                    <w:color w:val="000000" w:themeColor="text1"/>
                    <w:lang w:eastAsia="zh-TW"/>
                  </w:rPr>
                  <w:sym w:font="Wingdings 2" w:char="F052"/>
                </w:r>
              </w:sdtContent>
            </w:sdt>
            <w:r w:rsidR="006D1E88" w:rsidRPr="00FF44CF">
              <w:rPr>
                <w:rFonts w:ascii="Times New Roman" w:hAnsi="Times New Roman" w:hint="eastAsia"/>
                <w:color w:val="000000" w:themeColor="text1"/>
                <w:lang w:eastAsia="zh-TW"/>
              </w:rPr>
              <w:t>已參</w:t>
            </w:r>
            <w:proofErr w:type="gramStart"/>
            <w:r w:rsidR="006D1E88" w:rsidRPr="00FF44CF">
              <w:rPr>
                <w:rFonts w:ascii="Times New Roman" w:hAnsi="Times New Roman" w:hint="eastAsia"/>
                <w:color w:val="000000" w:themeColor="text1"/>
                <w:lang w:eastAsia="zh-TW"/>
              </w:rPr>
              <w:t>採</w:t>
            </w:r>
            <w:proofErr w:type="gramEnd"/>
          </w:p>
          <w:p w14:paraId="1EDB1321"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8573278"/>
                <w14:checkbox>
                  <w14:checked w14:val="0"/>
                  <w14:checkedState w14:val="0052" w14:font="Wingdings 2"/>
                  <w14:uncheckedState w14:val="2610" w14:font="MS Gothic"/>
                </w14:checkbox>
              </w:sdtPr>
              <w:sdtEndPr/>
              <w:sdtContent>
                <w:r w:rsidR="006D1E88">
                  <w:rPr>
                    <w:rFonts w:ascii="MS Gothic" w:eastAsia="MS Gothic" w:hAnsi="MS Gothic" w:hint="eastAsia"/>
                    <w:color w:val="000000" w:themeColor="text1"/>
                    <w:lang w:eastAsia="zh-TW"/>
                  </w:rPr>
                  <w:t>☐</w:t>
                </w:r>
              </w:sdtContent>
            </w:sdt>
            <w:r w:rsidR="006D1E88" w:rsidRPr="00FF44CF">
              <w:rPr>
                <w:rFonts w:ascii="Times New Roman" w:hAnsi="Times New Roman" w:hint="eastAsia"/>
                <w:color w:val="000000" w:themeColor="text1"/>
                <w:lang w:eastAsia="zh-TW"/>
              </w:rPr>
              <w:t>部分參</w:t>
            </w:r>
            <w:proofErr w:type="gramStart"/>
            <w:r w:rsidR="006D1E88" w:rsidRPr="00FF44CF">
              <w:rPr>
                <w:rFonts w:ascii="Times New Roman" w:hAnsi="Times New Roman" w:hint="eastAsia"/>
                <w:color w:val="000000" w:themeColor="text1"/>
                <w:lang w:eastAsia="zh-TW"/>
              </w:rPr>
              <w:t>採</w:t>
            </w:r>
            <w:proofErr w:type="gramEnd"/>
          </w:p>
          <w:p w14:paraId="5579A3C4"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954276231"/>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proofErr w:type="gramStart"/>
            <w:r w:rsidR="006D1E88" w:rsidRPr="00FF44CF">
              <w:rPr>
                <w:rFonts w:ascii="Times New Roman" w:hAnsi="Times New Roman" w:hint="eastAsia"/>
                <w:color w:val="000000" w:themeColor="text1"/>
                <w:lang w:eastAsia="zh-TW"/>
              </w:rPr>
              <w:t>研</w:t>
            </w:r>
            <w:proofErr w:type="gramEnd"/>
            <w:r w:rsidR="006D1E88" w:rsidRPr="00FF44CF">
              <w:rPr>
                <w:rFonts w:ascii="Times New Roman" w:hAnsi="Times New Roman" w:hint="eastAsia"/>
                <w:color w:val="000000" w:themeColor="text1"/>
                <w:lang w:eastAsia="zh-TW"/>
              </w:rPr>
              <w:t>議中</w:t>
            </w:r>
          </w:p>
          <w:p w14:paraId="368C7AAF" w14:textId="77777777" w:rsidR="006D1E88" w:rsidRPr="00FF44CF" w:rsidRDefault="00A65B23" w:rsidP="002B695E">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801889942"/>
                <w14:checkbox>
                  <w14:checked w14:val="0"/>
                  <w14:checkedState w14:val="0052" w14:font="Wingdings 2"/>
                  <w14:uncheckedState w14:val="2610" w14:font="MS Gothic"/>
                </w14:checkbox>
              </w:sdtPr>
              <w:sdtEndPr/>
              <w:sdtContent>
                <w:r w:rsidR="006D1E88" w:rsidRPr="00FF44CF">
                  <w:rPr>
                    <w:rFonts w:ascii="Segoe UI Symbol" w:eastAsia="標楷體" w:hAnsi="Segoe UI Symbol" w:cs="Segoe UI Symbol"/>
                    <w:color w:val="000000" w:themeColor="text1"/>
                    <w:sz w:val="26"/>
                    <w:szCs w:val="26"/>
                  </w:rPr>
                  <w:t>☐</w:t>
                </w:r>
              </w:sdtContent>
            </w:sdt>
            <w:proofErr w:type="gramStart"/>
            <w:r w:rsidR="006D1E88" w:rsidRPr="00FF44CF">
              <w:rPr>
                <w:rFonts w:ascii="Times New Roman" w:eastAsia="標楷體" w:hAnsi="Times New Roman" w:hint="eastAsia"/>
                <w:color w:val="000000" w:themeColor="text1"/>
                <w:sz w:val="26"/>
                <w:szCs w:val="26"/>
              </w:rPr>
              <w:t>不</w:t>
            </w:r>
            <w:proofErr w:type="gramEnd"/>
            <w:r w:rsidR="006D1E88" w:rsidRPr="00FF44CF">
              <w:rPr>
                <w:rFonts w:ascii="Times New Roman" w:eastAsia="標楷體" w:hAnsi="Times New Roman" w:hint="eastAsia"/>
                <w:color w:val="000000" w:themeColor="text1"/>
                <w:sz w:val="26"/>
                <w:szCs w:val="26"/>
              </w:rPr>
              <w:t>參</w:t>
            </w:r>
            <w:proofErr w:type="gramStart"/>
            <w:r w:rsidR="006D1E88" w:rsidRPr="00FF44CF">
              <w:rPr>
                <w:rFonts w:ascii="Times New Roman" w:eastAsia="標楷體" w:hAnsi="Times New Roman" w:hint="eastAsia"/>
                <w:color w:val="000000" w:themeColor="text1"/>
                <w:sz w:val="26"/>
                <w:szCs w:val="26"/>
              </w:rPr>
              <w:t>採</w:t>
            </w:r>
            <w:proofErr w:type="gramEnd"/>
          </w:p>
        </w:tc>
      </w:tr>
      <w:tr w:rsidR="006D1E88" w:rsidRPr="00FF44CF" w14:paraId="506F844D" w14:textId="77777777" w:rsidTr="00A65B23">
        <w:tc>
          <w:tcPr>
            <w:tcW w:w="1418" w:type="dxa"/>
            <w:vMerge/>
          </w:tcPr>
          <w:p w14:paraId="531460FC" w14:textId="77777777" w:rsidR="006D1E88" w:rsidRPr="00FF44CF" w:rsidRDefault="006D1E88" w:rsidP="000F0277">
            <w:pPr>
              <w:kinsoku w:val="0"/>
              <w:overflowPunct w:val="0"/>
              <w:spacing w:line="340" w:lineRule="exact"/>
              <w:rPr>
                <w:rFonts w:ascii="Times New Roman" w:eastAsia="標楷體" w:hAnsi="Times New Roman" w:cs="Arial"/>
                <w:color w:val="000000"/>
                <w:kern w:val="0"/>
                <w:sz w:val="26"/>
                <w:szCs w:val="28"/>
              </w:rPr>
            </w:pPr>
          </w:p>
        </w:tc>
        <w:tc>
          <w:tcPr>
            <w:tcW w:w="5245" w:type="dxa"/>
            <w:vMerge/>
          </w:tcPr>
          <w:p w14:paraId="4FD9809B" w14:textId="77777777" w:rsidR="006D1E88" w:rsidRPr="00FF44CF" w:rsidRDefault="006D1E88" w:rsidP="000F0277">
            <w:pPr>
              <w:kinsoku w:val="0"/>
              <w:overflowPunct w:val="0"/>
              <w:spacing w:line="340" w:lineRule="exact"/>
              <w:jc w:val="both"/>
              <w:rPr>
                <w:rFonts w:ascii="Times New Roman" w:eastAsia="標楷體" w:hAnsi="Times New Roman" w:cs="Arial"/>
                <w:color w:val="000000"/>
                <w:kern w:val="0"/>
                <w:sz w:val="26"/>
                <w:szCs w:val="28"/>
              </w:rPr>
            </w:pPr>
          </w:p>
        </w:tc>
        <w:tc>
          <w:tcPr>
            <w:tcW w:w="709" w:type="dxa"/>
          </w:tcPr>
          <w:p w14:paraId="6627AB13" w14:textId="77777777" w:rsidR="006D1E88" w:rsidRPr="00FF44CF" w:rsidRDefault="006D1E88"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hint="eastAsia"/>
                <w:color w:val="000000"/>
                <w:kern w:val="0"/>
                <w:sz w:val="32"/>
                <w:szCs w:val="32"/>
              </w:rPr>
              <w:sym w:font="Wingdings 2" w:char="F030"/>
            </w:r>
          </w:p>
        </w:tc>
        <w:tc>
          <w:tcPr>
            <w:tcW w:w="7087" w:type="dxa"/>
          </w:tcPr>
          <w:p w14:paraId="1ADADFE8" w14:textId="77777777" w:rsidR="006D1E88" w:rsidRPr="00BF1288" w:rsidRDefault="006D1E88" w:rsidP="000F0277">
            <w:pPr>
              <w:kinsoku w:val="0"/>
              <w:overflowPunct w:val="0"/>
              <w:spacing w:line="340" w:lineRule="exact"/>
              <w:jc w:val="both"/>
              <w:rPr>
                <w:rFonts w:ascii="Times New Roman" w:eastAsia="標楷體" w:hAnsi="Times New Roman" w:cs="Arial"/>
                <w:b/>
                <w:bCs/>
                <w:color w:val="000000"/>
                <w:kern w:val="0"/>
                <w:sz w:val="26"/>
                <w:szCs w:val="28"/>
              </w:rPr>
            </w:pPr>
            <w:r w:rsidRPr="00BF1288">
              <w:rPr>
                <w:rFonts w:ascii="Times New Roman" w:eastAsia="標楷體" w:hAnsi="Times New Roman" w:cs="Arial" w:hint="eastAsia"/>
                <w:b/>
                <w:bCs/>
                <w:color w:val="000000" w:themeColor="text1"/>
                <w:kern w:val="0"/>
                <w:sz w:val="26"/>
                <w:szCs w:val="28"/>
              </w:rPr>
              <w:t>僑務委員會</w:t>
            </w:r>
          </w:p>
          <w:p w14:paraId="59CC7F40" w14:textId="77777777" w:rsidR="006D1E88" w:rsidRDefault="006D1E88" w:rsidP="006D1E88">
            <w:pPr>
              <w:pStyle w:val="ab"/>
              <w:numPr>
                <w:ilvl w:val="0"/>
                <w:numId w:val="40"/>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153AAE64" w14:textId="77777777" w:rsidR="006D1E88" w:rsidRDefault="006D1E88" w:rsidP="006D1E88">
            <w:pPr>
              <w:pStyle w:val="ab"/>
              <w:numPr>
                <w:ilvl w:val="0"/>
                <w:numId w:val="3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A0F5C">
              <w:rPr>
                <w:rFonts w:ascii="Times New Roman" w:eastAsia="標楷體" w:hAnsi="Times New Roman" w:cs="Arial" w:hint="eastAsia"/>
                <w:color w:val="000000"/>
                <w:kern w:val="0"/>
                <w:sz w:val="26"/>
                <w:szCs w:val="26"/>
              </w:rPr>
              <w:t>海外信保基金設立目的為在對具發展潛力而欠缺擔保品之海外僑</w:t>
            </w:r>
            <w:proofErr w:type="gramStart"/>
            <w:r w:rsidRPr="007A0F5C">
              <w:rPr>
                <w:rFonts w:ascii="Times New Roman" w:eastAsia="標楷體" w:hAnsi="Times New Roman" w:cs="Arial" w:hint="eastAsia"/>
                <w:color w:val="000000"/>
                <w:kern w:val="0"/>
                <w:sz w:val="26"/>
                <w:szCs w:val="26"/>
              </w:rPr>
              <w:t>臺</w:t>
            </w:r>
            <w:proofErr w:type="gramEnd"/>
            <w:r w:rsidRPr="007A0F5C">
              <w:rPr>
                <w:rFonts w:ascii="Times New Roman" w:eastAsia="標楷體" w:hAnsi="Times New Roman" w:cs="Arial" w:hint="eastAsia"/>
                <w:color w:val="000000"/>
                <w:kern w:val="0"/>
                <w:sz w:val="26"/>
                <w:szCs w:val="26"/>
              </w:rPr>
              <w:t>商事業提供信用保證，協助其順利自金融機構取得所需資金，提升營運績效，增加國際競爭力。保證對象為僑民、</w:t>
            </w:r>
            <w:proofErr w:type="gramStart"/>
            <w:r w:rsidRPr="007A0F5C">
              <w:rPr>
                <w:rFonts w:ascii="Times New Roman" w:eastAsia="標楷體" w:hAnsi="Times New Roman" w:cs="Arial" w:hint="eastAsia"/>
                <w:color w:val="000000"/>
                <w:kern w:val="0"/>
                <w:sz w:val="26"/>
                <w:szCs w:val="26"/>
              </w:rPr>
              <w:t>僑營事業</w:t>
            </w:r>
            <w:proofErr w:type="gramEnd"/>
            <w:r w:rsidRPr="007A0F5C">
              <w:rPr>
                <w:rFonts w:ascii="Times New Roman" w:eastAsia="標楷體" w:hAnsi="Times New Roman" w:cs="Arial" w:hint="eastAsia"/>
                <w:color w:val="000000"/>
                <w:kern w:val="0"/>
                <w:sz w:val="26"/>
                <w:szCs w:val="26"/>
              </w:rPr>
              <w:t>及海外</w:t>
            </w:r>
            <w:proofErr w:type="gramStart"/>
            <w:r w:rsidRPr="007A0F5C">
              <w:rPr>
                <w:rFonts w:ascii="Times New Roman" w:eastAsia="標楷體" w:hAnsi="Times New Roman" w:cs="Arial" w:hint="eastAsia"/>
                <w:color w:val="000000"/>
                <w:kern w:val="0"/>
                <w:sz w:val="26"/>
                <w:szCs w:val="26"/>
              </w:rPr>
              <w:t>臺</w:t>
            </w:r>
            <w:proofErr w:type="gramEnd"/>
            <w:r w:rsidRPr="007A0F5C">
              <w:rPr>
                <w:rFonts w:ascii="Times New Roman" w:eastAsia="標楷體" w:hAnsi="Times New Roman" w:cs="Arial" w:hint="eastAsia"/>
                <w:color w:val="000000"/>
                <w:kern w:val="0"/>
                <w:sz w:val="26"/>
                <w:szCs w:val="26"/>
              </w:rPr>
              <w:t>商事業，符合資格</w:t>
            </w:r>
            <w:proofErr w:type="gramStart"/>
            <w:r w:rsidRPr="007A0F5C">
              <w:rPr>
                <w:rFonts w:ascii="Times New Roman" w:eastAsia="標楷體" w:hAnsi="Times New Roman" w:cs="Arial" w:hint="eastAsia"/>
                <w:color w:val="000000"/>
                <w:kern w:val="0"/>
                <w:sz w:val="26"/>
                <w:szCs w:val="26"/>
              </w:rPr>
              <w:t>者均得申請</w:t>
            </w:r>
            <w:proofErr w:type="gramEnd"/>
            <w:r w:rsidRPr="007A0F5C">
              <w:rPr>
                <w:rFonts w:ascii="Times New Roman" w:eastAsia="標楷體" w:hAnsi="Times New Roman" w:cs="Arial" w:hint="eastAsia"/>
                <w:color w:val="000000"/>
                <w:kern w:val="0"/>
                <w:sz w:val="26"/>
                <w:szCs w:val="26"/>
              </w:rPr>
              <w:t>基金保證。海外信用保證基金於全球</w:t>
            </w:r>
            <w:r w:rsidRPr="007A0F5C">
              <w:rPr>
                <w:rFonts w:ascii="Times New Roman" w:eastAsia="標楷體" w:hAnsi="Times New Roman" w:cs="Arial" w:hint="eastAsia"/>
                <w:color w:val="000000"/>
                <w:kern w:val="0"/>
                <w:sz w:val="26"/>
                <w:szCs w:val="26"/>
              </w:rPr>
              <w:t>25</w:t>
            </w:r>
            <w:r w:rsidRPr="007A0F5C">
              <w:rPr>
                <w:rFonts w:ascii="Times New Roman" w:eastAsia="標楷體" w:hAnsi="Times New Roman" w:cs="Arial" w:hint="eastAsia"/>
                <w:color w:val="000000"/>
                <w:kern w:val="0"/>
                <w:sz w:val="26"/>
                <w:szCs w:val="26"/>
              </w:rPr>
              <w:t>國、</w:t>
            </w:r>
            <w:r w:rsidRPr="007A0F5C">
              <w:rPr>
                <w:rFonts w:ascii="Times New Roman" w:eastAsia="標楷體" w:hAnsi="Times New Roman" w:cs="Arial" w:hint="eastAsia"/>
                <w:color w:val="000000"/>
                <w:kern w:val="0"/>
                <w:sz w:val="26"/>
                <w:szCs w:val="26"/>
              </w:rPr>
              <w:t>51</w:t>
            </w:r>
            <w:r w:rsidRPr="007A0F5C">
              <w:rPr>
                <w:rFonts w:ascii="Times New Roman" w:eastAsia="標楷體" w:hAnsi="Times New Roman" w:cs="Arial" w:hint="eastAsia"/>
                <w:color w:val="000000"/>
                <w:kern w:val="0"/>
                <w:sz w:val="26"/>
                <w:szCs w:val="26"/>
              </w:rPr>
              <w:t>個都會區內共有</w:t>
            </w:r>
            <w:r w:rsidRPr="007A0F5C">
              <w:rPr>
                <w:rFonts w:ascii="Times New Roman" w:eastAsia="標楷體" w:hAnsi="Times New Roman" w:cs="Arial" w:hint="eastAsia"/>
                <w:color w:val="000000"/>
                <w:kern w:val="0"/>
                <w:sz w:val="26"/>
                <w:szCs w:val="26"/>
              </w:rPr>
              <w:t>200</w:t>
            </w:r>
            <w:r w:rsidRPr="007A0F5C">
              <w:rPr>
                <w:rFonts w:ascii="Times New Roman" w:eastAsia="標楷體" w:hAnsi="Times New Roman" w:cs="Arial" w:hint="eastAsia"/>
                <w:color w:val="000000"/>
                <w:kern w:val="0"/>
                <w:sz w:val="26"/>
                <w:szCs w:val="26"/>
              </w:rPr>
              <w:t>家承辦金融機構，另亦可運用國內</w:t>
            </w:r>
            <w:r w:rsidRPr="007A0F5C">
              <w:rPr>
                <w:rFonts w:ascii="Times New Roman" w:eastAsia="標楷體" w:hAnsi="Times New Roman" w:cs="Arial" w:hint="eastAsia"/>
                <w:color w:val="000000"/>
                <w:kern w:val="0"/>
                <w:sz w:val="26"/>
                <w:szCs w:val="26"/>
              </w:rPr>
              <w:t>31</w:t>
            </w:r>
            <w:r w:rsidRPr="007A0F5C">
              <w:rPr>
                <w:rFonts w:ascii="Times New Roman" w:eastAsia="標楷體" w:hAnsi="Times New Roman" w:cs="Arial" w:hint="eastAsia"/>
                <w:color w:val="000000"/>
                <w:kern w:val="0"/>
                <w:sz w:val="26"/>
                <w:szCs w:val="26"/>
              </w:rPr>
              <w:t>家銀行國際金融業務分行（</w:t>
            </w:r>
            <w:r w:rsidRPr="007A0F5C">
              <w:rPr>
                <w:rFonts w:ascii="Times New Roman" w:eastAsia="標楷體" w:hAnsi="Times New Roman" w:cs="Arial" w:hint="eastAsia"/>
                <w:color w:val="000000"/>
                <w:kern w:val="0"/>
                <w:sz w:val="26"/>
                <w:szCs w:val="26"/>
              </w:rPr>
              <w:t>OBU</w:t>
            </w:r>
            <w:r w:rsidRPr="007A0F5C">
              <w:rPr>
                <w:rFonts w:ascii="Times New Roman" w:eastAsia="標楷體" w:hAnsi="Times New Roman" w:cs="Arial" w:hint="eastAsia"/>
                <w:color w:val="000000"/>
                <w:kern w:val="0"/>
                <w:sz w:val="26"/>
                <w:szCs w:val="26"/>
              </w:rPr>
              <w:t>）方式申辦。</w:t>
            </w:r>
          </w:p>
          <w:p w14:paraId="0740FAA3" w14:textId="77777777" w:rsidR="006D1E88" w:rsidRPr="007A0F5C" w:rsidRDefault="006D1E88" w:rsidP="006D1E88">
            <w:pPr>
              <w:pStyle w:val="ab"/>
              <w:numPr>
                <w:ilvl w:val="0"/>
                <w:numId w:val="3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7A0F5C">
              <w:rPr>
                <w:rFonts w:ascii="Times New Roman" w:eastAsia="標楷體" w:hAnsi="Times New Roman" w:cs="Arial" w:hint="eastAsia"/>
                <w:color w:val="000000"/>
                <w:kern w:val="0"/>
                <w:sz w:val="26"/>
                <w:szCs w:val="26"/>
              </w:rPr>
              <w:t>目前該基金提供單一客戶最高融資金額上限為</w:t>
            </w:r>
            <w:r w:rsidRPr="007A0F5C">
              <w:rPr>
                <w:rFonts w:ascii="Times New Roman" w:eastAsia="標楷體" w:hAnsi="Times New Roman" w:cs="Arial" w:hint="eastAsia"/>
                <w:color w:val="000000"/>
                <w:kern w:val="0"/>
                <w:sz w:val="26"/>
                <w:szCs w:val="26"/>
              </w:rPr>
              <w:t>200</w:t>
            </w:r>
            <w:r w:rsidRPr="007A0F5C">
              <w:rPr>
                <w:rFonts w:ascii="Times New Roman" w:eastAsia="標楷體" w:hAnsi="Times New Roman" w:cs="Arial" w:hint="eastAsia"/>
                <w:color w:val="000000"/>
                <w:kern w:val="0"/>
                <w:sz w:val="26"/>
                <w:szCs w:val="26"/>
              </w:rPr>
              <w:t>萬美元，為配合海外僑</w:t>
            </w:r>
            <w:proofErr w:type="gramStart"/>
            <w:r w:rsidRPr="007A0F5C">
              <w:rPr>
                <w:rFonts w:ascii="Times New Roman" w:eastAsia="標楷體" w:hAnsi="Times New Roman" w:cs="Arial" w:hint="eastAsia"/>
                <w:color w:val="000000"/>
                <w:kern w:val="0"/>
                <w:sz w:val="26"/>
                <w:szCs w:val="26"/>
              </w:rPr>
              <w:t>臺</w:t>
            </w:r>
            <w:proofErr w:type="gramEnd"/>
            <w:r w:rsidRPr="007A0F5C">
              <w:rPr>
                <w:rFonts w:ascii="Times New Roman" w:eastAsia="標楷體" w:hAnsi="Times New Roman" w:cs="Arial" w:hint="eastAsia"/>
                <w:color w:val="000000"/>
                <w:kern w:val="0"/>
                <w:sz w:val="26"/>
                <w:szCs w:val="26"/>
              </w:rPr>
              <w:t>商事業融資需求，本會今年已協輔基金放寬全球同一經濟利害關係人授信額度上限至</w:t>
            </w:r>
            <w:r w:rsidRPr="007A0F5C">
              <w:rPr>
                <w:rFonts w:ascii="Times New Roman" w:eastAsia="標楷體" w:hAnsi="Times New Roman" w:cs="Arial" w:hint="eastAsia"/>
                <w:color w:val="000000"/>
                <w:kern w:val="0"/>
                <w:sz w:val="26"/>
                <w:szCs w:val="26"/>
              </w:rPr>
              <w:t>300</w:t>
            </w:r>
            <w:r w:rsidRPr="007A0F5C">
              <w:rPr>
                <w:rFonts w:ascii="Times New Roman" w:eastAsia="標楷體" w:hAnsi="Times New Roman" w:cs="Arial" w:hint="eastAsia"/>
                <w:color w:val="000000"/>
                <w:kern w:val="0"/>
                <w:sz w:val="26"/>
                <w:szCs w:val="26"/>
              </w:rPr>
              <w:t>萬美元。本年並協輔基金開辦「美國對等關稅專案貸款信用保證」，協助受美國對等關稅影響之僑</w:t>
            </w:r>
            <w:proofErr w:type="gramStart"/>
            <w:r w:rsidRPr="007A0F5C">
              <w:rPr>
                <w:rFonts w:ascii="Times New Roman" w:eastAsia="標楷體" w:hAnsi="Times New Roman" w:cs="Arial" w:hint="eastAsia"/>
                <w:color w:val="000000"/>
                <w:kern w:val="0"/>
                <w:sz w:val="26"/>
                <w:szCs w:val="26"/>
              </w:rPr>
              <w:t>臺</w:t>
            </w:r>
            <w:proofErr w:type="gramEnd"/>
            <w:r w:rsidRPr="007A0F5C">
              <w:rPr>
                <w:rFonts w:ascii="Times New Roman" w:eastAsia="標楷體" w:hAnsi="Times New Roman" w:cs="Arial" w:hint="eastAsia"/>
                <w:color w:val="000000"/>
                <w:kern w:val="0"/>
                <w:sz w:val="26"/>
                <w:szCs w:val="26"/>
              </w:rPr>
              <w:t>商因應變局，提升產業韌性。</w:t>
            </w:r>
          </w:p>
          <w:p w14:paraId="62DBFD8E" w14:textId="77777777" w:rsidR="006D1E88" w:rsidRPr="00FF44CF" w:rsidRDefault="006D1E88" w:rsidP="006D1E88">
            <w:pPr>
              <w:pStyle w:val="ab"/>
              <w:numPr>
                <w:ilvl w:val="0"/>
                <w:numId w:val="40"/>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：無</w:t>
            </w:r>
          </w:p>
        </w:tc>
        <w:tc>
          <w:tcPr>
            <w:tcW w:w="1560" w:type="dxa"/>
            <w:noWrap/>
          </w:tcPr>
          <w:p w14:paraId="2C9B0F39"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916051191"/>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r w:rsidR="006D1E88" w:rsidRPr="00FF44CF">
              <w:rPr>
                <w:rFonts w:ascii="Times New Roman" w:hAnsi="Times New Roman" w:hint="eastAsia"/>
                <w:color w:val="000000" w:themeColor="text1"/>
                <w:lang w:eastAsia="zh-TW"/>
              </w:rPr>
              <w:t>已參</w:t>
            </w:r>
            <w:proofErr w:type="gramStart"/>
            <w:r w:rsidR="006D1E88" w:rsidRPr="00FF44CF">
              <w:rPr>
                <w:rFonts w:ascii="Times New Roman" w:hAnsi="Times New Roman" w:hint="eastAsia"/>
                <w:color w:val="000000" w:themeColor="text1"/>
                <w:lang w:eastAsia="zh-TW"/>
              </w:rPr>
              <w:t>採</w:t>
            </w:r>
            <w:proofErr w:type="gramEnd"/>
          </w:p>
          <w:p w14:paraId="53A3C0FE"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2129931387"/>
                <w14:checkbox>
                  <w14:checked w14:val="1"/>
                  <w14:checkedState w14:val="0052" w14:font="Wingdings 2"/>
                  <w14:uncheckedState w14:val="2610" w14:font="MS Gothic"/>
                </w14:checkbox>
              </w:sdtPr>
              <w:sdtEndPr/>
              <w:sdtContent>
                <w:r w:rsidR="006D1E88">
                  <w:rPr>
                    <w:rFonts w:ascii="Times New Roman" w:hAnsi="Times New Roman" w:hint="eastAsia"/>
                    <w:color w:val="000000" w:themeColor="text1"/>
                    <w:lang w:eastAsia="zh-TW"/>
                  </w:rPr>
                  <w:sym w:font="Wingdings 2" w:char="F052"/>
                </w:r>
              </w:sdtContent>
            </w:sdt>
            <w:r w:rsidR="006D1E88" w:rsidRPr="00FF44CF">
              <w:rPr>
                <w:rFonts w:ascii="Times New Roman" w:hAnsi="Times New Roman" w:hint="eastAsia"/>
                <w:color w:val="000000" w:themeColor="text1"/>
                <w:lang w:eastAsia="zh-TW"/>
              </w:rPr>
              <w:t>部分參</w:t>
            </w:r>
            <w:proofErr w:type="gramStart"/>
            <w:r w:rsidR="006D1E88" w:rsidRPr="00FF44CF">
              <w:rPr>
                <w:rFonts w:ascii="Times New Roman" w:hAnsi="Times New Roman" w:hint="eastAsia"/>
                <w:color w:val="000000" w:themeColor="text1"/>
                <w:lang w:eastAsia="zh-TW"/>
              </w:rPr>
              <w:t>採</w:t>
            </w:r>
            <w:proofErr w:type="gramEnd"/>
          </w:p>
          <w:p w14:paraId="4C2FAE75"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283625758"/>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proofErr w:type="gramStart"/>
            <w:r w:rsidR="006D1E88" w:rsidRPr="00FF44CF">
              <w:rPr>
                <w:rFonts w:ascii="Times New Roman" w:hAnsi="Times New Roman" w:hint="eastAsia"/>
                <w:color w:val="000000" w:themeColor="text1"/>
                <w:lang w:eastAsia="zh-TW"/>
              </w:rPr>
              <w:t>研</w:t>
            </w:r>
            <w:proofErr w:type="gramEnd"/>
            <w:r w:rsidR="006D1E88" w:rsidRPr="00FF44CF">
              <w:rPr>
                <w:rFonts w:ascii="Times New Roman" w:hAnsi="Times New Roman" w:hint="eastAsia"/>
                <w:color w:val="000000" w:themeColor="text1"/>
                <w:lang w:eastAsia="zh-TW"/>
              </w:rPr>
              <w:t>議中</w:t>
            </w:r>
          </w:p>
          <w:p w14:paraId="5C44A4B4"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rPr>
                <w:id w:val="-336545185"/>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rPr>
                  <w:t>☐</w:t>
                </w:r>
              </w:sdtContent>
            </w:sdt>
            <w:proofErr w:type="spellStart"/>
            <w:r w:rsidR="006D1E88" w:rsidRPr="00FF44CF">
              <w:rPr>
                <w:rFonts w:ascii="Times New Roman" w:hAnsi="Times New Roman" w:hint="eastAsia"/>
                <w:color w:val="000000" w:themeColor="text1"/>
              </w:rPr>
              <w:t>不參採</w:t>
            </w:r>
            <w:proofErr w:type="spellEnd"/>
          </w:p>
        </w:tc>
      </w:tr>
      <w:tr w:rsidR="006D1E88" w:rsidRPr="00FF44CF" w14:paraId="6052FA04" w14:textId="77777777" w:rsidTr="00A65B23">
        <w:tc>
          <w:tcPr>
            <w:tcW w:w="1418" w:type="dxa"/>
            <w:vMerge/>
            <w:hideMark/>
          </w:tcPr>
          <w:p w14:paraId="613361ED" w14:textId="77777777" w:rsidR="006D1E88" w:rsidRPr="00FF44CF" w:rsidRDefault="006D1E88" w:rsidP="000F0277">
            <w:pPr>
              <w:kinsoku w:val="0"/>
              <w:overflowPunct w:val="0"/>
              <w:spacing w:line="340" w:lineRule="exact"/>
              <w:rPr>
                <w:rFonts w:ascii="Times New Roman" w:eastAsia="標楷體" w:hAnsi="Times New Roman" w:cs="Arial"/>
                <w:color w:val="000000"/>
                <w:kern w:val="0"/>
                <w:sz w:val="26"/>
                <w:szCs w:val="28"/>
              </w:rPr>
            </w:pPr>
          </w:p>
        </w:tc>
        <w:tc>
          <w:tcPr>
            <w:tcW w:w="5245" w:type="dxa"/>
            <w:vMerge w:val="restart"/>
            <w:hideMark/>
          </w:tcPr>
          <w:p w14:paraId="0B40A6C7" w14:textId="77777777" w:rsidR="006D1E88" w:rsidRPr="0011277F" w:rsidRDefault="006D1E88" w:rsidP="000F0277">
            <w:pPr>
              <w:kinsoku w:val="0"/>
              <w:overflowPunct w:val="0"/>
              <w:spacing w:line="340" w:lineRule="exact"/>
              <w:jc w:val="both"/>
              <w:rPr>
                <w:rFonts w:ascii="Times New Roman" w:eastAsia="標楷體" w:hAnsi="Times New Roman" w:cs="Arial"/>
                <w:b/>
                <w:bCs/>
                <w:color w:val="000000"/>
                <w:kern w:val="0"/>
                <w:sz w:val="26"/>
                <w:szCs w:val="28"/>
              </w:rPr>
            </w:pPr>
            <w:r w:rsidRPr="0011277F">
              <w:rPr>
                <w:rFonts w:ascii="Times New Roman" w:eastAsia="標楷體" w:hAnsi="Times New Roman" w:cs="Arial" w:hint="eastAsia"/>
                <w:b/>
                <w:bCs/>
                <w:color w:val="000000"/>
                <w:kern w:val="0"/>
                <w:sz w:val="26"/>
                <w:szCs w:val="28"/>
              </w:rPr>
              <w:t>(</w:t>
            </w:r>
            <w:r w:rsidRPr="0011277F">
              <w:rPr>
                <w:rFonts w:ascii="Times New Roman" w:eastAsia="標楷體" w:hAnsi="Times New Roman" w:cs="Arial" w:hint="eastAsia"/>
                <w:b/>
                <w:bCs/>
                <w:color w:val="000000"/>
                <w:kern w:val="0"/>
                <w:sz w:val="26"/>
                <w:szCs w:val="28"/>
              </w:rPr>
              <w:t>三</w:t>
            </w:r>
            <w:r w:rsidRPr="0011277F">
              <w:rPr>
                <w:rFonts w:ascii="Times New Roman" w:eastAsia="標楷體" w:hAnsi="Times New Roman" w:cs="Arial" w:hint="eastAsia"/>
                <w:b/>
                <w:bCs/>
                <w:color w:val="000000"/>
                <w:kern w:val="0"/>
                <w:sz w:val="26"/>
                <w:szCs w:val="28"/>
              </w:rPr>
              <w:t xml:space="preserve">) </w:t>
            </w:r>
            <w:r w:rsidRPr="0011277F">
              <w:rPr>
                <w:rFonts w:ascii="Times New Roman" w:eastAsia="標楷體" w:hAnsi="Times New Roman" w:cs="Arial" w:hint="eastAsia"/>
                <w:b/>
                <w:bCs/>
                <w:color w:val="000000"/>
                <w:kern w:val="0"/>
                <w:sz w:val="26"/>
                <w:szCs w:val="28"/>
              </w:rPr>
              <w:t>積極協助</w:t>
            </w:r>
            <w:proofErr w:type="gramStart"/>
            <w:r>
              <w:rPr>
                <w:rFonts w:ascii="Times New Roman" w:eastAsia="標楷體" w:hAnsi="Times New Roman" w:cs="Arial" w:hint="eastAsia"/>
                <w:b/>
                <w:bCs/>
                <w:color w:val="000000"/>
                <w:kern w:val="0"/>
                <w:sz w:val="26"/>
                <w:szCs w:val="28"/>
              </w:rPr>
              <w:t>臺</w:t>
            </w:r>
            <w:proofErr w:type="gramEnd"/>
            <w:r w:rsidRPr="0011277F">
              <w:rPr>
                <w:rFonts w:ascii="Times New Roman" w:eastAsia="標楷體" w:hAnsi="Times New Roman" w:cs="Arial" w:hint="eastAsia"/>
                <w:b/>
                <w:bCs/>
                <w:color w:val="000000"/>
                <w:kern w:val="0"/>
                <w:sz w:val="26"/>
                <w:szCs w:val="28"/>
              </w:rPr>
              <w:t>商拓展東協市場</w:t>
            </w:r>
          </w:p>
          <w:p w14:paraId="4A4AE66D" w14:textId="77777777" w:rsidR="006D1E88" w:rsidRPr="00FF44CF" w:rsidRDefault="006D1E88" w:rsidP="000F0277">
            <w:pPr>
              <w:kinsoku w:val="0"/>
              <w:overflowPunct w:val="0"/>
              <w:spacing w:line="340" w:lineRule="exact"/>
              <w:ind w:firstLineChars="200" w:firstLine="52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當前，政府對新南向國家雖已有初步布局，但在面對當地產業政策快速變動、地緣政治風險升高，以及全球供應鏈重組的壓力下，仍需更精</w:t>
            </w:r>
            <w:proofErr w:type="gramStart"/>
            <w:r w:rsidRPr="00FF44CF">
              <w:rPr>
                <w:rFonts w:ascii="Times New Roman" w:eastAsia="標楷體" w:hAnsi="Times New Roman" w:cs="Arial" w:hint="eastAsia"/>
                <w:color w:val="000000"/>
                <w:kern w:val="0"/>
                <w:sz w:val="26"/>
                <w:szCs w:val="28"/>
              </w:rPr>
              <w:t>準</w:t>
            </w:r>
            <w:proofErr w:type="gramEnd"/>
            <w:r w:rsidRPr="00FF44CF">
              <w:rPr>
                <w:rFonts w:ascii="Times New Roman" w:eastAsia="標楷體" w:hAnsi="Times New Roman" w:cs="Arial" w:hint="eastAsia"/>
                <w:color w:val="000000"/>
                <w:kern w:val="0"/>
                <w:sz w:val="26"/>
                <w:szCs w:val="28"/>
              </w:rPr>
              <w:t>且前瞻性的投入。建議政府</w:t>
            </w:r>
            <w:r w:rsidRPr="00FF44CF">
              <w:rPr>
                <w:rFonts w:ascii="Times New Roman" w:eastAsia="標楷體" w:hAnsi="Times New Roman" w:cs="Arial" w:hint="eastAsia"/>
                <w:color w:val="000000"/>
                <w:kern w:val="0"/>
                <w:sz w:val="26"/>
                <w:szCs w:val="28"/>
              </w:rPr>
              <w:lastRenderedPageBreak/>
              <w:t>：</w:t>
            </w:r>
          </w:p>
          <w:p w14:paraId="3676BE09" w14:textId="77777777" w:rsidR="006D1E88" w:rsidRPr="00FF44CF" w:rsidRDefault="006D1E88" w:rsidP="006D1E88">
            <w:pPr>
              <w:pStyle w:val="ab"/>
              <w:numPr>
                <w:ilvl w:val="0"/>
                <w:numId w:val="7"/>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擴大與東協國家間之經貿合作、強化政府間之溝通機制</w:t>
            </w:r>
            <w:r w:rsidRPr="00FF44CF">
              <w:rPr>
                <w:rFonts w:ascii="Times New Roman" w:eastAsia="標楷體" w:hAnsi="Times New Roman" w:cs="Arial" w:hint="eastAsia"/>
                <w:color w:val="000000"/>
                <w:kern w:val="0"/>
                <w:sz w:val="26"/>
                <w:szCs w:val="28"/>
              </w:rPr>
              <w:br/>
            </w:r>
            <w:r w:rsidRPr="00FF44CF">
              <w:rPr>
                <w:rFonts w:ascii="Times New Roman" w:eastAsia="標楷體" w:hAnsi="Times New Roman" w:cs="Arial" w:hint="eastAsia"/>
                <w:color w:val="000000"/>
                <w:kern w:val="0"/>
                <w:sz w:val="26"/>
                <w:szCs w:val="28"/>
              </w:rPr>
              <w:t>除利用已有之雙邊投保或經貿合作協議確保</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商在當地經營活動獲得一定程度之保障，以降低政策不確定性所帶來之風險外；更應設法增加政府間之合作項目，並尋求制度化的可能性，包括增加更廣泛的雙邊經貿</w:t>
            </w:r>
            <w:proofErr w:type="gramStart"/>
            <w:r w:rsidRPr="00FF44CF">
              <w:rPr>
                <w:rFonts w:ascii="Times New Roman" w:eastAsia="標楷體" w:hAnsi="Times New Roman" w:cs="Arial" w:hint="eastAsia"/>
                <w:color w:val="000000"/>
                <w:kern w:val="0"/>
                <w:sz w:val="26"/>
                <w:szCs w:val="28"/>
              </w:rPr>
              <w:t>協議之洽簽</w:t>
            </w:r>
            <w:proofErr w:type="gramEnd"/>
            <w:r w:rsidRPr="00FF44CF">
              <w:rPr>
                <w:rFonts w:ascii="Times New Roman" w:eastAsia="標楷體" w:hAnsi="Times New Roman" w:cs="Arial" w:hint="eastAsia"/>
                <w:color w:val="000000"/>
                <w:kern w:val="0"/>
                <w:sz w:val="26"/>
                <w:szCs w:val="28"/>
              </w:rPr>
              <w:t>。對於尚未與我國有任何投資與經貿協議之東協國家，亦應設法建立政府對話機制，以便定期檢討並解決</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商在當地經營所面臨之體制性問題。</w:t>
            </w:r>
          </w:p>
          <w:p w14:paraId="04654254" w14:textId="6CE26EBB" w:rsidR="006D1E88" w:rsidRPr="00FF44CF" w:rsidRDefault="006D1E88" w:rsidP="001677A3">
            <w:pPr>
              <w:pStyle w:val="ab"/>
              <w:numPr>
                <w:ilvl w:val="0"/>
                <w:numId w:val="7"/>
              </w:numPr>
              <w:kinsoku w:val="0"/>
              <w:overflowPunct w:val="0"/>
              <w:spacing w:line="340" w:lineRule="exact"/>
              <w:ind w:leftChars="50" w:left="517" w:right="240" w:hanging="397"/>
              <w:contextualSpacing w:val="0"/>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建立「</w:t>
            </w:r>
            <w:r>
              <w:rPr>
                <w:rFonts w:ascii="Times New Roman" w:eastAsia="標楷體" w:hAnsi="Times New Roman" w:cs="Arial" w:hint="eastAsia"/>
                <w:color w:val="000000"/>
                <w:kern w:val="0"/>
                <w:sz w:val="26"/>
                <w:szCs w:val="28"/>
              </w:rPr>
              <w:t>臺</w:t>
            </w:r>
            <w:r w:rsidRPr="00FF44CF">
              <w:rPr>
                <w:rFonts w:ascii="Times New Roman" w:eastAsia="標楷體" w:hAnsi="Times New Roman" w:cs="Arial" w:hint="eastAsia"/>
                <w:color w:val="000000"/>
                <w:kern w:val="0"/>
                <w:sz w:val="26"/>
                <w:szCs w:val="28"/>
              </w:rPr>
              <w:t>灣品牌」形象、提升</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商在東協之品牌競爭力為營塑</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商在東協之集體形象，建議推動「</w:t>
            </w:r>
            <w:r>
              <w:rPr>
                <w:rFonts w:ascii="Times New Roman" w:eastAsia="標楷體" w:hAnsi="Times New Roman" w:cs="Arial" w:hint="eastAsia"/>
                <w:color w:val="000000"/>
                <w:kern w:val="0"/>
                <w:sz w:val="26"/>
                <w:szCs w:val="28"/>
              </w:rPr>
              <w:t>臺</w:t>
            </w:r>
            <w:r w:rsidRPr="00FF44CF">
              <w:rPr>
                <w:rFonts w:ascii="Times New Roman" w:eastAsia="標楷體" w:hAnsi="Times New Roman" w:cs="Arial" w:hint="eastAsia"/>
                <w:color w:val="000000"/>
                <w:kern w:val="0"/>
                <w:sz w:val="26"/>
                <w:szCs w:val="28"/>
              </w:rPr>
              <w:t>灣品牌」認證，以增加當地對</w:t>
            </w:r>
            <w:r>
              <w:rPr>
                <w:rFonts w:ascii="Times New Roman" w:eastAsia="標楷體" w:hAnsi="Times New Roman" w:cs="Arial" w:hint="eastAsia"/>
                <w:color w:val="000000"/>
                <w:kern w:val="0"/>
                <w:sz w:val="26"/>
                <w:szCs w:val="28"/>
              </w:rPr>
              <w:t>臺</w:t>
            </w:r>
            <w:r w:rsidRPr="00FF44CF">
              <w:rPr>
                <w:rFonts w:ascii="Times New Roman" w:eastAsia="標楷體" w:hAnsi="Times New Roman" w:cs="Arial" w:hint="eastAsia"/>
                <w:color w:val="000000"/>
                <w:kern w:val="0"/>
                <w:sz w:val="26"/>
                <w:szCs w:val="28"/>
              </w:rPr>
              <w:t>灣產品之認同，進而提升</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商整體之品牌競爭力。</w:t>
            </w:r>
          </w:p>
          <w:p w14:paraId="3BAE48F0" w14:textId="77777777" w:rsidR="006D1E88" w:rsidRPr="00FF44CF" w:rsidRDefault="006D1E88" w:rsidP="006D1E88">
            <w:pPr>
              <w:pStyle w:val="ab"/>
              <w:numPr>
                <w:ilvl w:val="0"/>
                <w:numId w:val="7"/>
              </w:numPr>
              <w:kinsoku w:val="0"/>
              <w:overflowPunct w:val="0"/>
              <w:spacing w:line="340" w:lineRule="exact"/>
              <w:ind w:leftChars="50" w:left="517" w:right="240" w:hanging="397"/>
              <w:contextualSpacing w:val="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加強技職教育與東協國家的合作</w:t>
            </w:r>
            <w:r w:rsidRPr="00FF44CF">
              <w:rPr>
                <w:rFonts w:ascii="Times New Roman" w:eastAsia="標楷體" w:hAnsi="Times New Roman" w:cs="Arial" w:hint="eastAsia"/>
                <w:color w:val="000000"/>
                <w:kern w:val="0"/>
                <w:sz w:val="26"/>
                <w:szCs w:val="28"/>
              </w:rPr>
              <w:br/>
            </w:r>
            <w:r w:rsidRPr="00FF44CF">
              <w:rPr>
                <w:rFonts w:ascii="Times New Roman" w:eastAsia="標楷體" w:hAnsi="Times New Roman" w:cs="Arial" w:hint="eastAsia"/>
                <w:color w:val="000000"/>
                <w:kern w:val="0"/>
                <w:sz w:val="26"/>
                <w:szCs w:val="28"/>
              </w:rPr>
              <w:t>為提供</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商布局東協所需人力，建議擴大辦理技職教育合作專班，並以獎學金或學費減免等優惠措施，降低來</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學生經濟負擔。另外建議推動實習與就業之媒合平</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，除讓學生在學期間即能接觸實際工作環境，以提升其就業能力外，亦可滿足企業的人才需求；不過為避免發生影響學生權益情事，應同時設有嚴格的評鑑與監控機制，以確保學生在</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期間獲得高品質的教育與實習經驗。</w:t>
            </w:r>
          </w:p>
          <w:p w14:paraId="2830F069" w14:textId="77777777" w:rsidR="006D1E88" w:rsidRPr="00FF44CF" w:rsidRDefault="006D1E88" w:rsidP="000F0277">
            <w:pPr>
              <w:kinsoku w:val="0"/>
              <w:overflowPunct w:val="0"/>
              <w:spacing w:line="340" w:lineRule="exact"/>
              <w:ind w:left="120" w:firstLineChars="200" w:firstLine="52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另一方面，可考慮在東協國家設立技職教育中心，以提供當地學生技術培訓，</w:t>
            </w:r>
            <w:proofErr w:type="gramStart"/>
            <w:r w:rsidRPr="00FF44CF">
              <w:rPr>
                <w:rFonts w:ascii="Times New Roman" w:eastAsia="標楷體" w:hAnsi="Times New Roman" w:cs="Arial" w:hint="eastAsia"/>
                <w:color w:val="000000"/>
                <w:kern w:val="0"/>
                <w:sz w:val="26"/>
                <w:szCs w:val="28"/>
              </w:rPr>
              <w:t>俾</w:t>
            </w:r>
            <w:proofErr w:type="gramEnd"/>
            <w:r w:rsidRPr="00FF44CF">
              <w:rPr>
                <w:rFonts w:ascii="Times New Roman" w:eastAsia="標楷體" w:hAnsi="Times New Roman" w:cs="Arial" w:hint="eastAsia"/>
                <w:color w:val="000000"/>
                <w:kern w:val="0"/>
                <w:sz w:val="26"/>
                <w:szCs w:val="28"/>
              </w:rPr>
              <w:t>更</w:t>
            </w:r>
            <w:r w:rsidRPr="00FF44CF">
              <w:rPr>
                <w:rFonts w:ascii="Times New Roman" w:eastAsia="標楷體" w:hAnsi="Times New Roman" w:cs="Arial" w:hint="eastAsia"/>
                <w:color w:val="000000"/>
                <w:kern w:val="0"/>
                <w:sz w:val="26"/>
                <w:szCs w:val="28"/>
              </w:rPr>
              <w:lastRenderedPageBreak/>
              <w:t>直接供應</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商在地企業所需人力。同時，也可推動雙向師資培育計畫，邀請東協國家教師來</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進修，同時派遣</w:t>
            </w:r>
            <w:r>
              <w:rPr>
                <w:rFonts w:ascii="Times New Roman" w:eastAsia="標楷體" w:hAnsi="Times New Roman" w:cs="Arial" w:hint="eastAsia"/>
                <w:color w:val="000000"/>
                <w:kern w:val="0"/>
                <w:sz w:val="26"/>
                <w:szCs w:val="28"/>
              </w:rPr>
              <w:t>臺</w:t>
            </w:r>
            <w:r w:rsidRPr="00FF44CF">
              <w:rPr>
                <w:rFonts w:ascii="Times New Roman" w:eastAsia="標楷體" w:hAnsi="Times New Roman" w:cs="Arial" w:hint="eastAsia"/>
                <w:color w:val="000000"/>
                <w:kern w:val="0"/>
                <w:sz w:val="26"/>
                <w:szCs w:val="28"/>
              </w:rPr>
              <w:t>灣教師前往東協國家交流，以促進技職教育之教學理念與方法的互相學習。</w:t>
            </w:r>
          </w:p>
        </w:tc>
        <w:tc>
          <w:tcPr>
            <w:tcW w:w="709" w:type="dxa"/>
            <w:hideMark/>
          </w:tcPr>
          <w:p w14:paraId="7883C216" w14:textId="77777777" w:rsidR="006D1E88" w:rsidRPr="00FF44CF" w:rsidRDefault="006D1E88"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hint="eastAsia"/>
                <w:color w:val="000000"/>
                <w:kern w:val="0"/>
                <w:sz w:val="32"/>
                <w:szCs w:val="32"/>
              </w:rPr>
              <w:lastRenderedPageBreak/>
              <w:sym w:font="Wingdings 2" w:char="F030"/>
            </w:r>
          </w:p>
        </w:tc>
        <w:tc>
          <w:tcPr>
            <w:tcW w:w="7087" w:type="dxa"/>
            <w:hideMark/>
          </w:tcPr>
          <w:p w14:paraId="71B9ACF1" w14:textId="77777777" w:rsidR="006D1E88" w:rsidRPr="00FF44CF" w:rsidRDefault="006D1E88" w:rsidP="000F0277">
            <w:pPr>
              <w:kinsoku w:val="0"/>
              <w:overflowPunct w:val="0"/>
              <w:spacing w:line="340" w:lineRule="exact"/>
              <w:jc w:val="both"/>
              <w:rPr>
                <w:rFonts w:ascii="Times New Roman" w:eastAsia="標楷體" w:hAnsi="Times New Roman" w:cs="Arial"/>
                <w:b/>
                <w:bCs/>
                <w:color w:val="000000"/>
                <w:kern w:val="0"/>
                <w:sz w:val="26"/>
                <w:szCs w:val="28"/>
              </w:rPr>
            </w:pPr>
            <w:r w:rsidRPr="00FF44CF">
              <w:rPr>
                <w:rFonts w:ascii="Times New Roman" w:eastAsia="標楷體" w:hAnsi="Times New Roman" w:cs="Arial" w:hint="eastAsia"/>
                <w:b/>
                <w:bCs/>
                <w:color w:val="000000"/>
                <w:kern w:val="0"/>
                <w:sz w:val="26"/>
                <w:szCs w:val="28"/>
              </w:rPr>
              <w:t>行政院經貿談判辦公室</w:t>
            </w:r>
          </w:p>
          <w:p w14:paraId="7B2C8991" w14:textId="77777777" w:rsidR="006D1E88" w:rsidRPr="00FF44CF" w:rsidRDefault="006D1E88" w:rsidP="006D1E88">
            <w:pPr>
              <w:pStyle w:val="ab"/>
              <w:numPr>
                <w:ilvl w:val="0"/>
                <w:numId w:val="23"/>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76A66ECB" w14:textId="77777777" w:rsidR="006D1E88" w:rsidRPr="00FF44CF" w:rsidRDefault="006D1E88" w:rsidP="006D1E88">
            <w:pPr>
              <w:pStyle w:val="ab"/>
              <w:numPr>
                <w:ilvl w:val="0"/>
                <w:numId w:val="6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東協自</w:t>
            </w:r>
            <w:r w:rsidRPr="00FF44CF">
              <w:rPr>
                <w:rFonts w:ascii="Times New Roman" w:eastAsia="標楷體" w:hAnsi="Times New Roman" w:cs="Arial" w:hint="eastAsia"/>
                <w:color w:val="000000"/>
                <w:kern w:val="0"/>
                <w:sz w:val="26"/>
                <w:szCs w:val="26"/>
              </w:rPr>
              <w:t>1967</w:t>
            </w:r>
            <w:r w:rsidRPr="00FF44CF">
              <w:rPr>
                <w:rFonts w:ascii="Times New Roman" w:eastAsia="標楷體" w:hAnsi="Times New Roman" w:cs="Arial" w:hint="eastAsia"/>
                <w:color w:val="000000"/>
                <w:kern w:val="0"/>
                <w:sz w:val="26"/>
                <w:szCs w:val="26"/>
              </w:rPr>
              <w:t>年成立至今，現有</w:t>
            </w:r>
            <w:r w:rsidRPr="00FF44CF">
              <w:rPr>
                <w:rFonts w:ascii="Times New Roman" w:eastAsia="標楷體" w:hAnsi="Times New Roman" w:cs="Arial" w:hint="eastAsia"/>
                <w:color w:val="000000"/>
                <w:kern w:val="0"/>
                <w:sz w:val="26"/>
                <w:szCs w:val="26"/>
              </w:rPr>
              <w:t>10</w:t>
            </w:r>
            <w:r w:rsidRPr="00FF44CF">
              <w:rPr>
                <w:rFonts w:ascii="Times New Roman" w:eastAsia="標楷體" w:hAnsi="Times New Roman" w:cs="Arial" w:hint="eastAsia"/>
                <w:color w:val="000000"/>
                <w:kern w:val="0"/>
                <w:sz w:val="26"/>
                <w:szCs w:val="26"/>
              </w:rPr>
              <w:t>個會員國，總人口超過</w:t>
            </w:r>
            <w:r w:rsidRPr="00FF44CF">
              <w:rPr>
                <w:rFonts w:ascii="Times New Roman" w:eastAsia="標楷體" w:hAnsi="Times New Roman" w:cs="Arial" w:hint="eastAsia"/>
                <w:color w:val="000000"/>
                <w:kern w:val="0"/>
                <w:sz w:val="26"/>
                <w:szCs w:val="26"/>
              </w:rPr>
              <w:t>6</w:t>
            </w:r>
            <w:r w:rsidRPr="00FF44CF">
              <w:rPr>
                <w:rFonts w:ascii="Times New Roman" w:eastAsia="標楷體" w:hAnsi="Times New Roman" w:cs="Arial" w:hint="eastAsia"/>
                <w:color w:val="000000"/>
                <w:kern w:val="0"/>
                <w:sz w:val="26"/>
                <w:szCs w:val="26"/>
              </w:rPr>
              <w:t>億。在經貿方面，東協已成為臺灣第</w:t>
            </w:r>
            <w:r w:rsidRPr="00FF44CF">
              <w:rPr>
                <w:rFonts w:ascii="Times New Roman" w:eastAsia="標楷體" w:hAnsi="Times New Roman" w:cs="Arial" w:hint="eastAsia"/>
                <w:color w:val="000000"/>
                <w:kern w:val="0"/>
                <w:sz w:val="26"/>
                <w:szCs w:val="26"/>
              </w:rPr>
              <w:t>2</w:t>
            </w:r>
            <w:r w:rsidRPr="00FF44CF">
              <w:rPr>
                <w:rFonts w:ascii="Times New Roman" w:eastAsia="標楷體" w:hAnsi="Times New Roman" w:cs="Arial" w:hint="eastAsia"/>
                <w:color w:val="000000"/>
                <w:kern w:val="0"/>
                <w:sz w:val="26"/>
                <w:szCs w:val="26"/>
              </w:rPr>
              <w:t>大貿易夥伴及第</w:t>
            </w:r>
            <w:r w:rsidRPr="00FF44CF">
              <w:rPr>
                <w:rFonts w:ascii="Times New Roman" w:eastAsia="標楷體" w:hAnsi="Times New Roman" w:cs="Arial" w:hint="eastAsia"/>
                <w:color w:val="000000"/>
                <w:kern w:val="0"/>
                <w:sz w:val="26"/>
                <w:szCs w:val="26"/>
              </w:rPr>
              <w:t>2</w:t>
            </w:r>
            <w:r w:rsidRPr="00FF44CF">
              <w:rPr>
                <w:rFonts w:ascii="Times New Roman" w:eastAsia="標楷體" w:hAnsi="Times New Roman" w:cs="Arial" w:hint="eastAsia"/>
                <w:color w:val="000000"/>
                <w:kern w:val="0"/>
                <w:sz w:val="26"/>
                <w:szCs w:val="26"/>
              </w:rPr>
              <w:t>大出口市場，為我國重要的區域合作對象。</w:t>
            </w:r>
          </w:p>
          <w:p w14:paraId="69F549F8" w14:textId="77777777" w:rsidR="006D1E88" w:rsidRPr="00FF44CF" w:rsidRDefault="006D1E88" w:rsidP="006D1E88">
            <w:pPr>
              <w:pStyle w:val="ab"/>
              <w:numPr>
                <w:ilvl w:val="0"/>
                <w:numId w:val="6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lastRenderedPageBreak/>
              <w:t>自</w:t>
            </w:r>
            <w:r w:rsidRPr="00FF44CF">
              <w:rPr>
                <w:rFonts w:ascii="Times New Roman" w:eastAsia="標楷體" w:hAnsi="Times New Roman" w:cs="Arial" w:hint="eastAsia"/>
                <w:color w:val="000000"/>
                <w:kern w:val="0"/>
                <w:sz w:val="26"/>
                <w:szCs w:val="26"/>
              </w:rPr>
              <w:t>2016</w:t>
            </w:r>
            <w:r w:rsidRPr="00FF44CF">
              <w:rPr>
                <w:rFonts w:ascii="Times New Roman" w:eastAsia="標楷體" w:hAnsi="Times New Roman" w:cs="Arial" w:hint="eastAsia"/>
                <w:color w:val="000000"/>
                <w:kern w:val="0"/>
                <w:sz w:val="26"/>
                <w:szCs w:val="26"/>
              </w:rPr>
              <w:t>年蔡英文前總統推動新南向政策以來，臺灣已先後與菲律賓（</w:t>
            </w:r>
            <w:r w:rsidRPr="00FF44CF">
              <w:rPr>
                <w:rFonts w:ascii="Times New Roman" w:eastAsia="標楷體" w:hAnsi="Times New Roman" w:cs="Arial" w:hint="eastAsia"/>
                <w:color w:val="000000"/>
                <w:kern w:val="0"/>
                <w:sz w:val="26"/>
                <w:szCs w:val="26"/>
              </w:rPr>
              <w:t>2018</w:t>
            </w:r>
            <w:r w:rsidRPr="00FF44CF">
              <w:rPr>
                <w:rFonts w:ascii="Times New Roman" w:eastAsia="標楷體" w:hAnsi="Times New Roman" w:cs="Arial" w:hint="eastAsia"/>
                <w:color w:val="000000"/>
                <w:kern w:val="0"/>
                <w:sz w:val="26"/>
                <w:szCs w:val="26"/>
              </w:rPr>
              <w:t>）、印度（</w:t>
            </w:r>
            <w:r w:rsidRPr="00FF44CF">
              <w:rPr>
                <w:rFonts w:ascii="Times New Roman" w:eastAsia="標楷體" w:hAnsi="Times New Roman" w:cs="Arial" w:hint="eastAsia"/>
                <w:color w:val="000000"/>
                <w:kern w:val="0"/>
                <w:sz w:val="26"/>
                <w:szCs w:val="26"/>
              </w:rPr>
              <w:t>2019</w:t>
            </w:r>
            <w:r w:rsidRPr="00FF44CF">
              <w:rPr>
                <w:rFonts w:ascii="Times New Roman" w:eastAsia="標楷體" w:hAnsi="Times New Roman" w:cs="Arial" w:hint="eastAsia"/>
                <w:color w:val="000000"/>
                <w:kern w:val="0"/>
                <w:sz w:val="26"/>
                <w:szCs w:val="26"/>
              </w:rPr>
              <w:t>）、越南（</w:t>
            </w:r>
            <w:r w:rsidRPr="00FF44CF">
              <w:rPr>
                <w:rFonts w:ascii="Times New Roman" w:eastAsia="標楷體" w:hAnsi="Times New Roman" w:cs="Arial" w:hint="eastAsia"/>
                <w:color w:val="000000"/>
                <w:kern w:val="0"/>
                <w:sz w:val="26"/>
                <w:szCs w:val="26"/>
              </w:rPr>
              <w:t>2020</w:t>
            </w:r>
            <w:r w:rsidRPr="00FF44CF">
              <w:rPr>
                <w:rFonts w:ascii="Times New Roman" w:eastAsia="標楷體" w:hAnsi="Times New Roman" w:cs="Arial" w:hint="eastAsia"/>
                <w:color w:val="000000"/>
                <w:kern w:val="0"/>
                <w:sz w:val="26"/>
                <w:szCs w:val="26"/>
              </w:rPr>
              <w:t>）、泰國（</w:t>
            </w:r>
            <w:r w:rsidRPr="00FF44CF">
              <w:rPr>
                <w:rFonts w:ascii="Times New Roman" w:eastAsia="標楷體" w:hAnsi="Times New Roman" w:cs="Arial" w:hint="eastAsia"/>
                <w:color w:val="000000"/>
                <w:kern w:val="0"/>
                <w:sz w:val="26"/>
                <w:szCs w:val="26"/>
              </w:rPr>
              <w:t>2024</w:t>
            </w:r>
            <w:r w:rsidRPr="00FF44CF">
              <w:rPr>
                <w:rFonts w:ascii="Times New Roman" w:eastAsia="標楷體" w:hAnsi="Times New Roman" w:cs="Arial" w:hint="eastAsia"/>
                <w:color w:val="000000"/>
                <w:kern w:val="0"/>
                <w:sz w:val="26"/>
                <w:szCs w:val="26"/>
              </w:rPr>
              <w:t>）等新南向國家更新或簽署投資保障協定。在法律保障層面，協定設有爭端解決機制，可確保</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商投資不受歧視或不當對待，進一步提升</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商投資信心；在經濟合作層面，不僅促進雙向投資，亦有助於強化</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商於新南向市場之</w:t>
            </w:r>
            <w:proofErr w:type="gramStart"/>
            <w:r w:rsidRPr="00FF44CF">
              <w:rPr>
                <w:rFonts w:ascii="Times New Roman" w:eastAsia="標楷體" w:hAnsi="Times New Roman" w:cs="Arial" w:hint="eastAsia"/>
                <w:color w:val="000000"/>
                <w:kern w:val="0"/>
                <w:sz w:val="26"/>
                <w:szCs w:val="26"/>
              </w:rPr>
              <w:t>供應鏈布局</w:t>
            </w:r>
            <w:proofErr w:type="gramEnd"/>
            <w:r w:rsidRPr="00FF44CF">
              <w:rPr>
                <w:rFonts w:ascii="Times New Roman" w:eastAsia="標楷體" w:hAnsi="Times New Roman" w:cs="Arial" w:hint="eastAsia"/>
                <w:color w:val="000000"/>
                <w:kern w:val="0"/>
                <w:sz w:val="26"/>
                <w:szCs w:val="26"/>
              </w:rPr>
              <w:t>。</w:t>
            </w:r>
          </w:p>
          <w:p w14:paraId="0223A26A" w14:textId="77777777" w:rsidR="006D1E88" w:rsidRPr="00FF44CF" w:rsidRDefault="006D1E88" w:rsidP="006D1E88">
            <w:pPr>
              <w:pStyle w:val="ab"/>
              <w:numPr>
                <w:ilvl w:val="0"/>
                <w:numId w:val="61"/>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臺灣已與菲律賓、泰國、新加坡、印尼及越南等國，分別在經貿、科技、農業及觀光等領域建立制度性政府對話機制；另亦透過民間經貿合作對話、產業鏈結合作高峰論壇及亞洲臺灣商會總會會議等多元交流平</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，協助</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商解決經營過程中所面臨的困難及各項體制性問題。</w:t>
            </w:r>
          </w:p>
          <w:p w14:paraId="2C1A5E87" w14:textId="77777777" w:rsidR="006D1E88" w:rsidRPr="00FF44CF" w:rsidRDefault="006D1E88" w:rsidP="002122A7">
            <w:pPr>
              <w:pStyle w:val="ab"/>
              <w:numPr>
                <w:ilvl w:val="0"/>
                <w:numId w:val="61"/>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新南向夥伴不僅是臺灣的友好鄰居，也是</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商海外布局的重要據點，更在文化、科技、教育與人才養成等領域扮演關鍵角色。未來，臺灣將持續深化與新南向國家的互惠合作，推動雙邊關係朝向更加全面且長遠的發展。</w:t>
            </w:r>
          </w:p>
          <w:p w14:paraId="0AA9265C" w14:textId="77777777" w:rsidR="006D1E88" w:rsidRPr="00FF44CF" w:rsidRDefault="006D1E88" w:rsidP="006D1E88">
            <w:pPr>
              <w:pStyle w:val="ab"/>
              <w:numPr>
                <w:ilvl w:val="0"/>
                <w:numId w:val="23"/>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涉及法規：無</w:t>
            </w:r>
          </w:p>
        </w:tc>
        <w:tc>
          <w:tcPr>
            <w:tcW w:w="1560" w:type="dxa"/>
            <w:noWrap/>
          </w:tcPr>
          <w:p w14:paraId="16313C37"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277135969"/>
                <w14:checkbox>
                  <w14:checked w14:val="1"/>
                  <w14:checkedState w14:val="0052" w14:font="Wingdings 2"/>
                  <w14:uncheckedState w14:val="2610" w14:font="MS Gothic"/>
                </w14:checkbox>
              </w:sdtPr>
              <w:sdtEndPr/>
              <w:sdtContent>
                <w:r w:rsidR="006D1E88" w:rsidRPr="00FF44CF">
                  <w:rPr>
                    <w:rFonts w:ascii="Times New Roman" w:hAnsi="Times New Roman" w:hint="eastAsia"/>
                    <w:color w:val="000000" w:themeColor="text1"/>
                    <w:lang w:eastAsia="zh-TW"/>
                  </w:rPr>
                  <w:sym w:font="Wingdings 2" w:char="F052"/>
                </w:r>
              </w:sdtContent>
            </w:sdt>
            <w:r w:rsidR="006D1E88" w:rsidRPr="00FF44CF">
              <w:rPr>
                <w:rFonts w:ascii="Times New Roman" w:hAnsi="Times New Roman" w:hint="eastAsia"/>
                <w:color w:val="000000" w:themeColor="text1"/>
                <w:lang w:eastAsia="zh-TW"/>
              </w:rPr>
              <w:t>已參</w:t>
            </w:r>
            <w:proofErr w:type="gramStart"/>
            <w:r w:rsidR="006D1E88" w:rsidRPr="00FF44CF">
              <w:rPr>
                <w:rFonts w:ascii="Times New Roman" w:hAnsi="Times New Roman" w:hint="eastAsia"/>
                <w:color w:val="000000" w:themeColor="text1"/>
                <w:lang w:eastAsia="zh-TW"/>
              </w:rPr>
              <w:t>採</w:t>
            </w:r>
            <w:proofErr w:type="gramEnd"/>
          </w:p>
          <w:p w14:paraId="79DFC492"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022786636"/>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r w:rsidR="006D1E88" w:rsidRPr="00FF44CF">
              <w:rPr>
                <w:rFonts w:ascii="Times New Roman" w:hAnsi="Times New Roman" w:hint="eastAsia"/>
                <w:color w:val="000000" w:themeColor="text1"/>
                <w:lang w:eastAsia="zh-TW"/>
              </w:rPr>
              <w:t>部分參</w:t>
            </w:r>
            <w:proofErr w:type="gramStart"/>
            <w:r w:rsidR="006D1E88" w:rsidRPr="00FF44CF">
              <w:rPr>
                <w:rFonts w:ascii="Times New Roman" w:hAnsi="Times New Roman" w:hint="eastAsia"/>
                <w:color w:val="000000" w:themeColor="text1"/>
                <w:lang w:eastAsia="zh-TW"/>
              </w:rPr>
              <w:t>採</w:t>
            </w:r>
            <w:proofErr w:type="gramEnd"/>
          </w:p>
          <w:p w14:paraId="188516E4"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423192748"/>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proofErr w:type="gramStart"/>
            <w:r w:rsidR="006D1E88" w:rsidRPr="00FF44CF">
              <w:rPr>
                <w:rFonts w:ascii="Times New Roman" w:hAnsi="Times New Roman" w:hint="eastAsia"/>
                <w:color w:val="000000" w:themeColor="text1"/>
                <w:lang w:eastAsia="zh-TW"/>
              </w:rPr>
              <w:t>研</w:t>
            </w:r>
            <w:proofErr w:type="gramEnd"/>
            <w:r w:rsidR="006D1E88" w:rsidRPr="00FF44CF">
              <w:rPr>
                <w:rFonts w:ascii="Times New Roman" w:hAnsi="Times New Roman" w:hint="eastAsia"/>
                <w:color w:val="000000" w:themeColor="text1"/>
                <w:lang w:eastAsia="zh-TW"/>
              </w:rPr>
              <w:t>議中</w:t>
            </w:r>
          </w:p>
          <w:p w14:paraId="44CBFA6D" w14:textId="77777777" w:rsidR="006D1E88" w:rsidRPr="00FF44CF" w:rsidRDefault="00A65B23" w:rsidP="002B695E">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947154895"/>
                <w14:checkbox>
                  <w14:checked w14:val="0"/>
                  <w14:checkedState w14:val="0052" w14:font="Wingdings 2"/>
                  <w14:uncheckedState w14:val="2610" w14:font="MS Gothic"/>
                </w14:checkbox>
              </w:sdtPr>
              <w:sdtEndPr/>
              <w:sdtContent>
                <w:r w:rsidR="006D1E88" w:rsidRPr="00FF44CF">
                  <w:rPr>
                    <w:rFonts w:ascii="Segoe UI Symbol" w:eastAsia="標楷體" w:hAnsi="Segoe UI Symbol" w:cs="Segoe UI Symbol"/>
                    <w:color w:val="000000" w:themeColor="text1"/>
                    <w:sz w:val="26"/>
                    <w:szCs w:val="26"/>
                  </w:rPr>
                  <w:t>☐</w:t>
                </w:r>
              </w:sdtContent>
            </w:sdt>
            <w:proofErr w:type="gramStart"/>
            <w:r w:rsidR="006D1E88" w:rsidRPr="00FF44CF">
              <w:rPr>
                <w:rFonts w:ascii="Times New Roman" w:eastAsia="標楷體" w:hAnsi="Times New Roman" w:hint="eastAsia"/>
                <w:color w:val="000000" w:themeColor="text1"/>
                <w:sz w:val="26"/>
                <w:szCs w:val="26"/>
              </w:rPr>
              <w:t>不</w:t>
            </w:r>
            <w:proofErr w:type="gramEnd"/>
            <w:r w:rsidR="006D1E88" w:rsidRPr="00FF44CF">
              <w:rPr>
                <w:rFonts w:ascii="Times New Roman" w:eastAsia="標楷體" w:hAnsi="Times New Roman" w:hint="eastAsia"/>
                <w:color w:val="000000" w:themeColor="text1"/>
                <w:sz w:val="26"/>
                <w:szCs w:val="26"/>
              </w:rPr>
              <w:t>參</w:t>
            </w:r>
            <w:proofErr w:type="gramStart"/>
            <w:r w:rsidR="006D1E88" w:rsidRPr="00FF44CF">
              <w:rPr>
                <w:rFonts w:ascii="Times New Roman" w:eastAsia="標楷體" w:hAnsi="Times New Roman" w:hint="eastAsia"/>
                <w:color w:val="000000" w:themeColor="text1"/>
                <w:sz w:val="26"/>
                <w:szCs w:val="26"/>
              </w:rPr>
              <w:t>採</w:t>
            </w:r>
            <w:proofErr w:type="gramEnd"/>
          </w:p>
        </w:tc>
      </w:tr>
      <w:tr w:rsidR="006D1E88" w:rsidRPr="00FF44CF" w14:paraId="6FE832E8" w14:textId="77777777" w:rsidTr="00A65B23">
        <w:tc>
          <w:tcPr>
            <w:tcW w:w="1418" w:type="dxa"/>
            <w:vMerge/>
            <w:hideMark/>
          </w:tcPr>
          <w:p w14:paraId="6A4E6429" w14:textId="77777777" w:rsidR="006D1E88" w:rsidRPr="00FF44CF" w:rsidRDefault="006D1E88" w:rsidP="000F0277">
            <w:pPr>
              <w:kinsoku w:val="0"/>
              <w:overflowPunct w:val="0"/>
              <w:spacing w:line="340" w:lineRule="exact"/>
              <w:rPr>
                <w:rFonts w:ascii="Times New Roman" w:eastAsia="標楷體" w:hAnsi="Times New Roman" w:cs="Arial"/>
                <w:color w:val="000000"/>
                <w:kern w:val="0"/>
                <w:sz w:val="26"/>
                <w:szCs w:val="28"/>
              </w:rPr>
            </w:pPr>
          </w:p>
        </w:tc>
        <w:tc>
          <w:tcPr>
            <w:tcW w:w="5245" w:type="dxa"/>
            <w:vMerge/>
            <w:hideMark/>
          </w:tcPr>
          <w:p w14:paraId="5C656AA2" w14:textId="77777777" w:rsidR="006D1E88" w:rsidRPr="00FF44CF" w:rsidRDefault="006D1E88" w:rsidP="000F0277">
            <w:pPr>
              <w:kinsoku w:val="0"/>
              <w:overflowPunct w:val="0"/>
              <w:spacing w:line="340" w:lineRule="exact"/>
              <w:rPr>
                <w:rFonts w:ascii="Times New Roman" w:eastAsia="標楷體" w:hAnsi="Times New Roman" w:cs="Arial"/>
                <w:color w:val="000000"/>
                <w:kern w:val="0"/>
                <w:sz w:val="26"/>
                <w:szCs w:val="28"/>
              </w:rPr>
            </w:pPr>
          </w:p>
        </w:tc>
        <w:tc>
          <w:tcPr>
            <w:tcW w:w="709" w:type="dxa"/>
            <w:hideMark/>
          </w:tcPr>
          <w:p w14:paraId="39B8BEB7" w14:textId="77777777" w:rsidR="006D1E88" w:rsidRPr="00FF44CF" w:rsidRDefault="006D1E88"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hint="eastAsia"/>
                <w:color w:val="000000"/>
                <w:kern w:val="0"/>
                <w:sz w:val="32"/>
                <w:szCs w:val="32"/>
              </w:rPr>
              <w:sym w:font="Wingdings 2" w:char="F030"/>
            </w:r>
          </w:p>
        </w:tc>
        <w:tc>
          <w:tcPr>
            <w:tcW w:w="7087" w:type="dxa"/>
            <w:hideMark/>
          </w:tcPr>
          <w:p w14:paraId="7F79419A" w14:textId="77777777" w:rsidR="006D1E88" w:rsidRPr="00A60FD6" w:rsidRDefault="006D1E88" w:rsidP="000F0277">
            <w:pPr>
              <w:kinsoku w:val="0"/>
              <w:overflowPunct w:val="0"/>
              <w:spacing w:line="340" w:lineRule="exact"/>
              <w:jc w:val="both"/>
              <w:rPr>
                <w:rFonts w:ascii="Times New Roman" w:eastAsia="標楷體" w:hAnsi="Times New Roman" w:cs="Arial"/>
                <w:b/>
                <w:bCs/>
                <w:color w:val="000000"/>
                <w:kern w:val="0"/>
                <w:sz w:val="26"/>
                <w:szCs w:val="28"/>
              </w:rPr>
            </w:pPr>
            <w:r w:rsidRPr="00A60FD6">
              <w:rPr>
                <w:rFonts w:ascii="Times New Roman" w:eastAsia="標楷體" w:hAnsi="Times New Roman" w:cs="Arial" w:hint="eastAsia"/>
                <w:b/>
                <w:bCs/>
                <w:color w:val="000000"/>
                <w:kern w:val="0"/>
                <w:sz w:val="26"/>
                <w:szCs w:val="28"/>
              </w:rPr>
              <w:t>經濟部</w:t>
            </w:r>
          </w:p>
          <w:p w14:paraId="69D6A9F4" w14:textId="77777777" w:rsidR="006D1E88" w:rsidRDefault="006D1E88" w:rsidP="006D1E88">
            <w:pPr>
              <w:pStyle w:val="ab"/>
              <w:numPr>
                <w:ilvl w:val="0"/>
                <w:numId w:val="24"/>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6B42DCF7" w14:textId="77777777" w:rsidR="006D1E88" w:rsidRDefault="006D1E88" w:rsidP="006D1E88">
            <w:pPr>
              <w:pStyle w:val="ab"/>
              <w:numPr>
                <w:ilvl w:val="0"/>
                <w:numId w:val="5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C25258">
              <w:rPr>
                <w:rFonts w:ascii="Times New Roman" w:eastAsia="標楷體" w:hAnsi="Times New Roman" w:cs="Arial" w:hint="eastAsia"/>
                <w:color w:val="000000"/>
                <w:kern w:val="0"/>
                <w:sz w:val="26"/>
                <w:szCs w:val="26"/>
              </w:rPr>
              <w:t>經濟部自</w:t>
            </w:r>
            <w:r w:rsidRPr="00C25258">
              <w:rPr>
                <w:rFonts w:ascii="Times New Roman" w:eastAsia="標楷體" w:hAnsi="Times New Roman" w:cs="Arial" w:hint="eastAsia"/>
                <w:color w:val="000000"/>
                <w:kern w:val="0"/>
                <w:sz w:val="26"/>
                <w:szCs w:val="26"/>
              </w:rPr>
              <w:t>1993</w:t>
            </w:r>
            <w:r w:rsidRPr="00C25258">
              <w:rPr>
                <w:rFonts w:ascii="Times New Roman" w:eastAsia="標楷體" w:hAnsi="Times New Roman" w:cs="Arial" w:hint="eastAsia"/>
                <w:color w:val="000000"/>
                <w:kern w:val="0"/>
                <w:sz w:val="26"/>
                <w:szCs w:val="26"/>
              </w:rPr>
              <w:t>年設立「</w:t>
            </w:r>
            <w:r>
              <w:rPr>
                <w:rFonts w:ascii="Times New Roman" w:eastAsia="標楷體" w:hAnsi="Times New Roman" w:cs="Arial" w:hint="eastAsia"/>
                <w:color w:val="000000"/>
                <w:kern w:val="0"/>
                <w:sz w:val="26"/>
                <w:szCs w:val="26"/>
              </w:rPr>
              <w:t>臺</w:t>
            </w:r>
            <w:r w:rsidRPr="00C25258">
              <w:rPr>
                <w:rFonts w:ascii="Times New Roman" w:eastAsia="標楷體" w:hAnsi="Times New Roman" w:cs="Arial" w:hint="eastAsia"/>
                <w:color w:val="000000"/>
                <w:kern w:val="0"/>
                <w:sz w:val="26"/>
                <w:szCs w:val="26"/>
              </w:rPr>
              <w:t>灣精品獎</w:t>
            </w:r>
            <w:r w:rsidRPr="00FF44CF">
              <w:rPr>
                <w:rFonts w:ascii="Times New Roman" w:eastAsia="標楷體" w:hAnsi="Times New Roman" w:cs="Arial" w:hint="eastAsia"/>
                <w:color w:val="000000"/>
                <w:kern w:val="0"/>
                <w:sz w:val="26"/>
                <w:szCs w:val="26"/>
              </w:rPr>
              <w:t>（</w:t>
            </w:r>
            <w:r w:rsidRPr="00C25258">
              <w:rPr>
                <w:rFonts w:ascii="Times New Roman" w:eastAsia="標楷體" w:hAnsi="Times New Roman" w:cs="Arial" w:hint="eastAsia"/>
                <w:color w:val="000000"/>
                <w:kern w:val="0"/>
                <w:sz w:val="26"/>
                <w:szCs w:val="26"/>
              </w:rPr>
              <w:t>Taiwan Excellence</w:t>
            </w:r>
            <w:r w:rsidRPr="00FF44CF">
              <w:rPr>
                <w:rFonts w:ascii="Times New Roman" w:eastAsia="標楷體" w:hAnsi="Times New Roman" w:cs="Arial" w:hint="eastAsia"/>
                <w:color w:val="000000"/>
                <w:kern w:val="0"/>
                <w:sz w:val="26"/>
                <w:szCs w:val="26"/>
              </w:rPr>
              <w:t>）</w:t>
            </w:r>
            <w:r w:rsidRPr="00C25258">
              <w:rPr>
                <w:rFonts w:ascii="Times New Roman" w:eastAsia="標楷體" w:hAnsi="Times New Roman" w:cs="Arial" w:hint="eastAsia"/>
                <w:color w:val="000000"/>
                <w:kern w:val="0"/>
                <w:sz w:val="26"/>
                <w:szCs w:val="26"/>
              </w:rPr>
              <w:t>」，以「研發、設計、品質、行銷」為評選標準，成為我國具口碑並獲信賴的臺灣優良產品認證制度。</w:t>
            </w:r>
          </w:p>
          <w:p w14:paraId="7F23DC13" w14:textId="77777777" w:rsidR="006D1E88" w:rsidRPr="00BD57FB" w:rsidRDefault="006D1E88" w:rsidP="006D1E88">
            <w:pPr>
              <w:pStyle w:val="ab"/>
              <w:numPr>
                <w:ilvl w:val="0"/>
                <w:numId w:val="5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BD57FB">
              <w:rPr>
                <w:rFonts w:ascii="Times New Roman" w:eastAsia="標楷體" w:hAnsi="Times New Roman" w:cs="Arial" w:hint="eastAsia"/>
                <w:color w:val="000000"/>
                <w:kern w:val="0"/>
                <w:sz w:val="26"/>
                <w:szCs w:val="26"/>
              </w:rPr>
              <w:t>獲選企業象徵臺灣產品的卓越品質與創新實力，並透過展覽行銷、活動行銷、數位行銷、媒體廣宣及通路行銷等多元管道，推動國際宣傳。</w:t>
            </w:r>
          </w:p>
          <w:p w14:paraId="1DBEB7EB" w14:textId="77777777" w:rsidR="006D1E88" w:rsidRPr="00C25258" w:rsidRDefault="006D1E88" w:rsidP="002122A7">
            <w:pPr>
              <w:kinsoku w:val="0"/>
              <w:overflowPunct w:val="0"/>
              <w:spacing w:line="340" w:lineRule="exact"/>
              <w:ind w:leftChars="100" w:left="500" w:hangingChars="100" w:hanging="260"/>
              <w:rPr>
                <w:rFonts w:ascii="Times New Roman" w:eastAsia="標楷體" w:hAnsi="Times New Roman" w:cs="Arial"/>
                <w:color w:val="000000"/>
                <w:kern w:val="0"/>
                <w:sz w:val="26"/>
                <w:szCs w:val="26"/>
              </w:rPr>
            </w:pPr>
            <w:r w:rsidRPr="00C25258">
              <w:rPr>
                <w:rFonts w:ascii="Times New Roman" w:eastAsia="標楷體" w:hAnsi="Times New Roman" w:cs="Arial" w:hint="eastAsia"/>
                <w:color w:val="000000"/>
                <w:kern w:val="0"/>
                <w:sz w:val="26"/>
                <w:szCs w:val="26"/>
              </w:rPr>
              <w:t>A.</w:t>
            </w:r>
            <w:r w:rsidRPr="00C25258">
              <w:rPr>
                <w:rFonts w:ascii="Times New Roman" w:eastAsia="標楷體" w:hAnsi="Times New Roman" w:cs="Arial" w:hint="eastAsia"/>
                <w:color w:val="000000"/>
                <w:kern w:val="0"/>
                <w:sz w:val="26"/>
                <w:szCs w:val="26"/>
              </w:rPr>
              <w:t>東協市場方面，印度、印尼、泰國、越南、馬來西亞及菲律賓為</w:t>
            </w:r>
            <w:r>
              <w:rPr>
                <w:rFonts w:ascii="Times New Roman" w:eastAsia="標楷體" w:hAnsi="Times New Roman" w:cs="Arial" w:hint="eastAsia"/>
                <w:color w:val="000000"/>
                <w:kern w:val="0"/>
                <w:sz w:val="26"/>
                <w:szCs w:val="26"/>
              </w:rPr>
              <w:t>臺</w:t>
            </w:r>
            <w:r w:rsidRPr="00C25258">
              <w:rPr>
                <w:rFonts w:ascii="Times New Roman" w:eastAsia="標楷體" w:hAnsi="Times New Roman" w:cs="Arial" w:hint="eastAsia"/>
                <w:color w:val="000000"/>
                <w:kern w:val="0"/>
                <w:sz w:val="26"/>
                <w:szCs w:val="26"/>
              </w:rPr>
              <w:t>灣精品計畫重點推廣區域，每年設立「</w:t>
            </w:r>
            <w:r>
              <w:rPr>
                <w:rFonts w:ascii="Times New Roman" w:eastAsia="標楷體" w:hAnsi="Times New Roman" w:cs="Arial" w:hint="eastAsia"/>
                <w:color w:val="000000"/>
                <w:kern w:val="0"/>
                <w:sz w:val="26"/>
                <w:szCs w:val="26"/>
              </w:rPr>
              <w:t>臺</w:t>
            </w:r>
            <w:r w:rsidRPr="00C25258">
              <w:rPr>
                <w:rFonts w:ascii="Times New Roman" w:eastAsia="標楷體" w:hAnsi="Times New Roman" w:cs="Arial" w:hint="eastAsia"/>
                <w:color w:val="000000"/>
                <w:kern w:val="0"/>
                <w:sz w:val="26"/>
                <w:szCs w:val="26"/>
              </w:rPr>
              <w:t>灣精品館」參與當地市場重要國際展覽，並辦理記者會及產品發表會，協助臺灣業者拓東協市場並強化品牌形象。</w:t>
            </w:r>
          </w:p>
          <w:p w14:paraId="38A28551" w14:textId="77777777" w:rsidR="006D1E88" w:rsidRPr="00C25258" w:rsidRDefault="006D1E88"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C25258">
              <w:rPr>
                <w:rFonts w:ascii="Times New Roman" w:eastAsia="標楷體" w:hAnsi="Times New Roman" w:cs="Arial" w:hint="eastAsia"/>
                <w:color w:val="000000"/>
                <w:kern w:val="0"/>
                <w:sz w:val="26"/>
                <w:szCs w:val="26"/>
              </w:rPr>
              <w:t>B.</w:t>
            </w:r>
            <w:r w:rsidRPr="00C25258">
              <w:rPr>
                <w:rFonts w:ascii="Times New Roman" w:eastAsia="標楷體" w:hAnsi="Times New Roman" w:cs="Arial" w:hint="eastAsia"/>
                <w:color w:val="000000"/>
                <w:kern w:val="0"/>
                <w:sz w:val="26"/>
                <w:szCs w:val="26"/>
              </w:rPr>
              <w:t>各市場亦透過辦理互動體驗活動、布建實體</w:t>
            </w:r>
            <w:proofErr w:type="gramStart"/>
            <w:r w:rsidRPr="00C25258">
              <w:rPr>
                <w:rFonts w:ascii="Times New Roman" w:eastAsia="標楷體" w:hAnsi="Times New Roman" w:cs="Arial" w:hint="eastAsia"/>
                <w:color w:val="000000"/>
                <w:kern w:val="0"/>
                <w:sz w:val="26"/>
                <w:szCs w:val="26"/>
              </w:rPr>
              <w:t>與線上通路</w:t>
            </w:r>
            <w:proofErr w:type="gramEnd"/>
            <w:r w:rsidRPr="00C25258">
              <w:rPr>
                <w:rFonts w:ascii="Times New Roman" w:eastAsia="標楷體" w:hAnsi="Times New Roman" w:cs="Arial" w:hint="eastAsia"/>
                <w:color w:val="000000"/>
                <w:kern w:val="0"/>
                <w:sz w:val="26"/>
                <w:szCs w:val="26"/>
              </w:rPr>
              <w:t>、</w:t>
            </w:r>
            <w:r w:rsidRPr="00C25258">
              <w:rPr>
                <w:rFonts w:ascii="Times New Roman" w:eastAsia="標楷體" w:hAnsi="Times New Roman" w:cs="Arial" w:hint="eastAsia"/>
                <w:color w:val="000000"/>
                <w:kern w:val="0"/>
                <w:sz w:val="26"/>
                <w:szCs w:val="26"/>
              </w:rPr>
              <w:lastRenderedPageBreak/>
              <w:t>與當地媒體合作刊登形象廣告等多元行銷手法，持續深化當地市場對臺灣品牌的認同，提升</w:t>
            </w:r>
            <w:r>
              <w:rPr>
                <w:rFonts w:ascii="Times New Roman" w:eastAsia="標楷體" w:hAnsi="Times New Roman" w:cs="Arial" w:hint="eastAsia"/>
                <w:color w:val="000000"/>
                <w:kern w:val="0"/>
                <w:sz w:val="26"/>
                <w:szCs w:val="26"/>
              </w:rPr>
              <w:t>臺</w:t>
            </w:r>
            <w:r w:rsidRPr="00C25258">
              <w:rPr>
                <w:rFonts w:ascii="Times New Roman" w:eastAsia="標楷體" w:hAnsi="Times New Roman" w:cs="Arial" w:hint="eastAsia"/>
                <w:color w:val="000000"/>
                <w:kern w:val="0"/>
                <w:sz w:val="26"/>
                <w:szCs w:val="26"/>
              </w:rPr>
              <w:t>灣精品及臺灣產品於東協市場的能見度。</w:t>
            </w:r>
          </w:p>
          <w:p w14:paraId="4DE15130" w14:textId="77777777" w:rsidR="006D1E88" w:rsidRPr="00C25258" w:rsidRDefault="006D1E88" w:rsidP="006D1E88">
            <w:pPr>
              <w:pStyle w:val="ab"/>
              <w:numPr>
                <w:ilvl w:val="0"/>
                <w:numId w:val="58"/>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C25258">
              <w:rPr>
                <w:rFonts w:ascii="Times New Roman" w:eastAsia="標楷體" w:hAnsi="Times New Roman" w:cs="Arial" w:hint="eastAsia"/>
                <w:color w:val="000000"/>
                <w:kern w:val="0"/>
                <w:sz w:val="26"/>
                <w:szCs w:val="26"/>
              </w:rPr>
              <w:t>政府持續透過雙邊經貿會議進行合作交流，強化雙邊經貿關係，減少貿易及投資進入障礙；並透過舉辦臺灣形象展、電子商務平</w:t>
            </w:r>
            <w:proofErr w:type="gramStart"/>
            <w:r>
              <w:rPr>
                <w:rFonts w:ascii="Times New Roman" w:eastAsia="標楷體" w:hAnsi="Times New Roman" w:cs="Arial" w:hint="eastAsia"/>
                <w:color w:val="000000"/>
                <w:kern w:val="0"/>
                <w:sz w:val="26"/>
                <w:szCs w:val="26"/>
              </w:rPr>
              <w:t>臺</w:t>
            </w:r>
            <w:proofErr w:type="gramEnd"/>
            <w:r w:rsidRPr="00C25258">
              <w:rPr>
                <w:rFonts w:ascii="Times New Roman" w:eastAsia="標楷體" w:hAnsi="Times New Roman" w:cs="Arial" w:hint="eastAsia"/>
                <w:color w:val="000000"/>
                <w:kern w:val="0"/>
                <w:sz w:val="26"/>
                <w:szCs w:val="26"/>
              </w:rPr>
              <w:t>、辦理企業人才在職培訓等計畫措施，深化對新南向地區的拓</w:t>
            </w:r>
            <w:proofErr w:type="gramStart"/>
            <w:r w:rsidRPr="00C25258">
              <w:rPr>
                <w:rFonts w:ascii="Times New Roman" w:eastAsia="標楷體" w:hAnsi="Times New Roman" w:cs="Arial" w:hint="eastAsia"/>
                <w:color w:val="000000"/>
                <w:kern w:val="0"/>
                <w:sz w:val="26"/>
                <w:szCs w:val="26"/>
              </w:rPr>
              <w:t>銷與鏈結</w:t>
            </w:r>
            <w:proofErr w:type="gramEnd"/>
            <w:r w:rsidRPr="00C25258">
              <w:rPr>
                <w:rFonts w:ascii="Times New Roman" w:eastAsia="標楷體" w:hAnsi="Times New Roman" w:cs="Arial" w:hint="eastAsia"/>
                <w:color w:val="000000"/>
                <w:kern w:val="0"/>
                <w:sz w:val="26"/>
                <w:szCs w:val="26"/>
              </w:rPr>
              <w:t>。</w:t>
            </w:r>
          </w:p>
          <w:p w14:paraId="57F47355" w14:textId="77777777" w:rsidR="006D1E88" w:rsidRPr="00FF44CF" w:rsidRDefault="006D1E88" w:rsidP="006D1E88">
            <w:pPr>
              <w:pStyle w:val="ab"/>
              <w:numPr>
                <w:ilvl w:val="0"/>
                <w:numId w:val="24"/>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：無</w:t>
            </w:r>
          </w:p>
        </w:tc>
        <w:tc>
          <w:tcPr>
            <w:tcW w:w="1560" w:type="dxa"/>
            <w:noWrap/>
          </w:tcPr>
          <w:p w14:paraId="57F95600"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554571892"/>
                <w14:checkbox>
                  <w14:checked w14:val="1"/>
                  <w14:checkedState w14:val="0052" w14:font="Wingdings 2"/>
                  <w14:uncheckedState w14:val="2610" w14:font="MS Gothic"/>
                </w14:checkbox>
              </w:sdtPr>
              <w:sdtEndPr/>
              <w:sdtContent>
                <w:r w:rsidR="006D1E88">
                  <w:rPr>
                    <w:rFonts w:ascii="Times New Roman" w:hAnsi="Times New Roman" w:hint="eastAsia"/>
                    <w:color w:val="000000" w:themeColor="text1"/>
                    <w:lang w:eastAsia="zh-TW"/>
                  </w:rPr>
                  <w:sym w:font="Wingdings 2" w:char="F052"/>
                </w:r>
              </w:sdtContent>
            </w:sdt>
            <w:r w:rsidR="006D1E88" w:rsidRPr="00FF44CF">
              <w:rPr>
                <w:rFonts w:ascii="Times New Roman" w:hAnsi="Times New Roman" w:hint="eastAsia"/>
                <w:color w:val="000000" w:themeColor="text1"/>
                <w:lang w:eastAsia="zh-TW"/>
              </w:rPr>
              <w:t>已參</w:t>
            </w:r>
            <w:proofErr w:type="gramStart"/>
            <w:r w:rsidR="006D1E88" w:rsidRPr="00FF44CF">
              <w:rPr>
                <w:rFonts w:ascii="Times New Roman" w:hAnsi="Times New Roman" w:hint="eastAsia"/>
                <w:color w:val="000000" w:themeColor="text1"/>
                <w:lang w:eastAsia="zh-TW"/>
              </w:rPr>
              <w:t>採</w:t>
            </w:r>
            <w:proofErr w:type="gramEnd"/>
          </w:p>
          <w:p w14:paraId="13651AD7"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544295186"/>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r w:rsidR="006D1E88" w:rsidRPr="00FF44CF">
              <w:rPr>
                <w:rFonts w:ascii="Times New Roman" w:hAnsi="Times New Roman" w:hint="eastAsia"/>
                <w:color w:val="000000" w:themeColor="text1"/>
                <w:lang w:eastAsia="zh-TW"/>
              </w:rPr>
              <w:t>部分參</w:t>
            </w:r>
            <w:proofErr w:type="gramStart"/>
            <w:r w:rsidR="006D1E88" w:rsidRPr="00FF44CF">
              <w:rPr>
                <w:rFonts w:ascii="Times New Roman" w:hAnsi="Times New Roman" w:hint="eastAsia"/>
                <w:color w:val="000000" w:themeColor="text1"/>
                <w:lang w:eastAsia="zh-TW"/>
              </w:rPr>
              <w:t>採</w:t>
            </w:r>
            <w:proofErr w:type="gramEnd"/>
          </w:p>
          <w:p w14:paraId="28C35F9B"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935322367"/>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proofErr w:type="gramStart"/>
            <w:r w:rsidR="006D1E88" w:rsidRPr="00FF44CF">
              <w:rPr>
                <w:rFonts w:ascii="Times New Roman" w:hAnsi="Times New Roman" w:hint="eastAsia"/>
                <w:color w:val="000000" w:themeColor="text1"/>
                <w:lang w:eastAsia="zh-TW"/>
              </w:rPr>
              <w:t>研</w:t>
            </w:r>
            <w:proofErr w:type="gramEnd"/>
            <w:r w:rsidR="006D1E88" w:rsidRPr="00FF44CF">
              <w:rPr>
                <w:rFonts w:ascii="Times New Roman" w:hAnsi="Times New Roman" w:hint="eastAsia"/>
                <w:color w:val="000000" w:themeColor="text1"/>
                <w:lang w:eastAsia="zh-TW"/>
              </w:rPr>
              <w:t>議中</w:t>
            </w:r>
          </w:p>
          <w:p w14:paraId="6A378B4F" w14:textId="77777777" w:rsidR="006D1E88" w:rsidRPr="00FF44CF" w:rsidRDefault="00A65B23" w:rsidP="002B695E">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038510324"/>
                <w14:checkbox>
                  <w14:checked w14:val="0"/>
                  <w14:checkedState w14:val="0052" w14:font="Wingdings 2"/>
                  <w14:uncheckedState w14:val="2610" w14:font="MS Gothic"/>
                </w14:checkbox>
              </w:sdtPr>
              <w:sdtEndPr/>
              <w:sdtContent>
                <w:r w:rsidR="006D1E88" w:rsidRPr="00FF44CF">
                  <w:rPr>
                    <w:rFonts w:ascii="Segoe UI Symbol" w:eastAsia="標楷體" w:hAnsi="Segoe UI Symbol" w:cs="Segoe UI Symbol"/>
                    <w:color w:val="000000" w:themeColor="text1"/>
                    <w:sz w:val="26"/>
                    <w:szCs w:val="26"/>
                  </w:rPr>
                  <w:t>☐</w:t>
                </w:r>
              </w:sdtContent>
            </w:sdt>
            <w:proofErr w:type="gramStart"/>
            <w:r w:rsidR="006D1E88" w:rsidRPr="00FF44CF">
              <w:rPr>
                <w:rFonts w:ascii="Times New Roman" w:eastAsia="標楷體" w:hAnsi="Times New Roman" w:hint="eastAsia"/>
                <w:color w:val="000000" w:themeColor="text1"/>
                <w:sz w:val="26"/>
                <w:szCs w:val="26"/>
              </w:rPr>
              <w:t>不</w:t>
            </w:r>
            <w:proofErr w:type="gramEnd"/>
            <w:r w:rsidR="006D1E88" w:rsidRPr="00FF44CF">
              <w:rPr>
                <w:rFonts w:ascii="Times New Roman" w:eastAsia="標楷體" w:hAnsi="Times New Roman" w:hint="eastAsia"/>
                <w:color w:val="000000" w:themeColor="text1"/>
                <w:sz w:val="26"/>
                <w:szCs w:val="26"/>
              </w:rPr>
              <w:t>參</w:t>
            </w:r>
            <w:proofErr w:type="gramStart"/>
            <w:r w:rsidR="006D1E88" w:rsidRPr="00FF44CF">
              <w:rPr>
                <w:rFonts w:ascii="Times New Roman" w:eastAsia="標楷體" w:hAnsi="Times New Roman" w:hint="eastAsia"/>
                <w:color w:val="000000" w:themeColor="text1"/>
                <w:sz w:val="26"/>
                <w:szCs w:val="26"/>
              </w:rPr>
              <w:t>採</w:t>
            </w:r>
            <w:proofErr w:type="gramEnd"/>
          </w:p>
        </w:tc>
      </w:tr>
      <w:tr w:rsidR="006D1E88" w:rsidRPr="00FF44CF" w14:paraId="1C8C4541" w14:textId="77777777" w:rsidTr="00A65B23">
        <w:tc>
          <w:tcPr>
            <w:tcW w:w="1418" w:type="dxa"/>
            <w:vMerge/>
            <w:hideMark/>
          </w:tcPr>
          <w:p w14:paraId="39F5ECFC" w14:textId="77777777" w:rsidR="006D1E88" w:rsidRPr="00FF44CF" w:rsidRDefault="006D1E88" w:rsidP="000F0277">
            <w:pPr>
              <w:kinsoku w:val="0"/>
              <w:overflowPunct w:val="0"/>
              <w:spacing w:line="340" w:lineRule="exact"/>
              <w:rPr>
                <w:rFonts w:ascii="Times New Roman" w:eastAsia="標楷體" w:hAnsi="Times New Roman" w:cs="Arial"/>
                <w:color w:val="000000"/>
                <w:kern w:val="0"/>
                <w:sz w:val="26"/>
                <w:szCs w:val="28"/>
              </w:rPr>
            </w:pPr>
          </w:p>
        </w:tc>
        <w:tc>
          <w:tcPr>
            <w:tcW w:w="5245" w:type="dxa"/>
            <w:vMerge/>
            <w:hideMark/>
          </w:tcPr>
          <w:p w14:paraId="2A915F62" w14:textId="77777777" w:rsidR="006D1E88" w:rsidRPr="00FF44CF" w:rsidRDefault="006D1E88" w:rsidP="000F0277">
            <w:pPr>
              <w:kinsoku w:val="0"/>
              <w:overflowPunct w:val="0"/>
              <w:spacing w:line="340" w:lineRule="exact"/>
              <w:rPr>
                <w:rFonts w:ascii="Times New Roman" w:eastAsia="標楷體" w:hAnsi="Times New Roman" w:cs="Arial"/>
                <w:color w:val="000000"/>
                <w:kern w:val="0"/>
                <w:sz w:val="26"/>
                <w:szCs w:val="28"/>
              </w:rPr>
            </w:pPr>
          </w:p>
        </w:tc>
        <w:tc>
          <w:tcPr>
            <w:tcW w:w="709" w:type="dxa"/>
            <w:hideMark/>
          </w:tcPr>
          <w:p w14:paraId="2604F24B" w14:textId="77777777" w:rsidR="006D1E88" w:rsidRPr="00FF44CF" w:rsidRDefault="006D1E88"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hint="eastAsia"/>
                <w:color w:val="000000"/>
                <w:kern w:val="0"/>
                <w:sz w:val="32"/>
                <w:szCs w:val="32"/>
              </w:rPr>
              <w:sym w:font="Wingdings 2" w:char="F030"/>
            </w:r>
          </w:p>
        </w:tc>
        <w:tc>
          <w:tcPr>
            <w:tcW w:w="7087" w:type="dxa"/>
            <w:hideMark/>
          </w:tcPr>
          <w:p w14:paraId="26CFE9DC" w14:textId="77777777" w:rsidR="006D1E88" w:rsidRPr="00FF44CF" w:rsidRDefault="006D1E88" w:rsidP="000F0277">
            <w:pPr>
              <w:kinsoku w:val="0"/>
              <w:overflowPunct w:val="0"/>
              <w:spacing w:line="340" w:lineRule="exact"/>
              <w:jc w:val="both"/>
              <w:rPr>
                <w:rFonts w:ascii="Times New Roman" w:eastAsia="標楷體" w:hAnsi="Times New Roman" w:cs="Arial"/>
                <w:b/>
                <w:bCs/>
                <w:color w:val="000000"/>
                <w:kern w:val="0"/>
                <w:sz w:val="26"/>
                <w:szCs w:val="28"/>
              </w:rPr>
            </w:pPr>
            <w:r w:rsidRPr="00FF44CF">
              <w:rPr>
                <w:rFonts w:ascii="Times New Roman" w:eastAsia="標楷體" w:hAnsi="Times New Roman" w:cs="Arial" w:hint="eastAsia"/>
                <w:b/>
                <w:bCs/>
                <w:color w:val="000000"/>
                <w:kern w:val="0"/>
                <w:sz w:val="26"/>
                <w:szCs w:val="28"/>
              </w:rPr>
              <w:t>教育部</w:t>
            </w:r>
          </w:p>
          <w:p w14:paraId="114B62C2" w14:textId="77777777" w:rsidR="006D1E88" w:rsidRPr="00FF44CF" w:rsidRDefault="006D1E88" w:rsidP="006D1E88">
            <w:pPr>
              <w:pStyle w:val="ab"/>
              <w:numPr>
                <w:ilvl w:val="0"/>
                <w:numId w:val="25"/>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14186B0B" w14:textId="77777777" w:rsidR="006D1E88" w:rsidRPr="00FF44CF" w:rsidRDefault="006D1E88" w:rsidP="002122A7">
            <w:pPr>
              <w:pStyle w:val="ab"/>
              <w:numPr>
                <w:ilvl w:val="0"/>
                <w:numId w:val="43"/>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教育部已配合國發會擴大招募人才策略規劃，自</w:t>
            </w:r>
            <w:r w:rsidRPr="00FF44CF">
              <w:rPr>
                <w:rFonts w:ascii="Times New Roman" w:eastAsia="標楷體" w:hAnsi="Times New Roman" w:cs="Arial" w:hint="eastAsia"/>
                <w:color w:val="000000"/>
                <w:kern w:val="0"/>
                <w:sz w:val="26"/>
                <w:szCs w:val="26"/>
              </w:rPr>
              <w:t>2024</w:t>
            </w:r>
            <w:r w:rsidRPr="00FF44CF">
              <w:rPr>
                <w:rFonts w:ascii="Times New Roman" w:eastAsia="標楷體" w:hAnsi="Times New Roman" w:cs="Arial" w:hint="eastAsia"/>
                <w:color w:val="000000"/>
                <w:kern w:val="0"/>
                <w:sz w:val="26"/>
                <w:szCs w:val="26"/>
              </w:rPr>
              <w:t>年起推動「促進國際生來</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暨留</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實施計畫」，成立國際產學合作教育聯盟，並開設國際產學合作專班（新型專班），以擴大吸引優秀國際生來</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就讀以及留用臺灣培育的國際生，同時滿足企業人才需求，辦理情形如下</w:t>
            </w:r>
            <w:r w:rsidRPr="00FF44CF">
              <w:rPr>
                <w:rFonts w:ascii="Times New Roman" w:eastAsia="標楷體" w:hAnsi="Times New Roman" w:cs="Arial" w:hint="eastAsia"/>
                <w:color w:val="000000"/>
                <w:kern w:val="0"/>
                <w:sz w:val="26"/>
                <w:szCs w:val="26"/>
              </w:rPr>
              <w:t>:</w:t>
            </w:r>
          </w:p>
          <w:p w14:paraId="07CF522D" w14:textId="77777777" w:rsidR="006D1E88" w:rsidRPr="00FF44CF" w:rsidRDefault="006D1E88" w:rsidP="002122A7">
            <w:pPr>
              <w:kinsoku w:val="0"/>
              <w:overflowPunct w:val="0"/>
              <w:spacing w:line="340" w:lineRule="exact"/>
              <w:ind w:leftChars="100" w:left="500" w:hangingChars="100" w:hanging="26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A.</w:t>
            </w:r>
            <w:r w:rsidRPr="00FF44CF">
              <w:rPr>
                <w:rFonts w:ascii="Times New Roman" w:eastAsia="標楷體" w:hAnsi="Times New Roman" w:cs="Arial" w:hint="eastAsia"/>
                <w:color w:val="000000"/>
                <w:kern w:val="0"/>
                <w:sz w:val="26"/>
                <w:szCs w:val="26"/>
              </w:rPr>
              <w:t>新型專班鼓勵大學與技專校院配合國內產業發展人才需求，與企業簽訂產學合作計畫開設，除共同規劃課程並可赴海外甄選招收國際生（不限國家別），並以</w:t>
            </w:r>
            <w:r w:rsidRPr="00FF44CF">
              <w:rPr>
                <w:rFonts w:ascii="Times New Roman" w:eastAsia="標楷體" w:hAnsi="Times New Roman" w:cs="Arial" w:hint="eastAsia"/>
                <w:color w:val="000000"/>
                <w:kern w:val="0"/>
                <w:sz w:val="26"/>
                <w:szCs w:val="26"/>
              </w:rPr>
              <w:t>STEM</w:t>
            </w:r>
            <w:r w:rsidRPr="00FF44CF">
              <w:rPr>
                <w:rFonts w:ascii="Times New Roman" w:eastAsia="標楷體" w:hAnsi="Times New Roman" w:cs="Arial" w:hint="eastAsia"/>
                <w:color w:val="000000"/>
                <w:kern w:val="0"/>
                <w:sz w:val="26"/>
                <w:szCs w:val="26"/>
              </w:rPr>
              <w:t>（科學、技術、工程、數學）、金融及半導體相關領域優先，由開班學校與合作企業共同規劃客製化課程；新型專班學生將獲國發基金提供每年至多</w:t>
            </w:r>
            <w:r w:rsidRPr="00FF44CF">
              <w:rPr>
                <w:rFonts w:ascii="Times New Roman" w:eastAsia="標楷體" w:hAnsi="Times New Roman" w:cs="Arial" w:hint="eastAsia"/>
                <w:color w:val="000000"/>
                <w:kern w:val="0"/>
                <w:sz w:val="26"/>
                <w:szCs w:val="26"/>
              </w:rPr>
              <w:t>10</w:t>
            </w:r>
            <w:r w:rsidRPr="00FF44CF">
              <w:rPr>
                <w:rFonts w:ascii="Times New Roman" w:eastAsia="標楷體" w:hAnsi="Times New Roman" w:cs="Arial" w:hint="eastAsia"/>
                <w:color w:val="000000"/>
                <w:kern w:val="0"/>
                <w:sz w:val="26"/>
                <w:szCs w:val="26"/>
              </w:rPr>
              <w:t>萬元、最多補助</w:t>
            </w:r>
            <w:r w:rsidRPr="00FF44CF">
              <w:rPr>
                <w:rFonts w:ascii="Times New Roman" w:eastAsia="標楷體" w:hAnsi="Times New Roman" w:cs="Arial" w:hint="eastAsia"/>
                <w:color w:val="000000"/>
                <w:kern w:val="0"/>
                <w:sz w:val="26"/>
                <w:szCs w:val="26"/>
              </w:rPr>
              <w:t>2</w:t>
            </w:r>
            <w:r w:rsidRPr="00FF44CF">
              <w:rPr>
                <w:rFonts w:ascii="Times New Roman" w:eastAsia="標楷體" w:hAnsi="Times New Roman" w:cs="Arial" w:hint="eastAsia"/>
                <w:color w:val="000000"/>
                <w:kern w:val="0"/>
                <w:sz w:val="26"/>
                <w:szCs w:val="26"/>
              </w:rPr>
              <w:t>年之「產學獎助金」與企業提供每人每月至少</w:t>
            </w:r>
            <w:r w:rsidRPr="00FF44CF">
              <w:rPr>
                <w:rFonts w:ascii="Times New Roman" w:eastAsia="標楷體" w:hAnsi="Times New Roman" w:cs="Arial" w:hint="eastAsia"/>
                <w:color w:val="000000"/>
                <w:kern w:val="0"/>
                <w:sz w:val="26"/>
                <w:szCs w:val="26"/>
              </w:rPr>
              <w:t>1</w:t>
            </w:r>
            <w:r w:rsidRPr="00FF44CF">
              <w:rPr>
                <w:rFonts w:ascii="Times New Roman" w:eastAsia="標楷體" w:hAnsi="Times New Roman" w:cs="Arial" w:hint="eastAsia"/>
                <w:color w:val="000000"/>
                <w:kern w:val="0"/>
                <w:sz w:val="26"/>
                <w:szCs w:val="26"/>
              </w:rPr>
              <w:t>萬元之「生活津貼」，並需於畢業後至少留</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工作</w:t>
            </w:r>
            <w:r w:rsidRPr="00FF44CF">
              <w:rPr>
                <w:rFonts w:ascii="Times New Roman" w:eastAsia="標楷體" w:hAnsi="Times New Roman" w:cs="Arial" w:hint="eastAsia"/>
                <w:color w:val="000000"/>
                <w:kern w:val="0"/>
                <w:sz w:val="26"/>
                <w:szCs w:val="26"/>
              </w:rPr>
              <w:t>2</w:t>
            </w:r>
            <w:r w:rsidRPr="00FF44CF">
              <w:rPr>
                <w:rFonts w:ascii="Times New Roman" w:eastAsia="標楷體" w:hAnsi="Times New Roman" w:cs="Arial" w:hint="eastAsia"/>
                <w:color w:val="000000"/>
                <w:kern w:val="0"/>
                <w:sz w:val="26"/>
                <w:szCs w:val="26"/>
              </w:rPr>
              <w:t>年，滿足企業的人才需求。</w:t>
            </w:r>
          </w:p>
          <w:p w14:paraId="37903F45" w14:textId="77777777" w:rsidR="006D1E88" w:rsidRPr="00FF44CF" w:rsidRDefault="006D1E88" w:rsidP="002122A7">
            <w:pPr>
              <w:kinsoku w:val="0"/>
              <w:overflowPunct w:val="0"/>
              <w:spacing w:line="340" w:lineRule="exact"/>
              <w:ind w:leftChars="100" w:left="500" w:hangingChars="100" w:hanging="26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B.</w:t>
            </w:r>
            <w:r w:rsidRPr="00FF44CF">
              <w:rPr>
                <w:rFonts w:ascii="Times New Roman" w:eastAsia="標楷體" w:hAnsi="Times New Roman" w:cs="Arial" w:hint="eastAsia"/>
                <w:color w:val="000000"/>
                <w:kern w:val="0"/>
                <w:sz w:val="26"/>
                <w:szCs w:val="26"/>
              </w:rPr>
              <w:t>為配合企業海外用人需求，新型專班亦已新增「企業全額補助模式」，如學生在學期間原由國發基金提供之產學獎助金及初次來</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必要行政費用，改由企業負擔者，畢業後則可依企業需求外派至海外就業。</w:t>
            </w:r>
          </w:p>
          <w:p w14:paraId="33D81960" w14:textId="77777777" w:rsidR="006D1E88" w:rsidRPr="00FF44CF" w:rsidRDefault="006D1E88" w:rsidP="006D1E88">
            <w:pPr>
              <w:pStyle w:val="ab"/>
              <w:numPr>
                <w:ilvl w:val="0"/>
                <w:numId w:val="43"/>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另教育部亦推動新</w:t>
            </w:r>
            <w:proofErr w:type="gramStart"/>
            <w:r w:rsidRPr="00FF44CF">
              <w:rPr>
                <w:rFonts w:ascii="Times New Roman" w:eastAsia="標楷體" w:hAnsi="Times New Roman" w:cs="Arial" w:hint="eastAsia"/>
                <w:color w:val="000000"/>
                <w:kern w:val="0"/>
                <w:sz w:val="26"/>
                <w:szCs w:val="26"/>
              </w:rPr>
              <w:t>南向培英</w:t>
            </w:r>
            <w:proofErr w:type="gramEnd"/>
            <w:r w:rsidRPr="00FF44CF">
              <w:rPr>
                <w:rFonts w:ascii="Times New Roman" w:eastAsia="標楷體" w:hAnsi="Times New Roman" w:cs="Arial" w:hint="eastAsia"/>
                <w:color w:val="000000"/>
                <w:kern w:val="0"/>
                <w:sz w:val="26"/>
                <w:szCs w:val="26"/>
              </w:rPr>
              <w:t>專案，獎補助大學校院招收東南亞及南亞國家大學講師來</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攻讀學位，以吸引新南向國家優秀講師來</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攻讀學位，</w:t>
            </w:r>
            <w:proofErr w:type="gramStart"/>
            <w:r w:rsidRPr="00FF44CF">
              <w:rPr>
                <w:rFonts w:ascii="Times New Roman" w:eastAsia="標楷體" w:hAnsi="Times New Roman" w:cs="Arial" w:hint="eastAsia"/>
                <w:color w:val="000000"/>
                <w:kern w:val="0"/>
                <w:sz w:val="26"/>
                <w:szCs w:val="26"/>
              </w:rPr>
              <w:t>俟</w:t>
            </w:r>
            <w:proofErr w:type="gramEnd"/>
            <w:r w:rsidRPr="00FF44CF">
              <w:rPr>
                <w:rFonts w:ascii="Times New Roman" w:eastAsia="標楷體" w:hAnsi="Times New Roman" w:cs="Arial" w:hint="eastAsia"/>
                <w:color w:val="000000"/>
                <w:kern w:val="0"/>
                <w:sz w:val="26"/>
                <w:szCs w:val="26"/>
              </w:rPr>
              <w:t>學成回國後，可持續</w:t>
            </w:r>
            <w:r w:rsidRPr="00FF44CF">
              <w:rPr>
                <w:rFonts w:ascii="Times New Roman" w:eastAsia="標楷體" w:hAnsi="Times New Roman" w:cs="Arial" w:hint="eastAsia"/>
                <w:color w:val="000000"/>
                <w:kern w:val="0"/>
                <w:sz w:val="26"/>
                <w:szCs w:val="26"/>
              </w:rPr>
              <w:lastRenderedPageBreak/>
              <w:t>鼓勵更多青年學子來</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求學，並協助宣傳留學臺灣，強化我國際人才脈絡並厚植友我國際實力。每學年補助</w:t>
            </w:r>
            <w:r w:rsidRPr="00FF44CF">
              <w:rPr>
                <w:rFonts w:ascii="Times New Roman" w:eastAsia="標楷體" w:hAnsi="Times New Roman" w:cs="Arial" w:hint="eastAsia"/>
                <w:color w:val="000000"/>
                <w:kern w:val="0"/>
                <w:sz w:val="26"/>
                <w:szCs w:val="26"/>
              </w:rPr>
              <w:t>100</w:t>
            </w:r>
            <w:r w:rsidRPr="00FF44CF">
              <w:rPr>
                <w:rFonts w:ascii="Times New Roman" w:eastAsia="標楷體" w:hAnsi="Times New Roman" w:cs="Arial" w:hint="eastAsia"/>
                <w:color w:val="000000"/>
                <w:kern w:val="0"/>
                <w:sz w:val="26"/>
                <w:szCs w:val="26"/>
              </w:rPr>
              <w:t>名東南亞及南亞大學講師來</w:t>
            </w:r>
            <w:proofErr w:type="gramStart"/>
            <w:r w:rsidRPr="00FF44CF">
              <w:rPr>
                <w:rFonts w:ascii="Times New Roman" w:eastAsia="標楷體" w:hAnsi="Times New Roman" w:cs="Arial" w:hint="eastAsia"/>
                <w:color w:val="000000"/>
                <w:kern w:val="0"/>
                <w:sz w:val="26"/>
                <w:szCs w:val="26"/>
              </w:rPr>
              <w:t>臺攻讀碩</w:t>
            </w:r>
            <w:proofErr w:type="gramEnd"/>
            <w:r w:rsidRPr="00FF44CF">
              <w:rPr>
                <w:rFonts w:ascii="Times New Roman" w:eastAsia="標楷體" w:hAnsi="Times New Roman" w:cs="Arial" w:hint="eastAsia"/>
                <w:color w:val="000000"/>
                <w:kern w:val="0"/>
                <w:sz w:val="26"/>
                <w:szCs w:val="26"/>
              </w:rPr>
              <w:t>、博士，</w:t>
            </w:r>
            <w:r w:rsidRPr="00FF44CF">
              <w:rPr>
                <w:rFonts w:ascii="Times New Roman" w:eastAsia="標楷體" w:hAnsi="Times New Roman" w:cs="Arial" w:hint="eastAsia"/>
                <w:color w:val="000000"/>
                <w:kern w:val="0"/>
                <w:sz w:val="26"/>
                <w:szCs w:val="26"/>
              </w:rPr>
              <w:t>2025</w:t>
            </w:r>
            <w:r w:rsidRPr="00FF44CF">
              <w:rPr>
                <w:rFonts w:ascii="Times New Roman" w:eastAsia="標楷體" w:hAnsi="Times New Roman" w:cs="Arial" w:hint="eastAsia"/>
                <w:color w:val="000000"/>
                <w:kern w:val="0"/>
                <w:sz w:val="26"/>
                <w:szCs w:val="26"/>
              </w:rPr>
              <w:t>學年度核定</w:t>
            </w:r>
            <w:r w:rsidRPr="00FF44CF">
              <w:rPr>
                <w:rFonts w:ascii="Times New Roman" w:eastAsia="標楷體" w:hAnsi="Times New Roman" w:cs="Arial" w:hint="eastAsia"/>
                <w:color w:val="000000"/>
                <w:kern w:val="0"/>
                <w:sz w:val="26"/>
                <w:szCs w:val="26"/>
              </w:rPr>
              <w:t>33</w:t>
            </w:r>
            <w:r w:rsidRPr="00FF44CF">
              <w:rPr>
                <w:rFonts w:ascii="Times New Roman" w:eastAsia="標楷體" w:hAnsi="Times New Roman" w:cs="Arial" w:hint="eastAsia"/>
                <w:color w:val="000000"/>
                <w:kern w:val="0"/>
                <w:sz w:val="26"/>
                <w:szCs w:val="26"/>
              </w:rPr>
              <w:t>校</w:t>
            </w:r>
            <w:r w:rsidRPr="00FF44CF">
              <w:rPr>
                <w:rFonts w:ascii="Times New Roman" w:eastAsia="標楷體" w:hAnsi="Times New Roman" w:cs="Arial" w:hint="eastAsia"/>
                <w:color w:val="000000"/>
                <w:kern w:val="0"/>
                <w:sz w:val="26"/>
                <w:szCs w:val="26"/>
              </w:rPr>
              <w:t>100</w:t>
            </w:r>
            <w:r w:rsidRPr="00FF44CF">
              <w:rPr>
                <w:rFonts w:ascii="Times New Roman" w:eastAsia="標楷體" w:hAnsi="Times New Roman" w:cs="Arial" w:hint="eastAsia"/>
                <w:color w:val="000000"/>
                <w:kern w:val="0"/>
                <w:sz w:val="26"/>
                <w:szCs w:val="26"/>
              </w:rPr>
              <w:t>名獎學金新生名額。</w:t>
            </w:r>
          </w:p>
          <w:p w14:paraId="04525384" w14:textId="77777777" w:rsidR="006D1E88" w:rsidRPr="00FF44CF" w:rsidRDefault="006D1E88" w:rsidP="006D1E88">
            <w:pPr>
              <w:pStyle w:val="ab"/>
              <w:numPr>
                <w:ilvl w:val="0"/>
                <w:numId w:val="25"/>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涉及法規：外國學生來</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就學辦法</w:t>
            </w:r>
          </w:p>
        </w:tc>
        <w:tc>
          <w:tcPr>
            <w:tcW w:w="1560" w:type="dxa"/>
            <w:noWrap/>
          </w:tcPr>
          <w:p w14:paraId="655AA80C"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473257902"/>
                <w14:checkbox>
                  <w14:checked w14:val="1"/>
                  <w14:checkedState w14:val="0052" w14:font="Wingdings 2"/>
                  <w14:uncheckedState w14:val="2610" w14:font="MS Gothic"/>
                </w14:checkbox>
              </w:sdtPr>
              <w:sdtEndPr/>
              <w:sdtContent>
                <w:r w:rsidR="006D1E88" w:rsidRPr="00FF44CF">
                  <w:rPr>
                    <w:rFonts w:ascii="Times New Roman" w:hAnsi="Times New Roman" w:hint="eastAsia"/>
                    <w:color w:val="000000" w:themeColor="text1"/>
                    <w:lang w:eastAsia="zh-TW"/>
                  </w:rPr>
                  <w:sym w:font="Wingdings 2" w:char="F052"/>
                </w:r>
              </w:sdtContent>
            </w:sdt>
            <w:r w:rsidR="006D1E88" w:rsidRPr="00FF44CF">
              <w:rPr>
                <w:rFonts w:ascii="Times New Roman" w:hAnsi="Times New Roman" w:hint="eastAsia"/>
                <w:color w:val="000000" w:themeColor="text1"/>
                <w:lang w:eastAsia="zh-TW"/>
              </w:rPr>
              <w:t>已參</w:t>
            </w:r>
            <w:proofErr w:type="gramStart"/>
            <w:r w:rsidR="006D1E88" w:rsidRPr="00FF44CF">
              <w:rPr>
                <w:rFonts w:ascii="Times New Roman" w:hAnsi="Times New Roman" w:hint="eastAsia"/>
                <w:color w:val="000000" w:themeColor="text1"/>
                <w:lang w:eastAsia="zh-TW"/>
              </w:rPr>
              <w:t>採</w:t>
            </w:r>
            <w:proofErr w:type="gramEnd"/>
          </w:p>
          <w:p w14:paraId="61EDBDEE"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349068655"/>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r w:rsidR="006D1E88" w:rsidRPr="00FF44CF">
              <w:rPr>
                <w:rFonts w:ascii="Times New Roman" w:hAnsi="Times New Roman" w:hint="eastAsia"/>
                <w:color w:val="000000" w:themeColor="text1"/>
                <w:lang w:eastAsia="zh-TW"/>
              </w:rPr>
              <w:t>部分參</w:t>
            </w:r>
            <w:proofErr w:type="gramStart"/>
            <w:r w:rsidR="006D1E88" w:rsidRPr="00FF44CF">
              <w:rPr>
                <w:rFonts w:ascii="Times New Roman" w:hAnsi="Times New Roman" w:hint="eastAsia"/>
                <w:color w:val="000000" w:themeColor="text1"/>
                <w:lang w:eastAsia="zh-TW"/>
              </w:rPr>
              <w:t>採</w:t>
            </w:r>
            <w:proofErr w:type="gramEnd"/>
          </w:p>
          <w:p w14:paraId="789C510A"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253589046"/>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proofErr w:type="gramStart"/>
            <w:r w:rsidR="006D1E88" w:rsidRPr="00FF44CF">
              <w:rPr>
                <w:rFonts w:ascii="Times New Roman" w:hAnsi="Times New Roman" w:hint="eastAsia"/>
                <w:color w:val="000000" w:themeColor="text1"/>
                <w:lang w:eastAsia="zh-TW"/>
              </w:rPr>
              <w:t>研</w:t>
            </w:r>
            <w:proofErr w:type="gramEnd"/>
            <w:r w:rsidR="006D1E88" w:rsidRPr="00FF44CF">
              <w:rPr>
                <w:rFonts w:ascii="Times New Roman" w:hAnsi="Times New Roman" w:hint="eastAsia"/>
                <w:color w:val="000000" w:themeColor="text1"/>
                <w:lang w:eastAsia="zh-TW"/>
              </w:rPr>
              <w:t>議中</w:t>
            </w:r>
          </w:p>
          <w:p w14:paraId="1FDDD6F5" w14:textId="77777777" w:rsidR="006D1E88" w:rsidRPr="00FF44CF" w:rsidRDefault="00A65B23" w:rsidP="002B695E">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440109461"/>
                <w14:checkbox>
                  <w14:checked w14:val="0"/>
                  <w14:checkedState w14:val="0052" w14:font="Wingdings 2"/>
                  <w14:uncheckedState w14:val="2610" w14:font="MS Gothic"/>
                </w14:checkbox>
              </w:sdtPr>
              <w:sdtEndPr/>
              <w:sdtContent>
                <w:r w:rsidR="006D1E88" w:rsidRPr="00FF44CF">
                  <w:rPr>
                    <w:rFonts w:ascii="Segoe UI Symbol" w:eastAsia="標楷體" w:hAnsi="Segoe UI Symbol" w:cs="Segoe UI Symbol"/>
                    <w:color w:val="000000" w:themeColor="text1"/>
                    <w:sz w:val="26"/>
                    <w:szCs w:val="26"/>
                  </w:rPr>
                  <w:t>☐</w:t>
                </w:r>
              </w:sdtContent>
            </w:sdt>
            <w:proofErr w:type="gramStart"/>
            <w:r w:rsidR="006D1E88" w:rsidRPr="00FF44CF">
              <w:rPr>
                <w:rFonts w:ascii="Times New Roman" w:eastAsia="標楷體" w:hAnsi="Times New Roman" w:hint="eastAsia"/>
                <w:color w:val="000000" w:themeColor="text1"/>
                <w:sz w:val="26"/>
                <w:szCs w:val="26"/>
              </w:rPr>
              <w:t>不</w:t>
            </w:r>
            <w:proofErr w:type="gramEnd"/>
            <w:r w:rsidR="006D1E88" w:rsidRPr="00FF44CF">
              <w:rPr>
                <w:rFonts w:ascii="Times New Roman" w:eastAsia="標楷體" w:hAnsi="Times New Roman" w:hint="eastAsia"/>
                <w:color w:val="000000" w:themeColor="text1"/>
                <w:sz w:val="26"/>
                <w:szCs w:val="26"/>
              </w:rPr>
              <w:t>參</w:t>
            </w:r>
            <w:proofErr w:type="gramStart"/>
            <w:r w:rsidR="006D1E88" w:rsidRPr="00FF44CF">
              <w:rPr>
                <w:rFonts w:ascii="Times New Roman" w:eastAsia="標楷體" w:hAnsi="Times New Roman" w:hint="eastAsia"/>
                <w:color w:val="000000" w:themeColor="text1"/>
                <w:sz w:val="26"/>
                <w:szCs w:val="26"/>
              </w:rPr>
              <w:t>採</w:t>
            </w:r>
            <w:proofErr w:type="gramEnd"/>
          </w:p>
        </w:tc>
      </w:tr>
      <w:tr w:rsidR="006D1E88" w:rsidRPr="00FF44CF" w14:paraId="2C84A575" w14:textId="77777777" w:rsidTr="00A65B23">
        <w:tc>
          <w:tcPr>
            <w:tcW w:w="1418" w:type="dxa"/>
            <w:vMerge/>
            <w:hideMark/>
          </w:tcPr>
          <w:p w14:paraId="4C4996B2" w14:textId="77777777" w:rsidR="006D1E88" w:rsidRPr="00FF44CF" w:rsidRDefault="006D1E88" w:rsidP="000F0277">
            <w:pPr>
              <w:kinsoku w:val="0"/>
              <w:overflowPunct w:val="0"/>
              <w:spacing w:line="340" w:lineRule="exact"/>
              <w:rPr>
                <w:rFonts w:ascii="Times New Roman" w:eastAsia="標楷體" w:hAnsi="Times New Roman" w:cs="Arial"/>
                <w:color w:val="000000"/>
                <w:kern w:val="0"/>
                <w:sz w:val="26"/>
                <w:szCs w:val="28"/>
              </w:rPr>
            </w:pPr>
          </w:p>
        </w:tc>
        <w:tc>
          <w:tcPr>
            <w:tcW w:w="5245" w:type="dxa"/>
            <w:vMerge w:val="restart"/>
            <w:hideMark/>
          </w:tcPr>
          <w:p w14:paraId="3E26FA77" w14:textId="77777777" w:rsidR="006D1E88" w:rsidRPr="0011277F" w:rsidRDefault="006D1E88" w:rsidP="000F0277">
            <w:pPr>
              <w:kinsoku w:val="0"/>
              <w:overflowPunct w:val="0"/>
              <w:spacing w:line="340" w:lineRule="exact"/>
              <w:jc w:val="both"/>
              <w:rPr>
                <w:rFonts w:ascii="Times New Roman" w:eastAsia="標楷體" w:hAnsi="Times New Roman" w:cs="Arial"/>
                <w:b/>
                <w:bCs/>
                <w:color w:val="000000"/>
                <w:kern w:val="0"/>
                <w:sz w:val="26"/>
                <w:szCs w:val="28"/>
              </w:rPr>
            </w:pPr>
            <w:r w:rsidRPr="0011277F">
              <w:rPr>
                <w:rFonts w:ascii="Times New Roman" w:eastAsia="標楷體" w:hAnsi="Times New Roman" w:cs="Arial" w:hint="eastAsia"/>
                <w:b/>
                <w:bCs/>
                <w:color w:val="000000"/>
                <w:kern w:val="0"/>
                <w:sz w:val="26"/>
                <w:szCs w:val="28"/>
              </w:rPr>
              <w:t>(</w:t>
            </w:r>
            <w:r w:rsidRPr="0011277F">
              <w:rPr>
                <w:rFonts w:ascii="Times New Roman" w:eastAsia="標楷體" w:hAnsi="Times New Roman" w:cs="Arial" w:hint="eastAsia"/>
                <w:b/>
                <w:bCs/>
                <w:color w:val="000000"/>
                <w:kern w:val="0"/>
                <w:sz w:val="26"/>
                <w:szCs w:val="28"/>
              </w:rPr>
              <w:t>四</w:t>
            </w:r>
            <w:r w:rsidRPr="0011277F">
              <w:rPr>
                <w:rFonts w:ascii="Times New Roman" w:eastAsia="標楷體" w:hAnsi="Times New Roman" w:cs="Arial" w:hint="eastAsia"/>
                <w:b/>
                <w:bCs/>
                <w:color w:val="000000"/>
                <w:kern w:val="0"/>
                <w:sz w:val="26"/>
                <w:szCs w:val="28"/>
              </w:rPr>
              <w:t xml:space="preserve">) </w:t>
            </w:r>
            <w:r w:rsidRPr="0011277F">
              <w:rPr>
                <w:rFonts w:ascii="Times New Roman" w:eastAsia="標楷體" w:hAnsi="Times New Roman" w:cs="Arial" w:hint="eastAsia"/>
                <w:b/>
                <w:bCs/>
                <w:color w:val="000000"/>
                <w:kern w:val="0"/>
                <w:sz w:val="26"/>
                <w:szCs w:val="28"/>
              </w:rPr>
              <w:t>持續深化與印度間之雙邊經貿關係</w:t>
            </w:r>
          </w:p>
          <w:p w14:paraId="78636BDD" w14:textId="77777777" w:rsidR="006D1E88" w:rsidRPr="00FF44CF" w:rsidRDefault="006D1E88" w:rsidP="000F0277">
            <w:pPr>
              <w:kinsoku w:val="0"/>
              <w:overflowPunct w:val="0"/>
              <w:spacing w:line="340" w:lineRule="exact"/>
              <w:ind w:firstLineChars="200" w:firstLine="520"/>
              <w:jc w:val="both"/>
              <w:rPr>
                <w:rFonts w:ascii="Times New Roman" w:eastAsia="標楷體" w:hAnsi="Times New Roman" w:cs="Arial"/>
                <w:color w:val="000000"/>
                <w:kern w:val="0"/>
                <w:sz w:val="26"/>
                <w:szCs w:val="28"/>
              </w:rPr>
            </w:pPr>
            <w:r>
              <w:rPr>
                <w:rFonts w:ascii="Times New Roman" w:eastAsia="標楷體" w:hAnsi="Times New Roman" w:cs="Arial" w:hint="eastAsia"/>
                <w:color w:val="000000"/>
                <w:kern w:val="0"/>
                <w:sz w:val="26"/>
                <w:szCs w:val="28"/>
              </w:rPr>
              <w:t>臺</w:t>
            </w:r>
            <w:r w:rsidRPr="00FF44CF">
              <w:rPr>
                <w:rFonts w:ascii="Times New Roman" w:eastAsia="標楷體" w:hAnsi="Times New Roman" w:cs="Arial" w:hint="eastAsia"/>
                <w:color w:val="000000"/>
                <w:kern w:val="0"/>
                <w:sz w:val="26"/>
                <w:szCs w:val="28"/>
              </w:rPr>
              <w:t>灣與印度同為亞洲重要經濟體，雙方在經貿領域具有高度互補性。然而，現階段雙邊貿易額在各自貿易總額中之占比仍然偏低，顯示合作潛力尚待發揮。為深化雙方之經貿關係，建議政府：</w:t>
            </w:r>
          </w:p>
          <w:p w14:paraId="192DE5D0" w14:textId="77777777" w:rsidR="006D1E88" w:rsidRPr="00FF44CF" w:rsidRDefault="006D1E88" w:rsidP="001677A3">
            <w:pPr>
              <w:pStyle w:val="ab"/>
              <w:numPr>
                <w:ilvl w:val="0"/>
                <w:numId w:val="8"/>
              </w:numPr>
              <w:kinsoku w:val="0"/>
              <w:overflowPunct w:val="0"/>
              <w:spacing w:line="340" w:lineRule="exact"/>
              <w:ind w:leftChars="50" w:left="517" w:right="240" w:hanging="397"/>
              <w:contextualSpacing w:val="0"/>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強化政府層級的經貿對話</w:t>
            </w:r>
            <w:r w:rsidRPr="00FF44CF">
              <w:rPr>
                <w:rFonts w:ascii="Times New Roman" w:eastAsia="標楷體" w:hAnsi="Times New Roman" w:cs="Arial" w:hint="eastAsia"/>
                <w:color w:val="000000"/>
                <w:kern w:val="0"/>
                <w:sz w:val="26"/>
                <w:szCs w:val="28"/>
              </w:rPr>
              <w:br/>
            </w:r>
            <w:r w:rsidRPr="00FF44CF">
              <w:rPr>
                <w:rFonts w:ascii="Times New Roman" w:eastAsia="標楷體" w:hAnsi="Times New Roman" w:cs="Arial" w:hint="eastAsia"/>
                <w:color w:val="000000"/>
                <w:kern w:val="0"/>
                <w:sz w:val="26"/>
                <w:szCs w:val="28"/>
              </w:rPr>
              <w:t>目前經貿次長級會議，雖皆定期召開，但應加強在經貿合作、產業發展與貿易爭端解決等方面之對話內容，以避免定期會談淪為形式。</w:t>
            </w:r>
          </w:p>
          <w:p w14:paraId="10D61F07" w14:textId="77777777" w:rsidR="006D1E88" w:rsidRPr="00FF44CF" w:rsidRDefault="006D1E88" w:rsidP="001677A3">
            <w:pPr>
              <w:pStyle w:val="ab"/>
              <w:numPr>
                <w:ilvl w:val="0"/>
                <w:numId w:val="8"/>
              </w:numPr>
              <w:kinsoku w:val="0"/>
              <w:overflowPunct w:val="0"/>
              <w:spacing w:line="340" w:lineRule="exact"/>
              <w:ind w:leftChars="50" w:left="517" w:right="240" w:hanging="397"/>
              <w:contextualSpacing w:val="0"/>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推動雙方高等教育機構的合作</w:t>
            </w:r>
            <w:r w:rsidRPr="00FF44CF">
              <w:rPr>
                <w:rFonts w:ascii="Times New Roman" w:eastAsia="標楷體" w:hAnsi="Times New Roman" w:cs="Arial" w:hint="eastAsia"/>
                <w:color w:val="000000"/>
                <w:kern w:val="0"/>
                <w:sz w:val="26"/>
                <w:szCs w:val="28"/>
              </w:rPr>
              <w:br/>
            </w:r>
            <w:r w:rsidRPr="00FF44CF">
              <w:rPr>
                <w:rFonts w:ascii="Times New Roman" w:eastAsia="標楷體" w:hAnsi="Times New Roman" w:cs="Arial" w:hint="eastAsia"/>
                <w:color w:val="000000"/>
                <w:kern w:val="0"/>
                <w:sz w:val="26"/>
                <w:szCs w:val="28"/>
              </w:rPr>
              <w:t>增加交換學生和學術研究計畫之合作，以培養熟悉雙方文化和市場需求的人才。</w:t>
            </w:r>
          </w:p>
          <w:p w14:paraId="01710772" w14:textId="77777777" w:rsidR="006D1E88" w:rsidRPr="00FF44CF" w:rsidRDefault="006D1E88" w:rsidP="001677A3">
            <w:pPr>
              <w:pStyle w:val="ab"/>
              <w:numPr>
                <w:ilvl w:val="0"/>
                <w:numId w:val="8"/>
              </w:numPr>
              <w:kinsoku w:val="0"/>
              <w:overflowPunct w:val="0"/>
              <w:spacing w:line="340" w:lineRule="exact"/>
              <w:ind w:leftChars="50" w:left="517" w:right="240" w:hanging="397"/>
              <w:contextualSpacing w:val="0"/>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協助廠商開拓印度市場</w:t>
            </w:r>
            <w:r w:rsidRPr="00FF44CF">
              <w:rPr>
                <w:rFonts w:ascii="Times New Roman" w:eastAsia="標楷體" w:hAnsi="Times New Roman" w:cs="Arial" w:hint="eastAsia"/>
                <w:color w:val="000000"/>
                <w:kern w:val="0"/>
                <w:sz w:val="26"/>
                <w:szCs w:val="28"/>
              </w:rPr>
              <w:br/>
            </w:r>
            <w:r w:rsidRPr="00FF44CF">
              <w:rPr>
                <w:rFonts w:ascii="Times New Roman" w:eastAsia="標楷體" w:hAnsi="Times New Roman" w:cs="Arial" w:hint="eastAsia"/>
                <w:color w:val="000000"/>
                <w:kern w:val="0"/>
                <w:sz w:val="26"/>
                <w:szCs w:val="28"/>
              </w:rPr>
              <w:t>可設立專門調</w:t>
            </w:r>
            <w:proofErr w:type="gramStart"/>
            <w:r w:rsidRPr="00FF44CF">
              <w:rPr>
                <w:rFonts w:ascii="Times New Roman" w:eastAsia="標楷體" w:hAnsi="Times New Roman" w:cs="Arial" w:hint="eastAsia"/>
                <w:color w:val="000000"/>
                <w:kern w:val="0"/>
                <w:sz w:val="26"/>
                <w:szCs w:val="28"/>
              </w:rPr>
              <w:t>研</w:t>
            </w:r>
            <w:proofErr w:type="gramEnd"/>
            <w:r w:rsidRPr="00FF44CF">
              <w:rPr>
                <w:rFonts w:ascii="Times New Roman" w:eastAsia="標楷體" w:hAnsi="Times New Roman" w:cs="Arial" w:hint="eastAsia"/>
                <w:color w:val="000000"/>
                <w:kern w:val="0"/>
                <w:sz w:val="26"/>
                <w:szCs w:val="28"/>
              </w:rPr>
              <w:t>機構，提供廠商有關印度法制與商業文化之諮詢服務，以便廠商掌握進入印度市場之關鍵。亦可鼓勵廠商透過參展、媒體廣告和公關活動，提高</w:t>
            </w:r>
            <w:r>
              <w:rPr>
                <w:rFonts w:ascii="Times New Roman" w:eastAsia="標楷體" w:hAnsi="Times New Roman" w:cs="Arial" w:hint="eastAsia"/>
                <w:color w:val="000000"/>
                <w:kern w:val="0"/>
                <w:sz w:val="26"/>
                <w:szCs w:val="28"/>
              </w:rPr>
              <w:t>臺</w:t>
            </w:r>
            <w:r w:rsidRPr="00FF44CF">
              <w:rPr>
                <w:rFonts w:ascii="Times New Roman" w:eastAsia="標楷體" w:hAnsi="Times New Roman" w:cs="Arial" w:hint="eastAsia"/>
                <w:color w:val="000000"/>
                <w:kern w:val="0"/>
                <w:sz w:val="26"/>
                <w:szCs w:val="28"/>
              </w:rPr>
              <w:t>灣產品和服務在印度市場的知名度，以便擴大在印度市場之占有率。更可協助中小企業尋找合作對象以降低進入印度市場之門檻。</w:t>
            </w:r>
          </w:p>
          <w:p w14:paraId="683740DB" w14:textId="77777777" w:rsidR="006D1E88" w:rsidRPr="00FF44CF" w:rsidRDefault="006D1E88" w:rsidP="001677A3">
            <w:pPr>
              <w:pStyle w:val="ab"/>
              <w:numPr>
                <w:ilvl w:val="0"/>
                <w:numId w:val="8"/>
              </w:numPr>
              <w:kinsoku w:val="0"/>
              <w:overflowPunct w:val="0"/>
              <w:spacing w:line="340" w:lineRule="exact"/>
              <w:ind w:leftChars="50" w:left="517" w:right="240" w:hanging="397"/>
              <w:contextualSpacing w:val="0"/>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推動雙邊貿易協定談判</w:t>
            </w:r>
            <w:r w:rsidRPr="00FF44CF">
              <w:rPr>
                <w:rFonts w:ascii="Times New Roman" w:eastAsia="標楷體" w:hAnsi="Times New Roman" w:cs="Arial" w:hint="eastAsia"/>
                <w:color w:val="000000"/>
                <w:kern w:val="0"/>
                <w:sz w:val="26"/>
                <w:szCs w:val="28"/>
              </w:rPr>
              <w:br/>
            </w:r>
            <w:r w:rsidRPr="00FF44CF">
              <w:rPr>
                <w:rFonts w:ascii="Times New Roman" w:eastAsia="標楷體" w:hAnsi="Times New Roman" w:cs="Arial" w:hint="eastAsia"/>
                <w:color w:val="000000"/>
                <w:kern w:val="0"/>
                <w:sz w:val="26"/>
                <w:szCs w:val="28"/>
              </w:rPr>
              <w:t>雙方雖已有包括投資協定在內之多項合</w:t>
            </w:r>
            <w:r w:rsidRPr="00FF44CF">
              <w:rPr>
                <w:rFonts w:ascii="Times New Roman" w:eastAsia="標楷體" w:hAnsi="Times New Roman" w:cs="Arial" w:hint="eastAsia"/>
                <w:color w:val="000000"/>
                <w:kern w:val="0"/>
                <w:sz w:val="26"/>
                <w:szCs w:val="28"/>
              </w:rPr>
              <w:lastRenderedPageBreak/>
              <w:t>作協議，但隨著雙方未來在人才和經貿的鏈結逐漸深化，應可積極推動全面性的貿易協定談判，以進一步降低關稅和非關稅貿易障礙，為企業創造更有利的進入印度市場條件。</w:t>
            </w:r>
          </w:p>
        </w:tc>
        <w:tc>
          <w:tcPr>
            <w:tcW w:w="709" w:type="dxa"/>
            <w:hideMark/>
          </w:tcPr>
          <w:p w14:paraId="2AC0045A" w14:textId="77777777" w:rsidR="006D1E88" w:rsidRPr="00FF44CF" w:rsidRDefault="006D1E88"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hint="eastAsia"/>
                <w:color w:val="000000"/>
                <w:kern w:val="0"/>
                <w:sz w:val="32"/>
                <w:szCs w:val="32"/>
              </w:rPr>
              <w:lastRenderedPageBreak/>
              <w:sym w:font="Wingdings 2" w:char="F052"/>
            </w:r>
          </w:p>
        </w:tc>
        <w:tc>
          <w:tcPr>
            <w:tcW w:w="7087" w:type="dxa"/>
            <w:hideMark/>
          </w:tcPr>
          <w:p w14:paraId="2373BA21" w14:textId="77777777" w:rsidR="006D1E88" w:rsidRPr="00263320" w:rsidRDefault="006D1E88" w:rsidP="000F0277">
            <w:pPr>
              <w:kinsoku w:val="0"/>
              <w:overflowPunct w:val="0"/>
              <w:spacing w:line="340" w:lineRule="exact"/>
              <w:jc w:val="both"/>
              <w:rPr>
                <w:rFonts w:ascii="Times New Roman" w:eastAsia="標楷體" w:hAnsi="Times New Roman" w:cs="Arial"/>
                <w:b/>
                <w:bCs/>
                <w:color w:val="000000"/>
                <w:kern w:val="0"/>
                <w:sz w:val="26"/>
                <w:szCs w:val="28"/>
              </w:rPr>
            </w:pPr>
            <w:r w:rsidRPr="00263320">
              <w:rPr>
                <w:rFonts w:ascii="Times New Roman" w:eastAsia="標楷體" w:hAnsi="Times New Roman" w:cs="Arial" w:hint="eastAsia"/>
                <w:b/>
                <w:bCs/>
                <w:color w:val="000000"/>
                <w:kern w:val="0"/>
                <w:sz w:val="26"/>
                <w:szCs w:val="28"/>
              </w:rPr>
              <w:t>經濟部</w:t>
            </w:r>
          </w:p>
          <w:p w14:paraId="29B837C4" w14:textId="77777777" w:rsidR="006D1E88" w:rsidRDefault="006D1E88" w:rsidP="006D1E88">
            <w:pPr>
              <w:pStyle w:val="ab"/>
              <w:numPr>
                <w:ilvl w:val="0"/>
                <w:numId w:val="26"/>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1B402163" w14:textId="77777777" w:rsidR="006D1E88" w:rsidRPr="00263320" w:rsidRDefault="006D1E88" w:rsidP="006D1E88">
            <w:pPr>
              <w:pStyle w:val="ab"/>
              <w:numPr>
                <w:ilvl w:val="0"/>
                <w:numId w:val="5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263320">
              <w:rPr>
                <w:rFonts w:ascii="Times New Roman" w:eastAsia="標楷體" w:hAnsi="Times New Roman" w:cs="Arial" w:hint="eastAsia"/>
                <w:color w:val="000000"/>
                <w:kern w:val="0"/>
                <w:sz w:val="26"/>
                <w:szCs w:val="26"/>
              </w:rPr>
              <w:t>經濟部持續透過現有平</w:t>
            </w:r>
            <w:proofErr w:type="gramStart"/>
            <w:r>
              <w:rPr>
                <w:rFonts w:ascii="Times New Roman" w:eastAsia="標楷體" w:hAnsi="Times New Roman" w:cs="Arial" w:hint="eastAsia"/>
                <w:color w:val="000000"/>
                <w:kern w:val="0"/>
                <w:sz w:val="26"/>
                <w:szCs w:val="26"/>
              </w:rPr>
              <w:t>臺</w:t>
            </w:r>
            <w:proofErr w:type="gramEnd"/>
            <w:r w:rsidRPr="00263320">
              <w:rPr>
                <w:rFonts w:ascii="Times New Roman" w:eastAsia="標楷體" w:hAnsi="Times New Roman" w:cs="Arial" w:hint="eastAsia"/>
                <w:color w:val="000000"/>
                <w:kern w:val="0"/>
                <w:sz w:val="26"/>
                <w:szCs w:val="26"/>
              </w:rPr>
              <w:t>，深化</w:t>
            </w:r>
            <w:proofErr w:type="gramStart"/>
            <w:r w:rsidRPr="00263320">
              <w:rPr>
                <w:rFonts w:ascii="Times New Roman" w:eastAsia="標楷體" w:hAnsi="Times New Roman" w:cs="Arial" w:hint="eastAsia"/>
                <w:color w:val="000000"/>
                <w:kern w:val="0"/>
                <w:sz w:val="26"/>
                <w:szCs w:val="26"/>
              </w:rPr>
              <w:t>臺印度間的交流</w:t>
            </w:r>
            <w:proofErr w:type="gramEnd"/>
            <w:r w:rsidRPr="00263320">
              <w:rPr>
                <w:rFonts w:ascii="Times New Roman" w:eastAsia="標楷體" w:hAnsi="Times New Roman" w:cs="Arial" w:hint="eastAsia"/>
                <w:color w:val="000000"/>
                <w:kern w:val="0"/>
                <w:sz w:val="26"/>
                <w:szCs w:val="26"/>
              </w:rPr>
              <w:t>，在今年各項會議中，已就經貿合作、產業發展與排除貿易及投資障礙等向印方表達我方訴求。</w:t>
            </w:r>
            <w:proofErr w:type="gramStart"/>
            <w:r w:rsidRPr="00263320">
              <w:rPr>
                <w:rFonts w:ascii="Times New Roman" w:eastAsia="標楷體" w:hAnsi="Times New Roman" w:cs="Arial" w:hint="eastAsia"/>
                <w:color w:val="000000"/>
                <w:kern w:val="0"/>
                <w:sz w:val="26"/>
                <w:szCs w:val="26"/>
              </w:rPr>
              <w:t>臺</w:t>
            </w:r>
            <w:proofErr w:type="gramEnd"/>
            <w:r w:rsidRPr="00263320">
              <w:rPr>
                <w:rFonts w:ascii="Times New Roman" w:eastAsia="標楷體" w:hAnsi="Times New Roman" w:cs="Arial" w:hint="eastAsia"/>
                <w:color w:val="000000"/>
                <w:kern w:val="0"/>
                <w:sz w:val="26"/>
                <w:szCs w:val="26"/>
              </w:rPr>
              <w:t>印度雙方持續推動貿易、產業、中小企業等合作，以強化雙方政府與</w:t>
            </w:r>
            <w:proofErr w:type="gramStart"/>
            <w:r w:rsidRPr="00263320">
              <w:rPr>
                <w:rFonts w:ascii="Times New Roman" w:eastAsia="標楷體" w:hAnsi="Times New Roman" w:cs="Arial" w:hint="eastAsia"/>
                <w:color w:val="000000"/>
                <w:kern w:val="0"/>
                <w:sz w:val="26"/>
                <w:szCs w:val="26"/>
              </w:rPr>
              <w:t>企業間的供應</w:t>
            </w:r>
            <w:proofErr w:type="gramEnd"/>
            <w:r w:rsidRPr="00263320">
              <w:rPr>
                <w:rFonts w:ascii="Times New Roman" w:eastAsia="標楷體" w:hAnsi="Times New Roman" w:cs="Arial" w:hint="eastAsia"/>
                <w:color w:val="000000"/>
                <w:kern w:val="0"/>
                <w:sz w:val="26"/>
                <w:szCs w:val="26"/>
              </w:rPr>
              <w:t>鏈合作。</w:t>
            </w:r>
          </w:p>
          <w:p w14:paraId="064D9BE0" w14:textId="77777777" w:rsidR="006D1E88" w:rsidRPr="00263320" w:rsidRDefault="006D1E88" w:rsidP="006D1E88">
            <w:pPr>
              <w:pStyle w:val="ab"/>
              <w:numPr>
                <w:ilvl w:val="0"/>
                <w:numId w:val="5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263320">
              <w:rPr>
                <w:rFonts w:ascii="Times New Roman" w:eastAsia="標楷體" w:hAnsi="Times New Roman" w:cs="Arial" w:hint="eastAsia"/>
                <w:color w:val="000000"/>
                <w:kern w:val="0"/>
                <w:sz w:val="26"/>
                <w:szCs w:val="26"/>
              </w:rPr>
              <w:t>2025</w:t>
            </w:r>
            <w:r w:rsidRPr="00263320">
              <w:rPr>
                <w:rFonts w:ascii="Times New Roman" w:eastAsia="標楷體" w:hAnsi="Times New Roman" w:cs="Arial" w:hint="eastAsia"/>
                <w:color w:val="000000"/>
                <w:kern w:val="0"/>
                <w:sz w:val="26"/>
                <w:szCs w:val="26"/>
              </w:rPr>
              <w:t>年度已辦理印度臺灣形象展、拓銷團、參展團及商機媒合會等，協助廠商開拓印度市場，於當地市場曝光及與買主媒合洽談、爭取訂單。未來將持續辦理拓銷團、參展團及商機媒合會等活動，</w:t>
            </w:r>
            <w:proofErr w:type="gramStart"/>
            <w:r w:rsidRPr="00263320">
              <w:rPr>
                <w:rFonts w:ascii="Times New Roman" w:eastAsia="標楷體" w:hAnsi="Times New Roman" w:cs="Arial" w:hint="eastAsia"/>
                <w:color w:val="000000"/>
                <w:kern w:val="0"/>
                <w:sz w:val="26"/>
                <w:szCs w:val="26"/>
              </w:rPr>
              <w:t>俾</w:t>
            </w:r>
            <w:proofErr w:type="gramEnd"/>
            <w:r w:rsidRPr="00263320">
              <w:rPr>
                <w:rFonts w:ascii="Times New Roman" w:eastAsia="標楷體" w:hAnsi="Times New Roman" w:cs="Arial" w:hint="eastAsia"/>
                <w:color w:val="000000"/>
                <w:kern w:val="0"/>
                <w:sz w:val="26"/>
                <w:szCs w:val="26"/>
              </w:rPr>
              <w:t>協助業者爭取訂單。</w:t>
            </w:r>
          </w:p>
          <w:p w14:paraId="6A6189BC" w14:textId="77777777" w:rsidR="006D1E88" w:rsidRPr="00FF44CF" w:rsidRDefault="006D1E88" w:rsidP="006D1E88">
            <w:pPr>
              <w:pStyle w:val="ab"/>
              <w:numPr>
                <w:ilvl w:val="0"/>
                <w:numId w:val="26"/>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：無</w:t>
            </w:r>
          </w:p>
        </w:tc>
        <w:tc>
          <w:tcPr>
            <w:tcW w:w="1560" w:type="dxa"/>
            <w:noWrap/>
          </w:tcPr>
          <w:p w14:paraId="3AEDD554"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044877166"/>
                <w14:checkbox>
                  <w14:checked w14:val="1"/>
                  <w14:checkedState w14:val="0052" w14:font="Wingdings 2"/>
                  <w14:uncheckedState w14:val="2610" w14:font="MS Gothic"/>
                </w14:checkbox>
              </w:sdtPr>
              <w:sdtEndPr/>
              <w:sdtContent>
                <w:r w:rsidR="006D1E88">
                  <w:rPr>
                    <w:rFonts w:ascii="Times New Roman" w:hAnsi="Times New Roman" w:hint="eastAsia"/>
                    <w:color w:val="000000" w:themeColor="text1"/>
                    <w:lang w:eastAsia="zh-TW"/>
                  </w:rPr>
                  <w:sym w:font="Wingdings 2" w:char="F052"/>
                </w:r>
              </w:sdtContent>
            </w:sdt>
            <w:r w:rsidR="006D1E88" w:rsidRPr="00FF44CF">
              <w:rPr>
                <w:rFonts w:ascii="Times New Roman" w:hAnsi="Times New Roman" w:hint="eastAsia"/>
                <w:color w:val="000000" w:themeColor="text1"/>
                <w:lang w:eastAsia="zh-TW"/>
              </w:rPr>
              <w:t>已參</w:t>
            </w:r>
            <w:proofErr w:type="gramStart"/>
            <w:r w:rsidR="006D1E88" w:rsidRPr="00FF44CF">
              <w:rPr>
                <w:rFonts w:ascii="Times New Roman" w:hAnsi="Times New Roman" w:hint="eastAsia"/>
                <w:color w:val="000000" w:themeColor="text1"/>
                <w:lang w:eastAsia="zh-TW"/>
              </w:rPr>
              <w:t>採</w:t>
            </w:r>
            <w:proofErr w:type="gramEnd"/>
          </w:p>
          <w:p w14:paraId="511DBDCC"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617378748"/>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r w:rsidR="006D1E88" w:rsidRPr="00FF44CF">
              <w:rPr>
                <w:rFonts w:ascii="Times New Roman" w:hAnsi="Times New Roman" w:hint="eastAsia"/>
                <w:color w:val="000000" w:themeColor="text1"/>
                <w:lang w:eastAsia="zh-TW"/>
              </w:rPr>
              <w:t>部分參</w:t>
            </w:r>
            <w:proofErr w:type="gramStart"/>
            <w:r w:rsidR="006D1E88" w:rsidRPr="00FF44CF">
              <w:rPr>
                <w:rFonts w:ascii="Times New Roman" w:hAnsi="Times New Roman" w:hint="eastAsia"/>
                <w:color w:val="000000" w:themeColor="text1"/>
                <w:lang w:eastAsia="zh-TW"/>
              </w:rPr>
              <w:t>採</w:t>
            </w:r>
            <w:proofErr w:type="gramEnd"/>
          </w:p>
          <w:p w14:paraId="7D07237B"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827555806"/>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proofErr w:type="gramStart"/>
            <w:r w:rsidR="006D1E88" w:rsidRPr="00FF44CF">
              <w:rPr>
                <w:rFonts w:ascii="Times New Roman" w:hAnsi="Times New Roman" w:hint="eastAsia"/>
                <w:color w:val="000000" w:themeColor="text1"/>
                <w:lang w:eastAsia="zh-TW"/>
              </w:rPr>
              <w:t>研</w:t>
            </w:r>
            <w:proofErr w:type="gramEnd"/>
            <w:r w:rsidR="006D1E88" w:rsidRPr="00FF44CF">
              <w:rPr>
                <w:rFonts w:ascii="Times New Roman" w:hAnsi="Times New Roman" w:hint="eastAsia"/>
                <w:color w:val="000000" w:themeColor="text1"/>
                <w:lang w:eastAsia="zh-TW"/>
              </w:rPr>
              <w:t>議中</w:t>
            </w:r>
          </w:p>
          <w:p w14:paraId="15E926DD" w14:textId="77777777" w:rsidR="006D1E88" w:rsidRPr="00FF44CF" w:rsidRDefault="00A65B23" w:rsidP="002B695E">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674075149"/>
                <w14:checkbox>
                  <w14:checked w14:val="0"/>
                  <w14:checkedState w14:val="0052" w14:font="Wingdings 2"/>
                  <w14:uncheckedState w14:val="2610" w14:font="MS Gothic"/>
                </w14:checkbox>
              </w:sdtPr>
              <w:sdtEndPr/>
              <w:sdtContent>
                <w:r w:rsidR="006D1E88" w:rsidRPr="00FF44CF">
                  <w:rPr>
                    <w:rFonts w:ascii="Segoe UI Symbol" w:eastAsia="標楷體" w:hAnsi="Segoe UI Symbol" w:cs="Segoe UI Symbol"/>
                    <w:color w:val="000000" w:themeColor="text1"/>
                    <w:sz w:val="26"/>
                    <w:szCs w:val="26"/>
                  </w:rPr>
                  <w:t>☐</w:t>
                </w:r>
              </w:sdtContent>
            </w:sdt>
            <w:proofErr w:type="gramStart"/>
            <w:r w:rsidR="006D1E88" w:rsidRPr="00FF44CF">
              <w:rPr>
                <w:rFonts w:ascii="Times New Roman" w:eastAsia="標楷體" w:hAnsi="Times New Roman" w:hint="eastAsia"/>
                <w:color w:val="000000" w:themeColor="text1"/>
                <w:sz w:val="26"/>
                <w:szCs w:val="26"/>
              </w:rPr>
              <w:t>不</w:t>
            </w:r>
            <w:proofErr w:type="gramEnd"/>
            <w:r w:rsidR="006D1E88" w:rsidRPr="00FF44CF">
              <w:rPr>
                <w:rFonts w:ascii="Times New Roman" w:eastAsia="標楷體" w:hAnsi="Times New Roman" w:hint="eastAsia"/>
                <w:color w:val="000000" w:themeColor="text1"/>
                <w:sz w:val="26"/>
                <w:szCs w:val="26"/>
              </w:rPr>
              <w:t>參</w:t>
            </w:r>
            <w:proofErr w:type="gramStart"/>
            <w:r w:rsidR="006D1E88" w:rsidRPr="00FF44CF">
              <w:rPr>
                <w:rFonts w:ascii="Times New Roman" w:eastAsia="標楷體" w:hAnsi="Times New Roman" w:hint="eastAsia"/>
                <w:color w:val="000000" w:themeColor="text1"/>
                <w:sz w:val="26"/>
                <w:szCs w:val="26"/>
              </w:rPr>
              <w:t>採</w:t>
            </w:r>
            <w:proofErr w:type="gramEnd"/>
          </w:p>
        </w:tc>
      </w:tr>
      <w:tr w:rsidR="006D1E88" w:rsidRPr="00FF44CF" w14:paraId="1E8AAFCF" w14:textId="77777777" w:rsidTr="00A65B23">
        <w:tc>
          <w:tcPr>
            <w:tcW w:w="1418" w:type="dxa"/>
            <w:vMerge/>
            <w:hideMark/>
          </w:tcPr>
          <w:p w14:paraId="77CC43AE" w14:textId="77777777" w:rsidR="006D1E88" w:rsidRPr="00FF44CF" w:rsidRDefault="006D1E88" w:rsidP="000F0277">
            <w:pPr>
              <w:kinsoku w:val="0"/>
              <w:overflowPunct w:val="0"/>
              <w:spacing w:line="340" w:lineRule="exact"/>
              <w:rPr>
                <w:rFonts w:ascii="Times New Roman" w:eastAsia="標楷體" w:hAnsi="Times New Roman" w:cs="Arial"/>
                <w:color w:val="000000"/>
                <w:kern w:val="0"/>
                <w:sz w:val="26"/>
                <w:szCs w:val="28"/>
              </w:rPr>
            </w:pPr>
          </w:p>
        </w:tc>
        <w:tc>
          <w:tcPr>
            <w:tcW w:w="5245" w:type="dxa"/>
            <w:vMerge/>
            <w:hideMark/>
          </w:tcPr>
          <w:p w14:paraId="724D63AB" w14:textId="77777777" w:rsidR="006D1E88" w:rsidRPr="00FF44CF" w:rsidRDefault="006D1E88" w:rsidP="000F0277">
            <w:pPr>
              <w:kinsoku w:val="0"/>
              <w:overflowPunct w:val="0"/>
              <w:spacing w:line="340" w:lineRule="exact"/>
              <w:rPr>
                <w:rFonts w:ascii="Times New Roman" w:eastAsia="標楷體" w:hAnsi="Times New Roman" w:cs="Arial"/>
                <w:color w:val="000000"/>
                <w:kern w:val="0"/>
                <w:sz w:val="26"/>
                <w:szCs w:val="28"/>
              </w:rPr>
            </w:pPr>
          </w:p>
        </w:tc>
        <w:tc>
          <w:tcPr>
            <w:tcW w:w="709" w:type="dxa"/>
            <w:hideMark/>
          </w:tcPr>
          <w:p w14:paraId="1DF581E5" w14:textId="77777777" w:rsidR="006D1E88" w:rsidRPr="00FF44CF" w:rsidRDefault="006D1E88"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hint="eastAsia"/>
                <w:color w:val="000000"/>
                <w:kern w:val="0"/>
                <w:sz w:val="32"/>
                <w:szCs w:val="32"/>
              </w:rPr>
              <w:sym w:font="Wingdings 2" w:char="F052"/>
            </w:r>
          </w:p>
        </w:tc>
        <w:tc>
          <w:tcPr>
            <w:tcW w:w="7087" w:type="dxa"/>
            <w:hideMark/>
          </w:tcPr>
          <w:p w14:paraId="6E8501E2" w14:textId="77777777" w:rsidR="006D1E88" w:rsidRPr="00FF44CF" w:rsidRDefault="006D1E88" w:rsidP="000F0277">
            <w:pPr>
              <w:kinsoku w:val="0"/>
              <w:overflowPunct w:val="0"/>
              <w:spacing w:line="340" w:lineRule="exact"/>
              <w:jc w:val="both"/>
              <w:rPr>
                <w:rFonts w:ascii="Times New Roman" w:eastAsia="標楷體" w:hAnsi="Times New Roman" w:cs="Arial"/>
                <w:b/>
                <w:bCs/>
                <w:color w:val="000000"/>
                <w:kern w:val="0"/>
                <w:sz w:val="26"/>
                <w:szCs w:val="28"/>
              </w:rPr>
            </w:pPr>
            <w:r w:rsidRPr="00FF44CF">
              <w:rPr>
                <w:rFonts w:ascii="Times New Roman" w:eastAsia="標楷體" w:hAnsi="Times New Roman" w:cs="Arial" w:hint="eastAsia"/>
                <w:b/>
                <w:bCs/>
                <w:color w:val="000000"/>
                <w:kern w:val="0"/>
                <w:sz w:val="26"/>
                <w:szCs w:val="28"/>
              </w:rPr>
              <w:t>教育部</w:t>
            </w:r>
          </w:p>
          <w:p w14:paraId="7FA6372E" w14:textId="77777777" w:rsidR="006D1E88" w:rsidRPr="00FF44CF" w:rsidRDefault="006D1E88" w:rsidP="006D1E88">
            <w:pPr>
              <w:pStyle w:val="ab"/>
              <w:numPr>
                <w:ilvl w:val="0"/>
                <w:numId w:val="27"/>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269FD81F" w14:textId="77777777" w:rsidR="006D1E88" w:rsidRPr="00FF44CF" w:rsidRDefault="006D1E88" w:rsidP="006D1E88">
            <w:pPr>
              <w:pStyle w:val="ab"/>
              <w:numPr>
                <w:ilvl w:val="0"/>
                <w:numId w:val="4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教育部透過駐印度教育組及補助國立清華大學，業與印度</w:t>
            </w:r>
            <w:r w:rsidRPr="00FF44CF">
              <w:rPr>
                <w:rFonts w:ascii="Times New Roman" w:eastAsia="標楷體" w:hAnsi="Times New Roman" w:cs="Arial" w:hint="eastAsia"/>
                <w:color w:val="000000"/>
                <w:kern w:val="0"/>
                <w:sz w:val="26"/>
                <w:szCs w:val="26"/>
              </w:rPr>
              <w:t>41</w:t>
            </w:r>
            <w:r w:rsidRPr="00FF44CF">
              <w:rPr>
                <w:rFonts w:ascii="Times New Roman" w:eastAsia="標楷體" w:hAnsi="Times New Roman" w:cs="Arial" w:hint="eastAsia"/>
                <w:color w:val="000000"/>
                <w:kern w:val="0"/>
                <w:sz w:val="26"/>
                <w:szCs w:val="26"/>
              </w:rPr>
              <w:t>所大學（含中小學）合作設立臺灣（華語）教育中心，補助</w:t>
            </w:r>
            <w:proofErr w:type="gramStart"/>
            <w:r w:rsidRPr="00FF44CF">
              <w:rPr>
                <w:rFonts w:ascii="Times New Roman" w:eastAsia="標楷體" w:hAnsi="Times New Roman" w:cs="Arial" w:hint="eastAsia"/>
                <w:color w:val="000000"/>
                <w:kern w:val="0"/>
                <w:sz w:val="26"/>
                <w:szCs w:val="26"/>
              </w:rPr>
              <w:t>華師赴</w:t>
            </w:r>
            <w:proofErr w:type="gramEnd"/>
            <w:r w:rsidRPr="00FF44CF">
              <w:rPr>
                <w:rFonts w:ascii="Times New Roman" w:eastAsia="標楷體" w:hAnsi="Times New Roman" w:cs="Arial" w:hint="eastAsia"/>
                <w:color w:val="000000"/>
                <w:kern w:val="0"/>
                <w:sz w:val="26"/>
                <w:szCs w:val="26"/>
              </w:rPr>
              <w:t>印度拓展華語文教育，持續招收印度學生來</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就學，促進</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印學術及產業合作交流情形如下</w:t>
            </w:r>
            <w:r w:rsidRPr="00FF44CF">
              <w:rPr>
                <w:rFonts w:ascii="Times New Roman" w:eastAsia="標楷體" w:hAnsi="Times New Roman" w:cs="Arial" w:hint="eastAsia"/>
                <w:color w:val="000000"/>
                <w:kern w:val="0"/>
                <w:sz w:val="26"/>
                <w:szCs w:val="26"/>
              </w:rPr>
              <w:t>:</w:t>
            </w:r>
          </w:p>
          <w:p w14:paraId="5D32F334" w14:textId="77777777" w:rsidR="006D1E88" w:rsidRPr="00FF44CF" w:rsidRDefault="006D1E88"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A.</w:t>
            </w:r>
            <w:r w:rsidRPr="00FF44CF">
              <w:rPr>
                <w:rFonts w:ascii="Times New Roman" w:eastAsia="標楷體" w:hAnsi="Times New Roman" w:cs="Arial" w:hint="eastAsia"/>
                <w:color w:val="000000"/>
                <w:kern w:val="0"/>
                <w:sz w:val="26"/>
                <w:szCs w:val="26"/>
              </w:rPr>
              <w:t>招收印度學生：</w:t>
            </w:r>
          </w:p>
          <w:p w14:paraId="06A8F8D9" w14:textId="77777777" w:rsidR="006D1E88" w:rsidRPr="00FF44CF" w:rsidRDefault="006D1E88" w:rsidP="000F0277">
            <w:pPr>
              <w:kinsoku w:val="0"/>
              <w:overflowPunct w:val="0"/>
              <w:spacing w:line="340" w:lineRule="exact"/>
              <w:ind w:leftChars="200" w:left="480" w:firstLineChars="200" w:firstLine="52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每年國內大學組團參加印度工商聯合會（</w:t>
            </w:r>
            <w:r w:rsidRPr="00FF44CF">
              <w:rPr>
                <w:rFonts w:ascii="Times New Roman" w:eastAsia="標楷體" w:hAnsi="Times New Roman" w:cs="Arial" w:hint="eastAsia"/>
                <w:color w:val="000000"/>
                <w:kern w:val="0"/>
                <w:sz w:val="26"/>
                <w:szCs w:val="26"/>
              </w:rPr>
              <w:t>FICCI</w:t>
            </w:r>
            <w:r w:rsidRPr="00FF44CF">
              <w:rPr>
                <w:rFonts w:ascii="Times New Roman" w:eastAsia="標楷體" w:hAnsi="Times New Roman" w:cs="Arial" w:hint="eastAsia"/>
                <w:color w:val="000000"/>
                <w:kern w:val="0"/>
                <w:sz w:val="26"/>
                <w:szCs w:val="26"/>
              </w:rPr>
              <w:t>）所舉辦之印度高等教育展；在各地區辦理留學座談會，宣傳臺灣優質教育環境以及獎學金機會，鼓勵來</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留學，並進行相關研究；提供印度大學講師來</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攻讀博士學位機會並進行相關研究；持續辦理雙邊大學校長論壇（或高峰會）。</w:t>
            </w:r>
          </w:p>
          <w:p w14:paraId="1B5F3FFA" w14:textId="77777777" w:rsidR="006D1E88" w:rsidRPr="00FF44CF" w:rsidRDefault="006D1E88"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B.</w:t>
            </w:r>
            <w:r w:rsidRPr="00FF44CF">
              <w:rPr>
                <w:rFonts w:ascii="Times New Roman" w:eastAsia="標楷體" w:hAnsi="Times New Roman" w:cs="Arial" w:hint="eastAsia"/>
                <w:color w:val="000000"/>
                <w:kern w:val="0"/>
                <w:sz w:val="26"/>
                <w:szCs w:val="26"/>
              </w:rPr>
              <w:t>拓展華語文教育市場：</w:t>
            </w:r>
          </w:p>
          <w:p w14:paraId="30261491" w14:textId="77777777" w:rsidR="006D1E88" w:rsidRPr="00FF44CF" w:rsidRDefault="006D1E88" w:rsidP="000F0277">
            <w:pPr>
              <w:kinsoku w:val="0"/>
              <w:overflowPunct w:val="0"/>
              <w:spacing w:line="340" w:lineRule="exact"/>
              <w:ind w:leftChars="200" w:left="480" w:firstLineChars="200" w:firstLine="52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lastRenderedPageBreak/>
              <w:t>2025</w:t>
            </w:r>
            <w:r w:rsidRPr="00FF44CF">
              <w:rPr>
                <w:rFonts w:ascii="Times New Roman" w:eastAsia="標楷體" w:hAnsi="Times New Roman" w:cs="Arial" w:hint="eastAsia"/>
                <w:color w:val="000000"/>
                <w:kern w:val="0"/>
                <w:sz w:val="26"/>
                <w:szCs w:val="26"/>
              </w:rPr>
              <w:t>年持續補助選送</w:t>
            </w:r>
            <w:r w:rsidRPr="00FF44CF">
              <w:rPr>
                <w:rFonts w:ascii="Times New Roman" w:eastAsia="標楷體" w:hAnsi="Times New Roman" w:cs="Arial" w:hint="eastAsia"/>
                <w:color w:val="000000"/>
                <w:kern w:val="0"/>
                <w:sz w:val="26"/>
                <w:szCs w:val="26"/>
              </w:rPr>
              <w:t>38</w:t>
            </w:r>
            <w:r w:rsidRPr="00FF44CF">
              <w:rPr>
                <w:rFonts w:ascii="Times New Roman" w:eastAsia="標楷體" w:hAnsi="Times New Roman" w:cs="Arial" w:hint="eastAsia"/>
                <w:color w:val="000000"/>
                <w:kern w:val="0"/>
                <w:sz w:val="26"/>
                <w:szCs w:val="26"/>
              </w:rPr>
              <w:t>名華語教師赴印度任教，</w:t>
            </w:r>
            <w:r w:rsidRPr="00FF44CF">
              <w:rPr>
                <w:rFonts w:ascii="Times New Roman" w:eastAsia="標楷體" w:hAnsi="Times New Roman" w:cs="Arial" w:hint="eastAsia"/>
                <w:color w:val="000000"/>
                <w:kern w:val="0"/>
                <w:sz w:val="26"/>
                <w:szCs w:val="26"/>
              </w:rPr>
              <w:t>2024</w:t>
            </w:r>
            <w:r w:rsidRPr="00FF44CF">
              <w:rPr>
                <w:rFonts w:ascii="Times New Roman" w:eastAsia="標楷體" w:hAnsi="Times New Roman" w:cs="Arial" w:hint="eastAsia"/>
                <w:color w:val="000000"/>
                <w:kern w:val="0"/>
                <w:sz w:val="26"/>
                <w:szCs w:val="26"/>
              </w:rPr>
              <w:t>年在印度各地共辦理</w:t>
            </w:r>
            <w:r w:rsidRPr="00FF44CF">
              <w:rPr>
                <w:rFonts w:ascii="Times New Roman" w:eastAsia="標楷體" w:hAnsi="Times New Roman" w:cs="Arial" w:hint="eastAsia"/>
                <w:color w:val="000000"/>
                <w:kern w:val="0"/>
                <w:sz w:val="26"/>
                <w:szCs w:val="26"/>
              </w:rPr>
              <w:t>24</w:t>
            </w:r>
            <w:r w:rsidRPr="00FF44CF">
              <w:rPr>
                <w:rFonts w:ascii="Times New Roman" w:eastAsia="標楷體" w:hAnsi="Times New Roman" w:cs="Arial" w:hint="eastAsia"/>
                <w:color w:val="000000"/>
                <w:kern w:val="0"/>
                <w:sz w:val="26"/>
                <w:szCs w:val="26"/>
              </w:rPr>
              <w:t>場華語文能力測驗，增進印度學華語能力，並</w:t>
            </w:r>
            <w:proofErr w:type="gramStart"/>
            <w:r w:rsidRPr="00FF44CF">
              <w:rPr>
                <w:rFonts w:ascii="Times New Roman" w:eastAsia="標楷體" w:hAnsi="Times New Roman" w:cs="Arial" w:hint="eastAsia"/>
                <w:color w:val="000000"/>
                <w:kern w:val="0"/>
                <w:sz w:val="26"/>
                <w:szCs w:val="26"/>
              </w:rPr>
              <w:t>透過華師推薦</w:t>
            </w:r>
            <w:proofErr w:type="gramEnd"/>
            <w:r w:rsidRPr="00FF44CF">
              <w:rPr>
                <w:rFonts w:ascii="Times New Roman" w:eastAsia="標楷體" w:hAnsi="Times New Roman" w:cs="Arial" w:hint="eastAsia"/>
                <w:color w:val="000000"/>
                <w:kern w:val="0"/>
                <w:sz w:val="26"/>
                <w:szCs w:val="26"/>
              </w:rPr>
              <w:t>鼓勵各地印度學生來</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短期研習華語或就讀學位。同時出版在地化印度華語教材。</w:t>
            </w:r>
          </w:p>
          <w:p w14:paraId="3FEFC1BD" w14:textId="77777777" w:rsidR="006D1E88" w:rsidRPr="00FF44CF" w:rsidRDefault="006D1E88"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C.</w:t>
            </w:r>
            <w:r w:rsidRPr="00FF44CF">
              <w:rPr>
                <w:rFonts w:ascii="Times New Roman" w:eastAsia="標楷體" w:hAnsi="Times New Roman" w:cs="Arial" w:hint="eastAsia"/>
                <w:color w:val="000000"/>
                <w:kern w:val="0"/>
                <w:sz w:val="26"/>
                <w:szCs w:val="26"/>
              </w:rPr>
              <w:t>協助產業人才需求相關事宜：</w:t>
            </w:r>
          </w:p>
          <w:p w14:paraId="6BE838F0" w14:textId="77777777" w:rsidR="006D1E88" w:rsidRPr="00FF44CF" w:rsidRDefault="006D1E88" w:rsidP="000F0277">
            <w:pPr>
              <w:kinsoku w:val="0"/>
              <w:overflowPunct w:val="0"/>
              <w:spacing w:line="340" w:lineRule="exact"/>
              <w:ind w:leftChars="200" w:left="480" w:firstLineChars="200" w:firstLine="52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運用具備華語能力及知悉</w:t>
            </w:r>
            <w:r>
              <w:rPr>
                <w:rFonts w:ascii="Times New Roman" w:eastAsia="標楷體" w:hAnsi="Times New Roman" w:cs="Arial" w:hint="eastAsia"/>
                <w:color w:val="000000"/>
                <w:kern w:val="0"/>
                <w:sz w:val="26"/>
                <w:szCs w:val="26"/>
              </w:rPr>
              <w:t>臺</w:t>
            </w:r>
            <w:r w:rsidRPr="00FF44CF">
              <w:rPr>
                <w:rFonts w:ascii="Times New Roman" w:eastAsia="標楷體" w:hAnsi="Times New Roman" w:cs="Arial" w:hint="eastAsia"/>
                <w:color w:val="000000"/>
                <w:kern w:val="0"/>
                <w:sz w:val="26"/>
                <w:szCs w:val="26"/>
              </w:rPr>
              <w:t>灣文化的學生，協助進入</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企工作。與當地</w:t>
            </w:r>
            <w:r>
              <w:rPr>
                <w:rFonts w:ascii="Times New Roman" w:eastAsia="標楷體" w:hAnsi="Times New Roman" w:cs="Arial" w:hint="eastAsia"/>
                <w:color w:val="000000"/>
                <w:kern w:val="0"/>
                <w:sz w:val="26"/>
                <w:szCs w:val="26"/>
              </w:rPr>
              <w:t>臺</w:t>
            </w:r>
            <w:r w:rsidRPr="00FF44CF">
              <w:rPr>
                <w:rFonts w:ascii="Times New Roman" w:eastAsia="標楷體" w:hAnsi="Times New Roman" w:cs="Arial" w:hint="eastAsia"/>
                <w:color w:val="000000"/>
                <w:kern w:val="0"/>
                <w:sz w:val="26"/>
                <w:szCs w:val="26"/>
              </w:rPr>
              <w:t>灣投資企業合作，引進企業資源開辦華語文能力測驗（</w:t>
            </w:r>
            <w:r w:rsidRPr="00FF44CF">
              <w:rPr>
                <w:rFonts w:ascii="Times New Roman" w:eastAsia="標楷體" w:hAnsi="Times New Roman" w:cs="Arial" w:hint="eastAsia"/>
                <w:color w:val="000000"/>
                <w:kern w:val="0"/>
                <w:sz w:val="26"/>
                <w:szCs w:val="26"/>
              </w:rPr>
              <w:t>TOCFL</w:t>
            </w:r>
            <w:r w:rsidRPr="00FF44CF">
              <w:rPr>
                <w:rFonts w:ascii="Times New Roman" w:eastAsia="標楷體" w:hAnsi="Times New Roman" w:cs="Arial" w:hint="eastAsia"/>
                <w:color w:val="000000"/>
                <w:kern w:val="0"/>
                <w:sz w:val="26"/>
                <w:szCs w:val="26"/>
              </w:rPr>
              <w:t>），通過</w:t>
            </w:r>
            <w:r w:rsidRPr="00FF44CF">
              <w:rPr>
                <w:rFonts w:ascii="Times New Roman" w:eastAsia="標楷體" w:hAnsi="Times New Roman" w:cs="Arial" w:hint="eastAsia"/>
                <w:color w:val="000000"/>
                <w:kern w:val="0"/>
                <w:sz w:val="26"/>
                <w:szCs w:val="26"/>
              </w:rPr>
              <w:t>A2</w:t>
            </w:r>
            <w:r w:rsidRPr="00FF44CF">
              <w:rPr>
                <w:rFonts w:ascii="Times New Roman" w:eastAsia="標楷體" w:hAnsi="Times New Roman" w:cs="Arial" w:hint="eastAsia"/>
                <w:color w:val="000000"/>
                <w:kern w:val="0"/>
                <w:sz w:val="26"/>
                <w:szCs w:val="26"/>
              </w:rPr>
              <w:t>等級學生取得優先到</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商工作機會。未來規劃依據企業人才需求開設商用或科技華語課程。</w:t>
            </w:r>
          </w:p>
          <w:p w14:paraId="46DD41C1" w14:textId="77777777" w:rsidR="006D1E88" w:rsidRPr="00FF44CF" w:rsidRDefault="006D1E88" w:rsidP="006D1E88">
            <w:pPr>
              <w:pStyle w:val="ab"/>
              <w:numPr>
                <w:ilvl w:val="0"/>
                <w:numId w:val="44"/>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教育部亦推動「高等教育深耕計畫」補助強化學校教學、研究與特色發展能量，其中高等教育國際化亦是重要發展面向之一，透過支援學校推動國際化措施，辦理各項國際合作項目，包括簽訂姊妹校、人員互訪、建立雙聯學制、交換教師與學生、學生出國參訪、修讀課程及實習、暑期學校、學習團等，提升學生國際移動能力，並為境外學生打造友善學習環境，歡迎各國學生來</w:t>
            </w:r>
            <w:proofErr w:type="gramStart"/>
            <w:r w:rsidRPr="00FF44CF">
              <w:rPr>
                <w:rFonts w:ascii="Times New Roman" w:eastAsia="標楷體" w:hAnsi="Times New Roman" w:cs="Arial" w:hint="eastAsia"/>
                <w:color w:val="000000"/>
                <w:kern w:val="0"/>
                <w:sz w:val="26"/>
                <w:szCs w:val="26"/>
              </w:rPr>
              <w:t>臺</w:t>
            </w:r>
            <w:proofErr w:type="gramEnd"/>
            <w:r w:rsidRPr="00FF44CF">
              <w:rPr>
                <w:rFonts w:ascii="Times New Roman" w:eastAsia="標楷體" w:hAnsi="Times New Roman" w:cs="Arial" w:hint="eastAsia"/>
                <w:color w:val="000000"/>
                <w:kern w:val="0"/>
                <w:sz w:val="26"/>
                <w:szCs w:val="26"/>
              </w:rPr>
              <w:t>進行短長期交流。</w:t>
            </w:r>
          </w:p>
          <w:p w14:paraId="3130589D" w14:textId="77777777" w:rsidR="006D1E88" w:rsidRPr="00FF44CF" w:rsidRDefault="006D1E88" w:rsidP="006D1E88">
            <w:pPr>
              <w:pStyle w:val="ab"/>
              <w:numPr>
                <w:ilvl w:val="0"/>
                <w:numId w:val="27"/>
              </w:numPr>
              <w:kinsoku w:val="0"/>
              <w:overflowPunct w:val="0"/>
              <w:spacing w:line="340" w:lineRule="exact"/>
              <w:ind w:left="390" w:right="240" w:hangingChars="150" w:hanging="39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涉及法規：教育部補助國內大學境外設立臺灣教育中心要點、大專校院高等教育深耕計畫經費使用原則</w:t>
            </w:r>
          </w:p>
        </w:tc>
        <w:tc>
          <w:tcPr>
            <w:tcW w:w="1560" w:type="dxa"/>
            <w:noWrap/>
          </w:tcPr>
          <w:p w14:paraId="26C44E29"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450903154"/>
                <w14:checkbox>
                  <w14:checked w14:val="1"/>
                  <w14:checkedState w14:val="0052" w14:font="Wingdings 2"/>
                  <w14:uncheckedState w14:val="2610" w14:font="MS Gothic"/>
                </w14:checkbox>
              </w:sdtPr>
              <w:sdtEndPr/>
              <w:sdtContent>
                <w:r w:rsidR="006D1E88" w:rsidRPr="00FF44CF">
                  <w:rPr>
                    <w:rFonts w:ascii="Times New Roman" w:hAnsi="Times New Roman" w:hint="eastAsia"/>
                    <w:color w:val="000000" w:themeColor="text1"/>
                    <w:lang w:eastAsia="zh-TW"/>
                  </w:rPr>
                  <w:sym w:font="Wingdings 2" w:char="F052"/>
                </w:r>
              </w:sdtContent>
            </w:sdt>
            <w:r w:rsidR="006D1E88" w:rsidRPr="00FF44CF">
              <w:rPr>
                <w:rFonts w:ascii="Times New Roman" w:hAnsi="Times New Roman" w:hint="eastAsia"/>
                <w:color w:val="000000" w:themeColor="text1"/>
                <w:lang w:eastAsia="zh-TW"/>
              </w:rPr>
              <w:t>已參</w:t>
            </w:r>
            <w:proofErr w:type="gramStart"/>
            <w:r w:rsidR="006D1E88" w:rsidRPr="00FF44CF">
              <w:rPr>
                <w:rFonts w:ascii="Times New Roman" w:hAnsi="Times New Roman" w:hint="eastAsia"/>
                <w:color w:val="000000" w:themeColor="text1"/>
                <w:lang w:eastAsia="zh-TW"/>
              </w:rPr>
              <w:t>採</w:t>
            </w:r>
            <w:proofErr w:type="gramEnd"/>
          </w:p>
          <w:p w14:paraId="53F74D8A"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993171934"/>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r w:rsidR="006D1E88" w:rsidRPr="00FF44CF">
              <w:rPr>
                <w:rFonts w:ascii="Times New Roman" w:hAnsi="Times New Roman" w:hint="eastAsia"/>
                <w:color w:val="000000" w:themeColor="text1"/>
                <w:lang w:eastAsia="zh-TW"/>
              </w:rPr>
              <w:t>部分參</w:t>
            </w:r>
            <w:proofErr w:type="gramStart"/>
            <w:r w:rsidR="006D1E88" w:rsidRPr="00FF44CF">
              <w:rPr>
                <w:rFonts w:ascii="Times New Roman" w:hAnsi="Times New Roman" w:hint="eastAsia"/>
                <w:color w:val="000000" w:themeColor="text1"/>
                <w:lang w:eastAsia="zh-TW"/>
              </w:rPr>
              <w:t>採</w:t>
            </w:r>
            <w:proofErr w:type="gramEnd"/>
          </w:p>
          <w:p w14:paraId="51668E62"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397249439"/>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proofErr w:type="gramStart"/>
            <w:r w:rsidR="006D1E88" w:rsidRPr="00FF44CF">
              <w:rPr>
                <w:rFonts w:ascii="Times New Roman" w:hAnsi="Times New Roman" w:hint="eastAsia"/>
                <w:color w:val="000000" w:themeColor="text1"/>
                <w:lang w:eastAsia="zh-TW"/>
              </w:rPr>
              <w:t>研</w:t>
            </w:r>
            <w:proofErr w:type="gramEnd"/>
            <w:r w:rsidR="006D1E88" w:rsidRPr="00FF44CF">
              <w:rPr>
                <w:rFonts w:ascii="Times New Roman" w:hAnsi="Times New Roman" w:hint="eastAsia"/>
                <w:color w:val="000000" w:themeColor="text1"/>
                <w:lang w:eastAsia="zh-TW"/>
              </w:rPr>
              <w:t>議中</w:t>
            </w:r>
          </w:p>
          <w:p w14:paraId="66712AFA" w14:textId="77777777" w:rsidR="006D1E88" w:rsidRPr="00FF44CF" w:rsidRDefault="00A65B23" w:rsidP="002B695E">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072348573"/>
                <w14:checkbox>
                  <w14:checked w14:val="0"/>
                  <w14:checkedState w14:val="0052" w14:font="Wingdings 2"/>
                  <w14:uncheckedState w14:val="2610" w14:font="MS Gothic"/>
                </w14:checkbox>
              </w:sdtPr>
              <w:sdtEndPr/>
              <w:sdtContent>
                <w:r w:rsidR="006D1E88" w:rsidRPr="00FF44CF">
                  <w:rPr>
                    <w:rFonts w:ascii="Segoe UI Symbol" w:eastAsia="標楷體" w:hAnsi="Segoe UI Symbol" w:cs="Segoe UI Symbol"/>
                    <w:color w:val="000000" w:themeColor="text1"/>
                    <w:sz w:val="26"/>
                    <w:szCs w:val="26"/>
                  </w:rPr>
                  <w:t>☐</w:t>
                </w:r>
              </w:sdtContent>
            </w:sdt>
            <w:proofErr w:type="gramStart"/>
            <w:r w:rsidR="006D1E88" w:rsidRPr="00FF44CF">
              <w:rPr>
                <w:rFonts w:ascii="Times New Roman" w:eastAsia="標楷體" w:hAnsi="Times New Roman" w:hint="eastAsia"/>
                <w:color w:val="000000" w:themeColor="text1"/>
                <w:sz w:val="26"/>
                <w:szCs w:val="26"/>
              </w:rPr>
              <w:t>不</w:t>
            </w:r>
            <w:proofErr w:type="gramEnd"/>
            <w:r w:rsidR="006D1E88" w:rsidRPr="00FF44CF">
              <w:rPr>
                <w:rFonts w:ascii="Times New Roman" w:eastAsia="標楷體" w:hAnsi="Times New Roman" w:hint="eastAsia"/>
                <w:color w:val="000000" w:themeColor="text1"/>
                <w:sz w:val="26"/>
                <w:szCs w:val="26"/>
              </w:rPr>
              <w:t>參</w:t>
            </w:r>
            <w:proofErr w:type="gramStart"/>
            <w:r w:rsidR="006D1E88" w:rsidRPr="00FF44CF">
              <w:rPr>
                <w:rFonts w:ascii="Times New Roman" w:eastAsia="標楷體" w:hAnsi="Times New Roman" w:hint="eastAsia"/>
                <w:color w:val="000000" w:themeColor="text1"/>
                <w:sz w:val="26"/>
                <w:szCs w:val="26"/>
              </w:rPr>
              <w:t>採</w:t>
            </w:r>
            <w:proofErr w:type="gramEnd"/>
          </w:p>
        </w:tc>
      </w:tr>
      <w:tr w:rsidR="006D1E88" w:rsidRPr="00FF44CF" w14:paraId="4721CE85" w14:textId="77777777" w:rsidTr="00A65B23">
        <w:tc>
          <w:tcPr>
            <w:tcW w:w="1418" w:type="dxa"/>
            <w:vMerge/>
            <w:hideMark/>
          </w:tcPr>
          <w:p w14:paraId="49875CC2" w14:textId="77777777" w:rsidR="006D1E88" w:rsidRPr="00FF44CF" w:rsidRDefault="006D1E88" w:rsidP="000F0277">
            <w:pPr>
              <w:kinsoku w:val="0"/>
              <w:overflowPunct w:val="0"/>
              <w:spacing w:line="340" w:lineRule="exact"/>
              <w:rPr>
                <w:rFonts w:ascii="Times New Roman" w:eastAsia="標楷體" w:hAnsi="Times New Roman" w:cs="Arial"/>
                <w:color w:val="000000"/>
                <w:kern w:val="0"/>
                <w:sz w:val="26"/>
                <w:szCs w:val="28"/>
              </w:rPr>
            </w:pPr>
          </w:p>
        </w:tc>
        <w:tc>
          <w:tcPr>
            <w:tcW w:w="5245" w:type="dxa"/>
            <w:vMerge w:val="restart"/>
            <w:hideMark/>
          </w:tcPr>
          <w:p w14:paraId="68FE6008" w14:textId="77777777" w:rsidR="006D1E88" w:rsidRPr="0011277F" w:rsidRDefault="006D1E88" w:rsidP="001677A3">
            <w:pPr>
              <w:kinsoku w:val="0"/>
              <w:overflowPunct w:val="0"/>
              <w:spacing w:line="340" w:lineRule="exact"/>
              <w:ind w:left="521" w:hangingChars="200" w:hanging="521"/>
              <w:rPr>
                <w:rFonts w:ascii="Times New Roman" w:eastAsia="標楷體" w:hAnsi="Times New Roman" w:cs="Arial"/>
                <w:b/>
                <w:bCs/>
                <w:color w:val="000000"/>
                <w:kern w:val="0"/>
                <w:sz w:val="26"/>
                <w:szCs w:val="28"/>
              </w:rPr>
            </w:pPr>
            <w:r w:rsidRPr="0011277F">
              <w:rPr>
                <w:rFonts w:ascii="Times New Roman" w:eastAsia="標楷體" w:hAnsi="Times New Roman" w:cs="Arial" w:hint="eastAsia"/>
                <w:b/>
                <w:bCs/>
                <w:color w:val="000000"/>
                <w:kern w:val="0"/>
                <w:sz w:val="26"/>
                <w:szCs w:val="28"/>
              </w:rPr>
              <w:t>(</w:t>
            </w:r>
            <w:r w:rsidRPr="0011277F">
              <w:rPr>
                <w:rFonts w:ascii="Times New Roman" w:eastAsia="標楷體" w:hAnsi="Times New Roman" w:cs="Arial" w:hint="eastAsia"/>
                <w:b/>
                <w:bCs/>
                <w:color w:val="000000"/>
                <w:kern w:val="0"/>
                <w:sz w:val="26"/>
                <w:szCs w:val="28"/>
              </w:rPr>
              <w:t>五</w:t>
            </w:r>
            <w:r w:rsidRPr="0011277F">
              <w:rPr>
                <w:rFonts w:ascii="Times New Roman" w:eastAsia="標楷體" w:hAnsi="Times New Roman" w:cs="Arial" w:hint="eastAsia"/>
                <w:b/>
                <w:bCs/>
                <w:color w:val="000000"/>
                <w:kern w:val="0"/>
                <w:sz w:val="26"/>
                <w:szCs w:val="28"/>
              </w:rPr>
              <w:t xml:space="preserve">) </w:t>
            </w:r>
            <w:r w:rsidRPr="0011277F">
              <w:rPr>
                <w:rFonts w:ascii="Times New Roman" w:eastAsia="標楷體" w:hAnsi="Times New Roman" w:cs="Arial" w:hint="eastAsia"/>
                <w:b/>
                <w:bCs/>
                <w:color w:val="000000"/>
                <w:kern w:val="0"/>
                <w:sz w:val="26"/>
                <w:szCs w:val="28"/>
              </w:rPr>
              <w:t>協助廠商因應歐盟有關碳</w:t>
            </w:r>
            <w:proofErr w:type="gramStart"/>
            <w:r w:rsidRPr="0011277F">
              <w:rPr>
                <w:rFonts w:ascii="Times New Roman" w:eastAsia="標楷體" w:hAnsi="Times New Roman" w:cs="Arial" w:hint="eastAsia"/>
                <w:b/>
                <w:bCs/>
                <w:color w:val="000000"/>
                <w:kern w:val="0"/>
                <w:sz w:val="26"/>
                <w:szCs w:val="28"/>
              </w:rPr>
              <w:t>邊境稅</w:t>
            </w:r>
            <w:proofErr w:type="gramEnd"/>
            <w:r w:rsidRPr="0011277F">
              <w:rPr>
                <w:rFonts w:ascii="Times New Roman" w:eastAsia="標楷體" w:hAnsi="Times New Roman" w:cs="Arial" w:hint="eastAsia"/>
                <w:b/>
                <w:bCs/>
                <w:color w:val="000000"/>
                <w:kern w:val="0"/>
                <w:sz w:val="26"/>
                <w:szCs w:val="28"/>
              </w:rPr>
              <w:t>與企業人權責任之要求</w:t>
            </w:r>
          </w:p>
          <w:p w14:paraId="01B6FFC8" w14:textId="77777777" w:rsidR="006D1E88" w:rsidRPr="00FF44CF" w:rsidRDefault="006D1E88" w:rsidP="001677A3">
            <w:pPr>
              <w:kinsoku w:val="0"/>
              <w:overflowPunct w:val="0"/>
              <w:spacing w:line="340" w:lineRule="exact"/>
              <w:ind w:firstLineChars="200" w:firstLine="520"/>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當前全球供應鏈治理趨勢聚焦碳中和與企業人權責任，歐盟更是積極推動碳邊境調整機制（</w:t>
            </w:r>
            <w:r w:rsidRPr="00FF44CF">
              <w:rPr>
                <w:rFonts w:ascii="Times New Roman" w:eastAsia="標楷體" w:hAnsi="Times New Roman" w:cs="Arial" w:hint="eastAsia"/>
                <w:color w:val="000000"/>
                <w:kern w:val="0"/>
                <w:sz w:val="26"/>
                <w:szCs w:val="28"/>
              </w:rPr>
              <w:t>CBAM</w:t>
            </w:r>
            <w:r w:rsidRPr="00FF44CF">
              <w:rPr>
                <w:rFonts w:ascii="Times New Roman" w:eastAsia="標楷體" w:hAnsi="Times New Roman" w:cs="Arial" w:hint="eastAsia"/>
                <w:color w:val="000000"/>
                <w:kern w:val="0"/>
                <w:sz w:val="26"/>
                <w:szCs w:val="28"/>
              </w:rPr>
              <w:t>）與企業永續盡職調查指令（</w:t>
            </w:r>
            <w:r w:rsidRPr="00FF44CF">
              <w:rPr>
                <w:rFonts w:ascii="Times New Roman" w:eastAsia="標楷體" w:hAnsi="Times New Roman" w:cs="Arial" w:hint="eastAsia"/>
                <w:color w:val="000000"/>
                <w:kern w:val="0"/>
                <w:sz w:val="26"/>
                <w:szCs w:val="28"/>
              </w:rPr>
              <w:t>CSDDD</w:t>
            </w:r>
            <w:r w:rsidRPr="00FF44CF">
              <w:rPr>
                <w:rFonts w:ascii="Times New Roman" w:eastAsia="標楷體" w:hAnsi="Times New Roman" w:cs="Arial" w:hint="eastAsia"/>
                <w:color w:val="000000"/>
                <w:kern w:val="0"/>
                <w:sz w:val="26"/>
                <w:szCs w:val="28"/>
              </w:rPr>
              <w:t>）。對於以出口為導向的</w:t>
            </w:r>
            <w:r>
              <w:rPr>
                <w:rFonts w:ascii="Times New Roman" w:eastAsia="標楷體" w:hAnsi="Times New Roman" w:cs="Arial" w:hint="eastAsia"/>
                <w:color w:val="000000"/>
                <w:kern w:val="0"/>
                <w:sz w:val="26"/>
                <w:szCs w:val="28"/>
              </w:rPr>
              <w:t>臺</w:t>
            </w:r>
            <w:r w:rsidRPr="00FF44CF">
              <w:rPr>
                <w:rFonts w:ascii="Times New Roman" w:eastAsia="標楷體" w:hAnsi="Times New Roman" w:cs="Arial" w:hint="eastAsia"/>
                <w:color w:val="000000"/>
                <w:kern w:val="0"/>
                <w:sz w:val="26"/>
                <w:szCs w:val="28"/>
              </w:rPr>
              <w:t>灣廠商而言，能否回應此兩大規範，關係其產品是否得以持續銷往歐盟市場。</w:t>
            </w:r>
          </w:p>
          <w:p w14:paraId="647F4C35" w14:textId="77777777" w:rsidR="006D1E88" w:rsidRPr="00FF44CF" w:rsidRDefault="006D1E88" w:rsidP="001677A3">
            <w:pPr>
              <w:kinsoku w:val="0"/>
              <w:overflowPunct w:val="0"/>
              <w:spacing w:line="340" w:lineRule="exact"/>
              <w:ind w:firstLineChars="200" w:firstLine="520"/>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CBAM</w:t>
            </w:r>
            <w:r w:rsidRPr="00FF44CF">
              <w:rPr>
                <w:rFonts w:ascii="Times New Roman" w:eastAsia="標楷體" w:hAnsi="Times New Roman" w:cs="Arial" w:hint="eastAsia"/>
                <w:color w:val="000000"/>
                <w:kern w:val="0"/>
                <w:sz w:val="26"/>
                <w:szCs w:val="28"/>
              </w:rPr>
              <w:t>自</w:t>
            </w:r>
            <w:r w:rsidRPr="00FF44CF">
              <w:rPr>
                <w:rFonts w:ascii="Times New Roman" w:eastAsia="標楷體" w:hAnsi="Times New Roman" w:cs="Arial" w:hint="eastAsia"/>
                <w:color w:val="000000"/>
                <w:kern w:val="0"/>
                <w:sz w:val="26"/>
                <w:szCs w:val="28"/>
              </w:rPr>
              <w:t>2023</w:t>
            </w:r>
            <w:r w:rsidRPr="00FF44CF">
              <w:rPr>
                <w:rFonts w:ascii="Times New Roman" w:eastAsia="標楷體" w:hAnsi="Times New Roman" w:cs="Arial" w:hint="eastAsia"/>
                <w:color w:val="000000"/>
                <w:kern w:val="0"/>
                <w:sz w:val="26"/>
                <w:szCs w:val="28"/>
              </w:rPr>
              <w:t>年</w:t>
            </w:r>
            <w:r w:rsidRPr="00FF44CF">
              <w:rPr>
                <w:rFonts w:ascii="Times New Roman" w:eastAsia="標楷體" w:hAnsi="Times New Roman" w:cs="Arial" w:hint="eastAsia"/>
                <w:color w:val="000000"/>
                <w:kern w:val="0"/>
                <w:sz w:val="26"/>
                <w:szCs w:val="28"/>
              </w:rPr>
              <w:t>5</w:t>
            </w:r>
            <w:r w:rsidRPr="00FF44CF">
              <w:rPr>
                <w:rFonts w:ascii="Times New Roman" w:eastAsia="標楷體" w:hAnsi="Times New Roman" w:cs="Arial" w:hint="eastAsia"/>
                <w:color w:val="000000"/>
                <w:kern w:val="0"/>
                <w:sz w:val="26"/>
                <w:szCs w:val="28"/>
              </w:rPr>
              <w:t>月生效後，於同年</w:t>
            </w:r>
            <w:r w:rsidRPr="00FF44CF">
              <w:rPr>
                <w:rFonts w:ascii="Times New Roman" w:eastAsia="標楷體" w:hAnsi="Times New Roman" w:cs="Arial" w:hint="eastAsia"/>
                <w:color w:val="000000"/>
                <w:kern w:val="0"/>
                <w:sz w:val="26"/>
                <w:szCs w:val="28"/>
              </w:rPr>
              <w:t>10</w:t>
            </w:r>
            <w:r w:rsidRPr="00FF44CF">
              <w:rPr>
                <w:rFonts w:ascii="Times New Roman" w:eastAsia="標楷體" w:hAnsi="Times New Roman" w:cs="Arial" w:hint="eastAsia"/>
                <w:color w:val="000000"/>
                <w:kern w:val="0"/>
                <w:sz w:val="26"/>
                <w:szCs w:val="28"/>
              </w:rPr>
              <w:t>月進入所謂的「過渡期」，即必須開始申報</w:t>
            </w:r>
            <w:proofErr w:type="gramStart"/>
            <w:r w:rsidRPr="00FF44CF">
              <w:rPr>
                <w:rFonts w:ascii="Times New Roman" w:eastAsia="標楷體" w:hAnsi="Times New Roman" w:cs="Arial" w:hint="eastAsia"/>
                <w:color w:val="000000"/>
                <w:kern w:val="0"/>
                <w:sz w:val="26"/>
                <w:szCs w:val="28"/>
              </w:rPr>
              <w:t>高碳排之</w:t>
            </w:r>
            <w:proofErr w:type="gramEnd"/>
            <w:r w:rsidRPr="00FF44CF">
              <w:rPr>
                <w:rFonts w:ascii="Times New Roman" w:eastAsia="標楷體" w:hAnsi="Times New Roman" w:cs="Arial" w:hint="eastAsia"/>
                <w:color w:val="000000"/>
                <w:kern w:val="0"/>
                <w:sz w:val="26"/>
                <w:szCs w:val="28"/>
              </w:rPr>
              <w:t>進口產品的排放數據，不過碳</w:t>
            </w:r>
            <w:proofErr w:type="gramStart"/>
            <w:r w:rsidRPr="00FF44CF">
              <w:rPr>
                <w:rFonts w:ascii="Times New Roman" w:eastAsia="標楷體" w:hAnsi="Times New Roman" w:cs="Arial" w:hint="eastAsia"/>
                <w:color w:val="000000"/>
                <w:kern w:val="0"/>
                <w:sz w:val="26"/>
                <w:szCs w:val="28"/>
              </w:rPr>
              <w:t>邊境</w:t>
            </w:r>
            <w:r w:rsidRPr="00FF44CF">
              <w:rPr>
                <w:rFonts w:ascii="Times New Roman" w:eastAsia="標楷體" w:hAnsi="Times New Roman" w:cs="Arial" w:hint="eastAsia"/>
                <w:color w:val="000000"/>
                <w:kern w:val="0"/>
                <w:sz w:val="26"/>
                <w:szCs w:val="28"/>
              </w:rPr>
              <w:lastRenderedPageBreak/>
              <w:t>稅</w:t>
            </w:r>
            <w:proofErr w:type="gramEnd"/>
            <w:r w:rsidRPr="00FF44CF">
              <w:rPr>
                <w:rFonts w:ascii="Times New Roman" w:eastAsia="標楷體" w:hAnsi="Times New Roman" w:cs="Arial" w:hint="eastAsia"/>
                <w:color w:val="000000"/>
                <w:kern w:val="0"/>
                <w:sz w:val="26"/>
                <w:szCs w:val="28"/>
              </w:rPr>
              <w:t>之開徵延至</w:t>
            </w:r>
            <w:r w:rsidRPr="00FF44CF">
              <w:rPr>
                <w:rFonts w:ascii="Times New Roman" w:eastAsia="標楷體" w:hAnsi="Times New Roman" w:cs="Arial" w:hint="eastAsia"/>
                <w:color w:val="000000"/>
                <w:kern w:val="0"/>
                <w:sz w:val="26"/>
                <w:szCs w:val="28"/>
              </w:rPr>
              <w:t>2027</w:t>
            </w:r>
            <w:r w:rsidRPr="00FF44CF">
              <w:rPr>
                <w:rFonts w:ascii="Times New Roman" w:eastAsia="標楷體" w:hAnsi="Times New Roman" w:cs="Arial" w:hint="eastAsia"/>
                <w:color w:val="000000"/>
                <w:kern w:val="0"/>
                <w:sz w:val="26"/>
                <w:szCs w:val="28"/>
              </w:rPr>
              <w:t>年</w:t>
            </w:r>
            <w:r w:rsidRPr="00FF44CF">
              <w:rPr>
                <w:rFonts w:ascii="Times New Roman" w:eastAsia="標楷體" w:hAnsi="Times New Roman" w:cs="Arial" w:hint="eastAsia"/>
                <w:color w:val="000000"/>
                <w:kern w:val="0"/>
                <w:sz w:val="26"/>
                <w:szCs w:val="28"/>
              </w:rPr>
              <w:t>2</w:t>
            </w:r>
            <w:r w:rsidRPr="00FF44CF">
              <w:rPr>
                <w:rFonts w:ascii="Times New Roman" w:eastAsia="標楷體" w:hAnsi="Times New Roman" w:cs="Arial" w:hint="eastAsia"/>
                <w:color w:val="000000"/>
                <w:kern w:val="0"/>
                <w:sz w:val="26"/>
                <w:szCs w:val="28"/>
              </w:rPr>
              <w:t>月</w:t>
            </w:r>
            <w:r w:rsidRPr="00FF44CF">
              <w:rPr>
                <w:rFonts w:ascii="Times New Roman" w:eastAsia="標楷體" w:hAnsi="Times New Roman" w:cs="Arial" w:hint="eastAsia"/>
                <w:color w:val="000000"/>
                <w:kern w:val="0"/>
                <w:sz w:val="26"/>
                <w:szCs w:val="28"/>
              </w:rPr>
              <w:t>1</w:t>
            </w:r>
            <w:r w:rsidRPr="00FF44CF">
              <w:rPr>
                <w:rFonts w:ascii="Times New Roman" w:eastAsia="標楷體" w:hAnsi="Times New Roman" w:cs="Arial" w:hint="eastAsia"/>
                <w:color w:val="000000"/>
                <w:kern w:val="0"/>
                <w:sz w:val="26"/>
                <w:szCs w:val="28"/>
              </w:rPr>
              <w:t>日（原訂</w:t>
            </w:r>
            <w:r w:rsidRPr="00FF44CF">
              <w:rPr>
                <w:rFonts w:ascii="Times New Roman" w:eastAsia="標楷體" w:hAnsi="Times New Roman" w:cs="Arial" w:hint="eastAsia"/>
                <w:color w:val="000000"/>
                <w:kern w:val="0"/>
                <w:sz w:val="26"/>
                <w:szCs w:val="28"/>
              </w:rPr>
              <w:t>2026</w:t>
            </w:r>
            <w:r w:rsidRPr="00FF44CF">
              <w:rPr>
                <w:rFonts w:ascii="Times New Roman" w:eastAsia="標楷體" w:hAnsi="Times New Roman" w:cs="Arial" w:hint="eastAsia"/>
                <w:color w:val="000000"/>
                <w:kern w:val="0"/>
                <w:sz w:val="26"/>
                <w:szCs w:val="28"/>
              </w:rPr>
              <w:t>年元月</w:t>
            </w:r>
            <w:r w:rsidRPr="00FF44CF">
              <w:rPr>
                <w:rFonts w:ascii="Times New Roman" w:eastAsia="標楷體" w:hAnsi="Times New Roman" w:cs="Arial" w:hint="eastAsia"/>
                <w:color w:val="000000"/>
                <w:kern w:val="0"/>
                <w:sz w:val="26"/>
                <w:szCs w:val="28"/>
              </w:rPr>
              <w:t>1</w:t>
            </w:r>
            <w:r w:rsidRPr="00FF44CF">
              <w:rPr>
                <w:rFonts w:ascii="Times New Roman" w:eastAsia="標楷體" w:hAnsi="Times New Roman" w:cs="Arial" w:hint="eastAsia"/>
                <w:color w:val="000000"/>
                <w:kern w:val="0"/>
                <w:sz w:val="26"/>
                <w:szCs w:val="28"/>
              </w:rPr>
              <w:t>日），亦即進口商屆時起才必須購買</w:t>
            </w:r>
            <w:r w:rsidRPr="00FF44CF">
              <w:rPr>
                <w:rFonts w:ascii="Times New Roman" w:eastAsia="標楷體" w:hAnsi="Times New Roman" w:cs="Arial" w:hint="eastAsia"/>
                <w:color w:val="000000"/>
                <w:kern w:val="0"/>
                <w:sz w:val="26"/>
                <w:szCs w:val="28"/>
              </w:rPr>
              <w:t>CBAM</w:t>
            </w:r>
            <w:r w:rsidRPr="00FF44CF">
              <w:rPr>
                <w:rFonts w:ascii="Times New Roman" w:eastAsia="標楷體" w:hAnsi="Times New Roman" w:cs="Arial" w:hint="eastAsia"/>
                <w:color w:val="000000"/>
                <w:kern w:val="0"/>
                <w:sz w:val="26"/>
                <w:szCs w:val="28"/>
              </w:rPr>
              <w:t>憑證。儘管最新方案設有</w:t>
            </w:r>
            <w:r w:rsidRPr="00FF44CF">
              <w:rPr>
                <w:rFonts w:ascii="Times New Roman" w:eastAsia="標楷體" w:hAnsi="Times New Roman" w:cs="Arial" w:hint="eastAsia"/>
                <w:color w:val="000000"/>
                <w:kern w:val="0"/>
                <w:sz w:val="26"/>
                <w:szCs w:val="28"/>
              </w:rPr>
              <w:t>50</w:t>
            </w:r>
            <w:proofErr w:type="gramStart"/>
            <w:r w:rsidRPr="00FF44CF">
              <w:rPr>
                <w:rFonts w:ascii="Times New Roman" w:eastAsia="標楷體" w:hAnsi="Times New Roman" w:cs="Arial" w:hint="eastAsia"/>
                <w:color w:val="000000"/>
                <w:kern w:val="0"/>
                <w:sz w:val="26"/>
                <w:szCs w:val="28"/>
              </w:rPr>
              <w:t>公噸碳排之</w:t>
            </w:r>
            <w:proofErr w:type="gramEnd"/>
            <w:r w:rsidRPr="00FF44CF">
              <w:rPr>
                <w:rFonts w:ascii="Times New Roman" w:eastAsia="標楷體" w:hAnsi="Times New Roman" w:cs="Arial" w:hint="eastAsia"/>
                <w:color w:val="000000"/>
                <w:kern w:val="0"/>
                <w:sz w:val="26"/>
                <w:szCs w:val="28"/>
              </w:rPr>
              <w:t>豁免門檻而得以豁免約</w:t>
            </w:r>
            <w:r w:rsidRPr="00FF44CF">
              <w:rPr>
                <w:rFonts w:ascii="Times New Roman" w:eastAsia="標楷體" w:hAnsi="Times New Roman" w:cs="Arial" w:hint="eastAsia"/>
                <w:color w:val="000000"/>
                <w:kern w:val="0"/>
                <w:sz w:val="26"/>
                <w:szCs w:val="28"/>
              </w:rPr>
              <w:t>90%</w:t>
            </w:r>
            <w:r w:rsidRPr="00FF44CF">
              <w:rPr>
                <w:rFonts w:ascii="Times New Roman" w:eastAsia="標楷體" w:hAnsi="Times New Roman" w:cs="Arial" w:hint="eastAsia"/>
                <w:color w:val="000000"/>
                <w:kern w:val="0"/>
                <w:sz w:val="26"/>
                <w:szCs w:val="28"/>
              </w:rPr>
              <w:t>之進口商，且允許在第三國已確實繳納</w:t>
            </w:r>
            <w:proofErr w:type="gramStart"/>
            <w:r w:rsidRPr="00FF44CF">
              <w:rPr>
                <w:rFonts w:ascii="Times New Roman" w:eastAsia="標楷體" w:hAnsi="Times New Roman" w:cs="Arial" w:hint="eastAsia"/>
                <w:color w:val="000000"/>
                <w:kern w:val="0"/>
                <w:sz w:val="26"/>
                <w:szCs w:val="28"/>
              </w:rPr>
              <w:t>之碳費</w:t>
            </w:r>
            <w:proofErr w:type="gramEnd"/>
            <w:r w:rsidRPr="00FF44CF">
              <w:rPr>
                <w:rFonts w:ascii="Times New Roman" w:eastAsia="標楷體" w:hAnsi="Times New Roman" w:cs="Arial" w:hint="eastAsia"/>
                <w:color w:val="000000"/>
                <w:kern w:val="0"/>
                <w:sz w:val="26"/>
                <w:szCs w:val="28"/>
              </w:rPr>
              <w:t>得以抵免，惟歐盟正式開徵時，</w:t>
            </w:r>
            <w:proofErr w:type="gramStart"/>
            <w:r>
              <w:rPr>
                <w:rFonts w:ascii="Times New Roman" w:eastAsia="標楷體" w:hAnsi="Times New Roman" w:cs="Arial" w:hint="eastAsia"/>
                <w:color w:val="000000"/>
                <w:kern w:val="0"/>
                <w:sz w:val="26"/>
                <w:szCs w:val="28"/>
              </w:rPr>
              <w:t>臺</w:t>
            </w:r>
            <w:r w:rsidRPr="00FF44CF">
              <w:rPr>
                <w:rFonts w:ascii="Times New Roman" w:eastAsia="標楷體" w:hAnsi="Times New Roman" w:cs="Arial" w:hint="eastAsia"/>
                <w:color w:val="000000"/>
                <w:kern w:val="0"/>
                <w:sz w:val="26"/>
                <w:szCs w:val="28"/>
              </w:rPr>
              <w:t>灣碳費是否</w:t>
            </w:r>
            <w:proofErr w:type="gramEnd"/>
            <w:r w:rsidRPr="00FF44CF">
              <w:rPr>
                <w:rFonts w:ascii="Times New Roman" w:eastAsia="標楷體" w:hAnsi="Times New Roman" w:cs="Arial" w:hint="eastAsia"/>
                <w:color w:val="000000"/>
                <w:kern w:val="0"/>
                <w:sz w:val="26"/>
                <w:szCs w:val="28"/>
              </w:rPr>
              <w:t>已開徵仍不確定，</w:t>
            </w:r>
            <w:proofErr w:type="gramStart"/>
            <w:r w:rsidRPr="00FF44CF">
              <w:rPr>
                <w:rFonts w:ascii="Times New Roman" w:eastAsia="標楷體" w:hAnsi="Times New Roman" w:cs="Arial" w:hint="eastAsia"/>
                <w:color w:val="000000"/>
                <w:kern w:val="0"/>
                <w:sz w:val="26"/>
                <w:szCs w:val="28"/>
              </w:rPr>
              <w:t>且折抵</w:t>
            </w:r>
            <w:proofErr w:type="gramEnd"/>
            <w:r w:rsidRPr="00FF44CF">
              <w:rPr>
                <w:rFonts w:ascii="Times New Roman" w:eastAsia="標楷體" w:hAnsi="Times New Roman" w:cs="Arial" w:hint="eastAsia"/>
                <w:color w:val="000000"/>
                <w:kern w:val="0"/>
                <w:sz w:val="26"/>
                <w:szCs w:val="28"/>
              </w:rPr>
              <w:t>之標準與計算公式仍有待歐盟進一步公布。一旦</w:t>
            </w:r>
            <w:proofErr w:type="gramStart"/>
            <w:r w:rsidRPr="00FF44CF">
              <w:rPr>
                <w:rFonts w:ascii="Times New Roman" w:eastAsia="標楷體" w:hAnsi="Times New Roman" w:cs="Arial" w:hint="eastAsia"/>
                <w:color w:val="000000"/>
                <w:kern w:val="0"/>
                <w:sz w:val="26"/>
                <w:szCs w:val="28"/>
              </w:rPr>
              <w:t>我國碳費水準</w:t>
            </w:r>
            <w:proofErr w:type="gramEnd"/>
            <w:r w:rsidRPr="00FF44CF">
              <w:rPr>
                <w:rFonts w:ascii="Times New Roman" w:eastAsia="標楷體" w:hAnsi="Times New Roman" w:cs="Arial" w:hint="eastAsia"/>
                <w:color w:val="000000"/>
                <w:kern w:val="0"/>
                <w:sz w:val="26"/>
                <w:szCs w:val="28"/>
              </w:rPr>
              <w:t>低於</w:t>
            </w:r>
            <w:proofErr w:type="gramStart"/>
            <w:r w:rsidRPr="00FF44CF">
              <w:rPr>
                <w:rFonts w:ascii="Times New Roman" w:eastAsia="標楷體" w:hAnsi="Times New Roman" w:cs="Arial" w:hint="eastAsia"/>
                <w:color w:val="000000"/>
                <w:kern w:val="0"/>
                <w:sz w:val="26"/>
                <w:szCs w:val="28"/>
              </w:rPr>
              <w:t>歐盟碳價</w:t>
            </w:r>
            <w:proofErr w:type="gramEnd"/>
            <w:r w:rsidRPr="00FF44CF">
              <w:rPr>
                <w:rFonts w:ascii="Times New Roman" w:eastAsia="標楷體" w:hAnsi="Times New Roman" w:cs="Arial" w:hint="eastAsia"/>
                <w:color w:val="000000"/>
                <w:kern w:val="0"/>
                <w:sz w:val="26"/>
                <w:szCs w:val="28"/>
              </w:rPr>
              <w:t>，則可折抵之比例勢將有限。</w:t>
            </w:r>
          </w:p>
          <w:p w14:paraId="029B8213" w14:textId="77777777" w:rsidR="006D1E88" w:rsidRPr="00FF44CF" w:rsidRDefault="006D1E88" w:rsidP="001677A3">
            <w:pPr>
              <w:kinsoku w:val="0"/>
              <w:overflowPunct w:val="0"/>
              <w:spacing w:line="340" w:lineRule="exact"/>
              <w:ind w:firstLineChars="200" w:firstLine="520"/>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至於</w:t>
            </w:r>
            <w:r w:rsidRPr="00FF44CF">
              <w:rPr>
                <w:rFonts w:ascii="Times New Roman" w:eastAsia="標楷體" w:hAnsi="Times New Roman" w:cs="Arial" w:hint="eastAsia"/>
                <w:color w:val="000000"/>
                <w:kern w:val="0"/>
                <w:sz w:val="26"/>
                <w:szCs w:val="28"/>
              </w:rPr>
              <w:t>CSDDD</w:t>
            </w:r>
            <w:r w:rsidRPr="00FF44CF">
              <w:rPr>
                <w:rFonts w:ascii="Times New Roman" w:eastAsia="標楷體" w:hAnsi="Times New Roman" w:cs="Arial" w:hint="eastAsia"/>
                <w:color w:val="000000"/>
                <w:kern w:val="0"/>
                <w:sz w:val="26"/>
                <w:szCs w:val="28"/>
              </w:rPr>
              <w:t>則是要求歐盟企業對其營運與供應鏈之環境與人權影響進行盡職調查，包括識別潛在風險、採取預防措施以及減少負面影響等；換言之，除了自身營運外，亦須注意供應鏈廠商，且關注面向除環保面外，亦需兼顧人權面。由於</w:t>
            </w:r>
            <w:r w:rsidRPr="00FF44CF">
              <w:rPr>
                <w:rFonts w:ascii="Times New Roman" w:eastAsia="標楷體" w:hAnsi="Times New Roman" w:cs="Arial" w:hint="eastAsia"/>
                <w:color w:val="000000"/>
                <w:kern w:val="0"/>
                <w:sz w:val="26"/>
                <w:szCs w:val="28"/>
              </w:rPr>
              <w:t>CSDDD</w:t>
            </w:r>
            <w:r w:rsidRPr="00FF44CF">
              <w:rPr>
                <w:rFonts w:ascii="Times New Roman" w:eastAsia="標楷體" w:hAnsi="Times New Roman" w:cs="Arial" w:hint="eastAsia"/>
                <w:color w:val="000000"/>
                <w:kern w:val="0"/>
                <w:sz w:val="26"/>
                <w:szCs w:val="28"/>
              </w:rPr>
              <w:t>已確定延後一年生效，即至</w:t>
            </w:r>
            <w:r w:rsidRPr="00FF44CF">
              <w:rPr>
                <w:rFonts w:ascii="Times New Roman" w:eastAsia="標楷體" w:hAnsi="Times New Roman" w:cs="Arial" w:hint="eastAsia"/>
                <w:color w:val="000000"/>
                <w:kern w:val="0"/>
                <w:sz w:val="26"/>
                <w:szCs w:val="28"/>
              </w:rPr>
              <w:t>2028</w:t>
            </w:r>
            <w:r w:rsidRPr="00FF44CF">
              <w:rPr>
                <w:rFonts w:ascii="Times New Roman" w:eastAsia="標楷體" w:hAnsi="Times New Roman" w:cs="Arial" w:hint="eastAsia"/>
                <w:color w:val="000000"/>
                <w:kern w:val="0"/>
                <w:sz w:val="26"/>
                <w:szCs w:val="28"/>
              </w:rPr>
              <w:t>年</w:t>
            </w:r>
            <w:r w:rsidRPr="00FF44CF">
              <w:rPr>
                <w:rFonts w:ascii="Times New Roman" w:eastAsia="標楷體" w:hAnsi="Times New Roman" w:cs="Arial" w:hint="eastAsia"/>
                <w:color w:val="000000"/>
                <w:kern w:val="0"/>
                <w:sz w:val="26"/>
                <w:szCs w:val="28"/>
              </w:rPr>
              <w:t>7</w:t>
            </w:r>
            <w:r w:rsidRPr="00FF44CF">
              <w:rPr>
                <w:rFonts w:ascii="Times New Roman" w:eastAsia="標楷體" w:hAnsi="Times New Roman" w:cs="Arial" w:hint="eastAsia"/>
                <w:color w:val="000000"/>
                <w:kern w:val="0"/>
                <w:sz w:val="26"/>
                <w:szCs w:val="28"/>
              </w:rPr>
              <w:t>月才生效，且歐盟成員國於生效後尚有一年時間轉化為內國制度，因此看似仍有相當充裕之因應時間，但事實上我國目前有關推動卻停滯不前。儘管政府未依公民團體期待採取立法方式加以因應，但已於</w:t>
            </w:r>
            <w:r w:rsidRPr="00FF44CF">
              <w:rPr>
                <w:rFonts w:ascii="Times New Roman" w:eastAsia="標楷體" w:hAnsi="Times New Roman" w:cs="Arial" w:hint="eastAsia"/>
                <w:color w:val="000000"/>
                <w:kern w:val="0"/>
                <w:sz w:val="26"/>
                <w:szCs w:val="28"/>
              </w:rPr>
              <w:t>2024</w:t>
            </w:r>
            <w:r w:rsidRPr="00FF44CF">
              <w:rPr>
                <w:rFonts w:ascii="Times New Roman" w:eastAsia="標楷體" w:hAnsi="Times New Roman" w:cs="Arial" w:hint="eastAsia"/>
                <w:color w:val="000000"/>
                <w:kern w:val="0"/>
                <w:sz w:val="26"/>
                <w:szCs w:val="28"/>
              </w:rPr>
              <w:t>年</w:t>
            </w:r>
            <w:r w:rsidRPr="00FF44CF">
              <w:rPr>
                <w:rFonts w:ascii="Times New Roman" w:eastAsia="標楷體" w:hAnsi="Times New Roman" w:cs="Arial" w:hint="eastAsia"/>
                <w:color w:val="000000"/>
                <w:kern w:val="0"/>
                <w:sz w:val="26"/>
                <w:szCs w:val="28"/>
              </w:rPr>
              <w:t>3</w:t>
            </w:r>
            <w:r w:rsidRPr="00FF44CF">
              <w:rPr>
                <w:rFonts w:ascii="Times New Roman" w:eastAsia="標楷體" w:hAnsi="Times New Roman" w:cs="Arial" w:hint="eastAsia"/>
                <w:color w:val="000000"/>
                <w:kern w:val="0"/>
                <w:sz w:val="26"/>
                <w:szCs w:val="28"/>
              </w:rPr>
              <w:t>月由經濟部提出《臺灣供應鏈企業尊重人權指引》草案，並完成公聽，遺憾的是至今</w:t>
            </w:r>
            <w:proofErr w:type="gramStart"/>
            <w:r w:rsidRPr="00FF44CF">
              <w:rPr>
                <w:rFonts w:ascii="Times New Roman" w:eastAsia="標楷體" w:hAnsi="Times New Roman" w:cs="Arial" w:hint="eastAsia"/>
                <w:color w:val="000000"/>
                <w:kern w:val="0"/>
                <w:sz w:val="26"/>
                <w:szCs w:val="28"/>
              </w:rPr>
              <w:t>此軟法</w:t>
            </w:r>
            <w:proofErr w:type="gramEnd"/>
            <w:r w:rsidRPr="00FF44CF">
              <w:rPr>
                <w:rFonts w:ascii="Times New Roman" w:eastAsia="標楷體" w:hAnsi="Times New Roman" w:cs="Arial" w:hint="eastAsia"/>
                <w:color w:val="000000"/>
                <w:kern w:val="0"/>
                <w:sz w:val="26"/>
                <w:szCs w:val="28"/>
              </w:rPr>
              <w:t>仍未公告最後定案版本，依此進度，何時得以提供業者參考，以協助業界因應</w:t>
            </w:r>
            <w:r w:rsidRPr="00FF44CF">
              <w:rPr>
                <w:rFonts w:ascii="Times New Roman" w:eastAsia="標楷體" w:hAnsi="Times New Roman" w:cs="Arial" w:hint="eastAsia"/>
                <w:color w:val="000000"/>
                <w:kern w:val="0"/>
                <w:sz w:val="26"/>
                <w:szCs w:val="28"/>
              </w:rPr>
              <w:t>CSDDD</w:t>
            </w:r>
            <w:r w:rsidRPr="00FF44CF">
              <w:rPr>
                <w:rFonts w:ascii="Times New Roman" w:eastAsia="標楷體" w:hAnsi="Times New Roman" w:cs="Arial" w:hint="eastAsia"/>
                <w:color w:val="000000"/>
                <w:kern w:val="0"/>
                <w:sz w:val="26"/>
                <w:szCs w:val="28"/>
              </w:rPr>
              <w:t>所帶來之挑戰，並不可知。</w:t>
            </w:r>
          </w:p>
          <w:p w14:paraId="22D9BDD7" w14:textId="77777777" w:rsidR="006D1E88" w:rsidRPr="00FF44CF" w:rsidRDefault="006D1E88" w:rsidP="001677A3">
            <w:pPr>
              <w:kinsoku w:val="0"/>
              <w:overflowPunct w:val="0"/>
              <w:spacing w:line="340" w:lineRule="exact"/>
              <w:ind w:firstLineChars="200" w:firstLine="520"/>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固然</w:t>
            </w:r>
            <w:r w:rsidRPr="00FF44CF">
              <w:rPr>
                <w:rFonts w:ascii="Times New Roman" w:eastAsia="標楷體" w:hAnsi="Times New Roman" w:cs="Arial" w:hint="eastAsia"/>
                <w:color w:val="000000"/>
                <w:kern w:val="0"/>
                <w:sz w:val="26"/>
                <w:szCs w:val="28"/>
              </w:rPr>
              <w:t>CBAM</w:t>
            </w:r>
            <w:r w:rsidRPr="00FF44CF">
              <w:rPr>
                <w:rFonts w:ascii="Times New Roman" w:eastAsia="標楷體" w:hAnsi="Times New Roman" w:cs="Arial" w:hint="eastAsia"/>
                <w:color w:val="000000"/>
                <w:kern w:val="0"/>
                <w:sz w:val="26"/>
                <w:szCs w:val="28"/>
              </w:rPr>
              <w:t>與</w:t>
            </w:r>
            <w:r w:rsidRPr="00FF44CF">
              <w:rPr>
                <w:rFonts w:ascii="Times New Roman" w:eastAsia="標楷體" w:hAnsi="Times New Roman" w:cs="Arial" w:hint="eastAsia"/>
                <w:color w:val="000000"/>
                <w:kern w:val="0"/>
                <w:sz w:val="26"/>
                <w:szCs w:val="28"/>
              </w:rPr>
              <w:t>CSDDD</w:t>
            </w:r>
            <w:r w:rsidRPr="00FF44CF">
              <w:rPr>
                <w:rFonts w:ascii="Times New Roman" w:eastAsia="標楷體" w:hAnsi="Times New Roman" w:cs="Arial" w:hint="eastAsia"/>
                <w:color w:val="000000"/>
                <w:kern w:val="0"/>
                <w:sz w:val="26"/>
                <w:szCs w:val="28"/>
              </w:rPr>
              <w:t>直接規範的是歐盟進口商與歐盟企業，但因兩者皆要求業者對供應鏈廠商負責，</w:t>
            </w:r>
            <w:proofErr w:type="gramStart"/>
            <w:r w:rsidRPr="00FF44CF">
              <w:rPr>
                <w:rFonts w:ascii="Times New Roman" w:eastAsia="標楷體" w:hAnsi="Times New Roman" w:cs="Arial" w:hint="eastAsia"/>
                <w:color w:val="000000"/>
                <w:kern w:val="0"/>
                <w:sz w:val="26"/>
                <w:szCs w:val="28"/>
              </w:rPr>
              <w:t>故我國輸歐</w:t>
            </w:r>
            <w:proofErr w:type="gramEnd"/>
            <w:r w:rsidRPr="00FF44CF">
              <w:rPr>
                <w:rFonts w:ascii="Times New Roman" w:eastAsia="標楷體" w:hAnsi="Times New Roman" w:cs="Arial" w:hint="eastAsia"/>
                <w:color w:val="000000"/>
                <w:kern w:val="0"/>
                <w:sz w:val="26"/>
                <w:szCs w:val="28"/>
              </w:rPr>
              <w:t>產品亦將間接受到</w:t>
            </w:r>
            <w:proofErr w:type="gramStart"/>
            <w:r w:rsidRPr="00FF44CF">
              <w:rPr>
                <w:rFonts w:ascii="Times New Roman" w:eastAsia="標楷體" w:hAnsi="Times New Roman" w:cs="Arial" w:hint="eastAsia"/>
                <w:color w:val="000000"/>
                <w:kern w:val="0"/>
                <w:sz w:val="26"/>
                <w:szCs w:val="28"/>
              </w:rPr>
              <w:t>規</w:t>
            </w:r>
            <w:proofErr w:type="gramEnd"/>
            <w:r w:rsidRPr="00FF44CF">
              <w:rPr>
                <w:rFonts w:ascii="Times New Roman" w:eastAsia="標楷體" w:hAnsi="Times New Roman" w:cs="Arial" w:hint="eastAsia"/>
                <w:color w:val="000000"/>
                <w:kern w:val="0"/>
                <w:sz w:val="26"/>
                <w:szCs w:val="28"/>
              </w:rPr>
              <w:t>制。建議政府應設法讓我國碳定價與歐盟接軌，並及時建立人權指引以便體系</w:t>
            </w:r>
            <w:r w:rsidRPr="00FF44CF">
              <w:rPr>
                <w:rFonts w:ascii="Times New Roman" w:eastAsia="標楷體" w:hAnsi="Times New Roman" w:cs="Arial" w:hint="eastAsia"/>
                <w:color w:val="000000"/>
                <w:kern w:val="0"/>
                <w:sz w:val="26"/>
                <w:szCs w:val="28"/>
              </w:rPr>
              <w:lastRenderedPageBreak/>
              <w:t>性地提醒企業尊重人權，方能協助廠商克服目前在歐盟市場所面臨之主要挑戰。</w:t>
            </w:r>
          </w:p>
        </w:tc>
        <w:tc>
          <w:tcPr>
            <w:tcW w:w="709" w:type="dxa"/>
            <w:hideMark/>
          </w:tcPr>
          <w:p w14:paraId="165497A9" w14:textId="77777777" w:rsidR="006D1E88" w:rsidRPr="00FF44CF" w:rsidRDefault="006D1E88" w:rsidP="001677A3">
            <w:pPr>
              <w:kinsoku w:val="0"/>
              <w:overflowPunct w:val="0"/>
              <w:spacing w:line="340" w:lineRule="exact"/>
              <w:rPr>
                <w:rFonts w:ascii="Times New Roman" w:eastAsia="標楷體" w:hAnsi="Times New Roman" w:cs="Arial"/>
                <w:color w:val="000000"/>
                <w:kern w:val="0"/>
                <w:sz w:val="32"/>
                <w:szCs w:val="32"/>
              </w:rPr>
            </w:pPr>
            <w:r w:rsidRPr="00FF44CF">
              <w:rPr>
                <w:rFonts w:ascii="Times New Roman" w:eastAsia="標楷體" w:hAnsi="Times New Roman" w:cs="Arial" w:hint="eastAsia"/>
                <w:color w:val="000000"/>
                <w:kern w:val="0"/>
                <w:sz w:val="32"/>
                <w:szCs w:val="32"/>
              </w:rPr>
              <w:lastRenderedPageBreak/>
              <w:sym w:font="Wingdings 2" w:char="F052"/>
            </w:r>
          </w:p>
        </w:tc>
        <w:tc>
          <w:tcPr>
            <w:tcW w:w="7087" w:type="dxa"/>
            <w:hideMark/>
          </w:tcPr>
          <w:p w14:paraId="464ADB80" w14:textId="77777777" w:rsidR="006D1E88" w:rsidRPr="00D87A96" w:rsidRDefault="006D1E88" w:rsidP="001677A3">
            <w:pPr>
              <w:kinsoku w:val="0"/>
              <w:overflowPunct w:val="0"/>
              <w:spacing w:line="340" w:lineRule="exact"/>
              <w:rPr>
                <w:rFonts w:ascii="Times New Roman" w:eastAsia="標楷體" w:hAnsi="Times New Roman" w:cs="Arial"/>
                <w:b/>
                <w:bCs/>
                <w:color w:val="000000"/>
                <w:kern w:val="0"/>
                <w:sz w:val="26"/>
                <w:szCs w:val="28"/>
              </w:rPr>
            </w:pPr>
            <w:r w:rsidRPr="00D87A96">
              <w:rPr>
                <w:rFonts w:ascii="Times New Roman" w:eastAsia="標楷體" w:hAnsi="Times New Roman" w:cs="Arial" w:hint="eastAsia"/>
                <w:b/>
                <w:bCs/>
                <w:color w:val="000000"/>
                <w:kern w:val="0"/>
                <w:sz w:val="26"/>
                <w:szCs w:val="28"/>
              </w:rPr>
              <w:t>經濟部</w:t>
            </w:r>
          </w:p>
          <w:p w14:paraId="40D3A4AD" w14:textId="77777777" w:rsidR="006D1E88" w:rsidRPr="00D87A96" w:rsidRDefault="006D1E88" w:rsidP="001677A3">
            <w:pPr>
              <w:pStyle w:val="ab"/>
              <w:numPr>
                <w:ilvl w:val="0"/>
                <w:numId w:val="28"/>
              </w:numPr>
              <w:kinsoku w:val="0"/>
              <w:overflowPunct w:val="0"/>
              <w:spacing w:line="340" w:lineRule="exact"/>
              <w:ind w:left="390" w:right="240" w:hangingChars="150" w:hanging="39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r>
              <w:rPr>
                <w:rFonts w:ascii="Times New Roman" w:eastAsia="標楷體" w:hAnsi="Times New Roman" w:cs="Arial" w:hint="eastAsia"/>
                <w:color w:val="000000"/>
                <w:kern w:val="0"/>
                <w:sz w:val="26"/>
                <w:szCs w:val="26"/>
              </w:rPr>
              <w:t>：</w:t>
            </w:r>
            <w:r w:rsidRPr="00D87A96">
              <w:rPr>
                <w:rFonts w:ascii="Times New Roman" w:eastAsia="標楷體" w:hAnsi="Times New Roman" w:cs="Arial" w:hint="eastAsia"/>
                <w:color w:val="000000"/>
                <w:kern w:val="0"/>
                <w:sz w:val="26"/>
                <w:szCs w:val="26"/>
              </w:rPr>
              <w:t>「臺灣企業供應鏈尊重人權方案」</w:t>
            </w:r>
            <w:r w:rsidRPr="00D87A96">
              <w:rPr>
                <w:rFonts w:ascii="Times New Roman" w:eastAsia="標楷體" w:hAnsi="Times New Roman" w:cs="Arial" w:hint="eastAsia"/>
                <w:color w:val="000000"/>
                <w:kern w:val="0"/>
                <w:sz w:val="26"/>
                <w:szCs w:val="28"/>
              </w:rPr>
              <w:t>（</w:t>
            </w:r>
            <w:r w:rsidRPr="00D87A96">
              <w:rPr>
                <w:rFonts w:ascii="Times New Roman" w:eastAsia="標楷體" w:hAnsi="Times New Roman" w:cs="Arial" w:hint="eastAsia"/>
                <w:color w:val="000000"/>
                <w:kern w:val="0"/>
                <w:sz w:val="26"/>
                <w:szCs w:val="26"/>
              </w:rPr>
              <w:t>企業人權盡職調查</w:t>
            </w:r>
            <w:r w:rsidRPr="00D87A96">
              <w:rPr>
                <w:rFonts w:ascii="Times New Roman" w:eastAsia="標楷體" w:hAnsi="Times New Roman" w:cs="Arial" w:hint="eastAsia"/>
                <w:color w:val="000000"/>
                <w:kern w:val="0"/>
                <w:sz w:val="26"/>
                <w:szCs w:val="28"/>
              </w:rPr>
              <w:t>）</w:t>
            </w:r>
          </w:p>
          <w:p w14:paraId="12615F43" w14:textId="77777777" w:rsidR="006D1E88" w:rsidRDefault="006D1E88" w:rsidP="001677A3">
            <w:pPr>
              <w:pStyle w:val="ab"/>
              <w:numPr>
                <w:ilvl w:val="0"/>
                <w:numId w:val="51"/>
              </w:numPr>
              <w:kinsoku w:val="0"/>
              <w:overflowPunct w:val="0"/>
              <w:spacing w:line="340" w:lineRule="exact"/>
              <w:ind w:right="240"/>
              <w:contextualSpacing w:val="0"/>
              <w:rPr>
                <w:rFonts w:ascii="Times New Roman" w:eastAsia="標楷體" w:hAnsi="Times New Roman" w:cs="Arial"/>
                <w:color w:val="000000"/>
                <w:kern w:val="0"/>
                <w:sz w:val="26"/>
                <w:szCs w:val="26"/>
              </w:rPr>
            </w:pPr>
            <w:r w:rsidRPr="00D87A96">
              <w:rPr>
                <w:rFonts w:ascii="Times New Roman" w:eastAsia="標楷體" w:hAnsi="Times New Roman" w:cs="Arial" w:hint="eastAsia"/>
                <w:color w:val="000000"/>
                <w:kern w:val="0"/>
                <w:sz w:val="26"/>
                <w:szCs w:val="26"/>
              </w:rPr>
              <w:t>為協助企業接軌國際人權標準、降低負面人權影響事件風險，以維持臺灣企業國際信譽及競爭力，經濟部規劃推動具規模企業－營業額達新臺幣</w:t>
            </w:r>
            <w:r w:rsidRPr="00D87A96">
              <w:rPr>
                <w:rFonts w:ascii="Times New Roman" w:eastAsia="標楷體" w:hAnsi="Times New Roman" w:cs="Arial" w:hint="eastAsia"/>
                <w:color w:val="000000"/>
                <w:kern w:val="0"/>
                <w:sz w:val="26"/>
                <w:szCs w:val="26"/>
              </w:rPr>
              <w:t>500</w:t>
            </w:r>
            <w:r w:rsidRPr="00D87A96">
              <w:rPr>
                <w:rFonts w:ascii="Times New Roman" w:eastAsia="標楷體" w:hAnsi="Times New Roman" w:cs="Arial" w:hint="eastAsia"/>
                <w:color w:val="000000"/>
                <w:kern w:val="0"/>
                <w:sz w:val="26"/>
                <w:szCs w:val="26"/>
              </w:rPr>
              <w:t>億元之製造業上市櫃公司</w:t>
            </w:r>
            <w:r w:rsidRPr="00D87A96">
              <w:rPr>
                <w:rFonts w:ascii="Times New Roman" w:eastAsia="標楷體" w:hAnsi="Times New Roman" w:cs="Arial" w:hint="eastAsia"/>
                <w:color w:val="000000"/>
                <w:kern w:val="0"/>
                <w:sz w:val="26"/>
                <w:szCs w:val="28"/>
              </w:rPr>
              <w:t>（</w:t>
            </w:r>
            <w:r w:rsidRPr="00D87A96">
              <w:rPr>
                <w:rFonts w:ascii="Times New Roman" w:eastAsia="標楷體" w:hAnsi="Times New Roman" w:cs="Arial" w:hint="eastAsia"/>
                <w:color w:val="000000"/>
                <w:kern w:val="0"/>
                <w:sz w:val="26"/>
                <w:szCs w:val="26"/>
              </w:rPr>
              <w:t>預估約</w:t>
            </w:r>
            <w:r w:rsidRPr="00D87A96">
              <w:rPr>
                <w:rFonts w:ascii="Times New Roman" w:eastAsia="標楷體" w:hAnsi="Times New Roman" w:cs="Arial" w:hint="eastAsia"/>
                <w:color w:val="000000"/>
                <w:kern w:val="0"/>
                <w:sz w:val="26"/>
                <w:szCs w:val="26"/>
              </w:rPr>
              <w:t>80</w:t>
            </w:r>
            <w:r w:rsidRPr="00D87A96">
              <w:rPr>
                <w:rFonts w:ascii="Times New Roman" w:eastAsia="標楷體" w:hAnsi="Times New Roman" w:cs="Arial" w:hint="eastAsia"/>
                <w:color w:val="000000"/>
                <w:kern w:val="0"/>
                <w:sz w:val="26"/>
                <w:szCs w:val="26"/>
              </w:rPr>
              <w:t>家</w:t>
            </w:r>
            <w:r w:rsidRPr="00D87A96">
              <w:rPr>
                <w:rFonts w:ascii="Times New Roman" w:eastAsia="標楷體" w:hAnsi="Times New Roman" w:cs="Arial" w:hint="eastAsia"/>
                <w:color w:val="000000"/>
                <w:kern w:val="0"/>
                <w:sz w:val="26"/>
                <w:szCs w:val="28"/>
              </w:rPr>
              <w:t>）</w:t>
            </w:r>
            <w:proofErr w:type="gramStart"/>
            <w:r w:rsidRPr="00D87A96">
              <w:rPr>
                <w:rFonts w:ascii="Times New Roman" w:eastAsia="標楷體" w:hAnsi="Times New Roman" w:cs="Arial" w:hint="eastAsia"/>
                <w:color w:val="000000"/>
                <w:kern w:val="0"/>
                <w:sz w:val="26"/>
                <w:szCs w:val="26"/>
              </w:rPr>
              <w:t>－於</w:t>
            </w:r>
            <w:r w:rsidRPr="00D87A96">
              <w:rPr>
                <w:rFonts w:ascii="Times New Roman" w:eastAsia="標楷體" w:hAnsi="Times New Roman" w:cs="Arial" w:hint="eastAsia"/>
                <w:color w:val="000000"/>
                <w:kern w:val="0"/>
                <w:sz w:val="26"/>
                <w:szCs w:val="26"/>
              </w:rPr>
              <w:t>2026</w:t>
            </w:r>
            <w:r w:rsidRPr="00D87A96">
              <w:rPr>
                <w:rFonts w:ascii="Times New Roman" w:eastAsia="標楷體" w:hAnsi="Times New Roman" w:cs="Arial" w:hint="eastAsia"/>
                <w:color w:val="000000"/>
                <w:kern w:val="0"/>
                <w:sz w:val="26"/>
                <w:szCs w:val="26"/>
              </w:rPr>
              <w:t>年</w:t>
            </w:r>
            <w:proofErr w:type="gramEnd"/>
            <w:r w:rsidRPr="00D87A96">
              <w:rPr>
                <w:rFonts w:ascii="Times New Roman" w:eastAsia="標楷體" w:hAnsi="Times New Roman" w:cs="Arial" w:hint="eastAsia"/>
                <w:color w:val="000000"/>
                <w:kern w:val="0"/>
                <w:sz w:val="26"/>
                <w:szCs w:val="26"/>
              </w:rPr>
              <w:t>率先實施「人權盡職調查」，發揮以大帶小效益，已於</w:t>
            </w:r>
            <w:r w:rsidRPr="00D87A96">
              <w:rPr>
                <w:rFonts w:ascii="Times New Roman" w:eastAsia="標楷體" w:hAnsi="Times New Roman" w:cs="Arial" w:hint="eastAsia"/>
                <w:color w:val="000000"/>
                <w:kern w:val="0"/>
                <w:sz w:val="26"/>
                <w:szCs w:val="26"/>
              </w:rPr>
              <w:t>2025</w:t>
            </w:r>
            <w:r w:rsidRPr="00D87A96">
              <w:rPr>
                <w:rFonts w:ascii="Times New Roman" w:eastAsia="標楷體" w:hAnsi="Times New Roman" w:cs="Arial" w:hint="eastAsia"/>
                <w:color w:val="000000"/>
                <w:kern w:val="0"/>
                <w:sz w:val="26"/>
                <w:szCs w:val="26"/>
              </w:rPr>
              <w:t>年</w:t>
            </w:r>
            <w:r w:rsidRPr="00D87A96">
              <w:rPr>
                <w:rFonts w:ascii="Times New Roman" w:eastAsia="標楷體" w:hAnsi="Times New Roman" w:cs="Arial" w:hint="eastAsia"/>
                <w:color w:val="000000"/>
                <w:kern w:val="0"/>
                <w:sz w:val="26"/>
                <w:szCs w:val="26"/>
              </w:rPr>
              <w:t>5</w:t>
            </w:r>
            <w:r w:rsidRPr="00D87A96">
              <w:rPr>
                <w:rFonts w:ascii="Times New Roman" w:eastAsia="標楷體" w:hAnsi="Times New Roman" w:cs="Arial" w:hint="eastAsia"/>
                <w:color w:val="000000"/>
                <w:kern w:val="0"/>
                <w:sz w:val="26"/>
                <w:szCs w:val="26"/>
              </w:rPr>
              <w:t>月</w:t>
            </w:r>
            <w:r w:rsidRPr="00D87A96">
              <w:rPr>
                <w:rFonts w:ascii="Times New Roman" w:eastAsia="標楷體" w:hAnsi="Times New Roman" w:cs="Arial" w:hint="eastAsia"/>
                <w:color w:val="000000"/>
                <w:kern w:val="0"/>
                <w:sz w:val="26"/>
                <w:szCs w:val="26"/>
              </w:rPr>
              <w:t>5</w:t>
            </w:r>
            <w:r w:rsidRPr="00D87A96">
              <w:rPr>
                <w:rFonts w:ascii="Times New Roman" w:eastAsia="標楷體" w:hAnsi="Times New Roman" w:cs="Arial" w:hint="eastAsia"/>
                <w:color w:val="000000"/>
                <w:kern w:val="0"/>
                <w:sz w:val="26"/>
                <w:szCs w:val="26"/>
              </w:rPr>
              <w:t>日提報行政院「臺灣企業供應鏈尊重人權方案」草案。</w:t>
            </w:r>
          </w:p>
          <w:p w14:paraId="3C903BB9" w14:textId="77777777" w:rsidR="006D1E88" w:rsidRDefault="006D1E88" w:rsidP="001677A3">
            <w:pPr>
              <w:pStyle w:val="ab"/>
              <w:numPr>
                <w:ilvl w:val="0"/>
                <w:numId w:val="51"/>
              </w:numPr>
              <w:kinsoku w:val="0"/>
              <w:overflowPunct w:val="0"/>
              <w:spacing w:line="340" w:lineRule="exact"/>
              <w:ind w:right="240"/>
              <w:contextualSpacing w:val="0"/>
              <w:rPr>
                <w:rFonts w:ascii="Times New Roman" w:eastAsia="標楷體" w:hAnsi="Times New Roman" w:cs="Arial"/>
                <w:color w:val="000000"/>
                <w:kern w:val="0"/>
                <w:sz w:val="26"/>
                <w:szCs w:val="26"/>
              </w:rPr>
            </w:pPr>
            <w:r w:rsidRPr="005609D0">
              <w:rPr>
                <w:rFonts w:ascii="Times New Roman" w:eastAsia="標楷體" w:hAnsi="Times New Roman" w:cs="Arial" w:hint="eastAsia"/>
                <w:color w:val="000000"/>
                <w:kern w:val="0"/>
                <w:sz w:val="26"/>
                <w:szCs w:val="26"/>
              </w:rPr>
              <w:t>經濟部已於</w:t>
            </w:r>
            <w:r w:rsidRPr="005609D0">
              <w:rPr>
                <w:rFonts w:ascii="Times New Roman" w:eastAsia="標楷體" w:hAnsi="Times New Roman" w:cs="Arial" w:hint="eastAsia"/>
                <w:color w:val="000000"/>
                <w:kern w:val="0"/>
                <w:sz w:val="26"/>
                <w:szCs w:val="26"/>
              </w:rPr>
              <w:t>2025</w:t>
            </w:r>
            <w:r w:rsidRPr="005609D0">
              <w:rPr>
                <w:rFonts w:ascii="Times New Roman" w:eastAsia="標楷體" w:hAnsi="Times New Roman" w:cs="Arial" w:hint="eastAsia"/>
                <w:color w:val="000000"/>
                <w:kern w:val="0"/>
                <w:sz w:val="26"/>
                <w:szCs w:val="26"/>
              </w:rPr>
              <w:t>年</w:t>
            </w:r>
            <w:r w:rsidRPr="005609D0">
              <w:rPr>
                <w:rFonts w:ascii="Times New Roman" w:eastAsia="標楷體" w:hAnsi="Times New Roman" w:cs="Arial" w:hint="eastAsia"/>
                <w:color w:val="000000"/>
                <w:kern w:val="0"/>
                <w:sz w:val="26"/>
                <w:szCs w:val="26"/>
              </w:rPr>
              <w:t>7</w:t>
            </w:r>
            <w:r w:rsidRPr="005609D0">
              <w:rPr>
                <w:rFonts w:ascii="Times New Roman" w:eastAsia="標楷體" w:hAnsi="Times New Roman" w:cs="Arial" w:hint="eastAsia"/>
                <w:color w:val="000000"/>
                <w:kern w:val="0"/>
                <w:sz w:val="26"/>
                <w:szCs w:val="26"/>
              </w:rPr>
              <w:t>月分別拜會全國工業總會及電機電子工業同業公會，說明方案規範內容，爭取支持；經濟</w:t>
            </w:r>
            <w:r w:rsidRPr="005609D0">
              <w:rPr>
                <w:rFonts w:ascii="Times New Roman" w:eastAsia="標楷體" w:hAnsi="Times New Roman" w:cs="Arial" w:hint="eastAsia"/>
                <w:color w:val="000000"/>
                <w:kern w:val="0"/>
                <w:sz w:val="26"/>
                <w:szCs w:val="26"/>
              </w:rPr>
              <w:lastRenderedPageBreak/>
              <w:t>部並於</w:t>
            </w:r>
            <w:r w:rsidRPr="005609D0">
              <w:rPr>
                <w:rFonts w:ascii="Times New Roman" w:eastAsia="標楷體" w:hAnsi="Times New Roman" w:cs="Arial" w:hint="eastAsia"/>
                <w:color w:val="000000"/>
                <w:kern w:val="0"/>
                <w:sz w:val="26"/>
                <w:szCs w:val="26"/>
              </w:rPr>
              <w:t>10</w:t>
            </w:r>
            <w:r w:rsidRPr="005609D0">
              <w:rPr>
                <w:rFonts w:ascii="Times New Roman" w:eastAsia="標楷體" w:hAnsi="Times New Roman" w:cs="Arial" w:hint="eastAsia"/>
                <w:color w:val="000000"/>
                <w:kern w:val="0"/>
                <w:sz w:val="26"/>
                <w:szCs w:val="26"/>
              </w:rPr>
              <w:t>月中、下旬陸續對方案受規範對象</w:t>
            </w:r>
            <w:r w:rsidRPr="00D87A96">
              <w:rPr>
                <w:rFonts w:ascii="Times New Roman" w:eastAsia="標楷體" w:hAnsi="Times New Roman" w:cs="Arial" w:hint="eastAsia"/>
                <w:color w:val="000000"/>
                <w:kern w:val="0"/>
                <w:sz w:val="26"/>
                <w:szCs w:val="28"/>
              </w:rPr>
              <w:t>（</w:t>
            </w:r>
            <w:r w:rsidRPr="005609D0">
              <w:rPr>
                <w:rFonts w:ascii="Times New Roman" w:eastAsia="標楷體" w:hAnsi="Times New Roman" w:cs="Arial" w:hint="eastAsia"/>
                <w:color w:val="000000"/>
                <w:kern w:val="0"/>
                <w:sz w:val="26"/>
                <w:szCs w:val="26"/>
              </w:rPr>
              <w:t>前述具規模企業</w:t>
            </w:r>
            <w:r w:rsidRPr="00D87A96">
              <w:rPr>
                <w:rFonts w:ascii="Times New Roman" w:eastAsia="標楷體" w:hAnsi="Times New Roman" w:cs="Arial" w:hint="eastAsia"/>
                <w:color w:val="000000"/>
                <w:kern w:val="0"/>
                <w:sz w:val="26"/>
                <w:szCs w:val="28"/>
              </w:rPr>
              <w:t>）</w:t>
            </w:r>
            <w:r w:rsidRPr="005609D0">
              <w:rPr>
                <w:rFonts w:ascii="Times New Roman" w:eastAsia="標楷體" w:hAnsi="Times New Roman" w:cs="Arial" w:hint="eastAsia"/>
                <w:color w:val="000000"/>
                <w:kern w:val="0"/>
                <w:sz w:val="26"/>
                <w:szCs w:val="26"/>
              </w:rPr>
              <w:t>展開</w:t>
            </w:r>
            <w:r w:rsidRPr="005609D0">
              <w:rPr>
                <w:rFonts w:ascii="Times New Roman" w:eastAsia="標楷體" w:hAnsi="Times New Roman" w:cs="Arial" w:hint="eastAsia"/>
                <w:color w:val="000000"/>
                <w:kern w:val="0"/>
                <w:sz w:val="26"/>
                <w:szCs w:val="26"/>
              </w:rPr>
              <w:t>3</w:t>
            </w:r>
            <w:r w:rsidRPr="005609D0">
              <w:rPr>
                <w:rFonts w:ascii="Times New Roman" w:eastAsia="標楷體" w:hAnsi="Times New Roman" w:cs="Arial" w:hint="eastAsia"/>
                <w:color w:val="000000"/>
                <w:kern w:val="0"/>
                <w:sz w:val="26"/>
                <w:szCs w:val="26"/>
              </w:rPr>
              <w:t>場宣導會，聽取業界意見。</w:t>
            </w:r>
          </w:p>
          <w:p w14:paraId="044FEC65" w14:textId="77777777" w:rsidR="006D1E88" w:rsidRPr="008B3CD2" w:rsidRDefault="006D1E88" w:rsidP="001677A3">
            <w:pPr>
              <w:pStyle w:val="ab"/>
              <w:numPr>
                <w:ilvl w:val="0"/>
                <w:numId w:val="51"/>
              </w:numPr>
              <w:kinsoku w:val="0"/>
              <w:overflowPunct w:val="0"/>
              <w:spacing w:line="340" w:lineRule="exact"/>
              <w:ind w:right="240"/>
              <w:contextualSpacing w:val="0"/>
              <w:rPr>
                <w:rFonts w:ascii="Times New Roman" w:eastAsia="標楷體" w:hAnsi="Times New Roman" w:cs="Arial"/>
                <w:color w:val="000000"/>
                <w:kern w:val="0"/>
                <w:sz w:val="26"/>
                <w:szCs w:val="26"/>
              </w:rPr>
            </w:pPr>
            <w:proofErr w:type="gramStart"/>
            <w:r w:rsidRPr="008B3CD2">
              <w:rPr>
                <w:rFonts w:ascii="Times New Roman" w:eastAsia="標楷體" w:hAnsi="Times New Roman" w:cs="Arial" w:hint="eastAsia"/>
                <w:color w:val="000000"/>
                <w:kern w:val="0"/>
                <w:sz w:val="26"/>
                <w:szCs w:val="26"/>
              </w:rPr>
              <w:t>經濟部刻編製</w:t>
            </w:r>
            <w:proofErr w:type="gramEnd"/>
            <w:r w:rsidRPr="008B3CD2">
              <w:rPr>
                <w:rFonts w:ascii="Times New Roman" w:eastAsia="標楷體" w:hAnsi="Times New Roman" w:cs="Arial" w:hint="eastAsia"/>
                <w:color w:val="000000"/>
                <w:kern w:val="0"/>
                <w:sz w:val="26"/>
                <w:szCs w:val="26"/>
              </w:rPr>
              <w:t>企業人權盡職調查相關操作手冊、範本予受規範企業遵循，並與金管會</w:t>
            </w:r>
            <w:r w:rsidRPr="00D87A96">
              <w:rPr>
                <w:rFonts w:ascii="Times New Roman" w:eastAsia="標楷體" w:hAnsi="Times New Roman" w:cs="Arial" w:hint="eastAsia"/>
                <w:color w:val="000000"/>
                <w:kern w:val="0"/>
                <w:sz w:val="26"/>
                <w:szCs w:val="28"/>
              </w:rPr>
              <w:t>（</w:t>
            </w:r>
            <w:r w:rsidRPr="008B3CD2">
              <w:rPr>
                <w:rFonts w:ascii="Times New Roman" w:eastAsia="標楷體" w:hAnsi="Times New Roman" w:cs="Arial" w:hint="eastAsia"/>
                <w:color w:val="000000"/>
                <w:kern w:val="0"/>
                <w:sz w:val="26"/>
                <w:szCs w:val="26"/>
              </w:rPr>
              <w:t>證期局</w:t>
            </w:r>
            <w:r w:rsidRPr="00D87A96">
              <w:rPr>
                <w:rFonts w:ascii="Times New Roman" w:eastAsia="標楷體" w:hAnsi="Times New Roman" w:cs="Arial" w:hint="eastAsia"/>
                <w:color w:val="000000"/>
                <w:kern w:val="0"/>
                <w:sz w:val="26"/>
                <w:szCs w:val="28"/>
              </w:rPr>
              <w:t>）</w:t>
            </w:r>
            <w:r w:rsidRPr="008B3CD2">
              <w:rPr>
                <w:rFonts w:ascii="Times New Roman" w:eastAsia="標楷體" w:hAnsi="Times New Roman" w:cs="Arial" w:hint="eastAsia"/>
                <w:color w:val="000000"/>
                <w:kern w:val="0"/>
                <w:sz w:val="26"/>
                <w:szCs w:val="26"/>
              </w:rPr>
              <w:t>研議修改「上市</w:t>
            </w:r>
            <w:r w:rsidRPr="008B3CD2">
              <w:rPr>
                <w:rFonts w:ascii="Times New Roman" w:eastAsia="標楷體" w:hAnsi="Times New Roman" w:cs="Arial" w:hint="eastAsia"/>
                <w:color w:val="000000"/>
                <w:kern w:val="0"/>
                <w:sz w:val="26"/>
                <w:szCs w:val="26"/>
              </w:rPr>
              <w:t>/</w:t>
            </w:r>
            <w:r w:rsidRPr="008B3CD2">
              <w:rPr>
                <w:rFonts w:ascii="Times New Roman" w:eastAsia="標楷體" w:hAnsi="Times New Roman" w:cs="Arial" w:hint="eastAsia"/>
                <w:color w:val="000000"/>
                <w:kern w:val="0"/>
                <w:sz w:val="26"/>
                <w:szCs w:val="26"/>
              </w:rPr>
              <w:t>櫃公司編製及申報永續報告書作業辦法」，</w:t>
            </w:r>
            <w:proofErr w:type="gramStart"/>
            <w:r w:rsidRPr="008B3CD2">
              <w:rPr>
                <w:rFonts w:ascii="Times New Roman" w:eastAsia="標楷體" w:hAnsi="Times New Roman" w:cs="Arial" w:hint="eastAsia"/>
                <w:color w:val="000000"/>
                <w:kern w:val="0"/>
                <w:sz w:val="26"/>
                <w:szCs w:val="26"/>
              </w:rPr>
              <w:t>俾利受</w:t>
            </w:r>
            <w:proofErr w:type="gramEnd"/>
            <w:r w:rsidRPr="008B3CD2">
              <w:rPr>
                <w:rFonts w:ascii="Times New Roman" w:eastAsia="標楷體" w:hAnsi="Times New Roman" w:cs="Arial" w:hint="eastAsia"/>
                <w:color w:val="000000"/>
                <w:kern w:val="0"/>
                <w:sz w:val="26"/>
                <w:szCs w:val="26"/>
              </w:rPr>
              <w:t>規範企業於</w:t>
            </w:r>
            <w:r w:rsidRPr="008B3CD2">
              <w:rPr>
                <w:rFonts w:ascii="Times New Roman" w:eastAsia="標楷體" w:hAnsi="Times New Roman" w:cs="Arial" w:hint="eastAsia"/>
                <w:color w:val="000000"/>
                <w:kern w:val="0"/>
                <w:sz w:val="26"/>
                <w:szCs w:val="26"/>
              </w:rPr>
              <w:t>2027</w:t>
            </w:r>
            <w:r w:rsidRPr="008B3CD2">
              <w:rPr>
                <w:rFonts w:ascii="Times New Roman" w:eastAsia="標楷體" w:hAnsi="Times New Roman" w:cs="Arial" w:hint="eastAsia"/>
                <w:color w:val="000000"/>
                <w:kern w:val="0"/>
                <w:sz w:val="26"/>
                <w:szCs w:val="26"/>
              </w:rPr>
              <w:t>年永續報告書內揭露企業</w:t>
            </w:r>
            <w:r w:rsidRPr="008B3CD2">
              <w:rPr>
                <w:rFonts w:ascii="Times New Roman" w:eastAsia="標楷體" w:hAnsi="Times New Roman" w:cs="Arial" w:hint="eastAsia"/>
                <w:color w:val="000000"/>
                <w:kern w:val="0"/>
                <w:sz w:val="26"/>
                <w:szCs w:val="26"/>
              </w:rPr>
              <w:t>2026</w:t>
            </w:r>
            <w:r w:rsidRPr="008B3CD2">
              <w:rPr>
                <w:rFonts w:ascii="Times New Roman" w:eastAsia="標楷體" w:hAnsi="Times New Roman" w:cs="Arial" w:hint="eastAsia"/>
                <w:color w:val="000000"/>
                <w:kern w:val="0"/>
                <w:sz w:val="26"/>
                <w:szCs w:val="26"/>
              </w:rPr>
              <w:t>年實施人權盡職調查成效。前述方案待院核定後，即可如期實施。</w:t>
            </w:r>
          </w:p>
          <w:p w14:paraId="092C9D69" w14:textId="77777777" w:rsidR="006D1E88" w:rsidRPr="00FF44CF" w:rsidRDefault="006D1E88" w:rsidP="001677A3">
            <w:pPr>
              <w:pStyle w:val="ab"/>
              <w:numPr>
                <w:ilvl w:val="0"/>
                <w:numId w:val="28"/>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：無</w:t>
            </w:r>
          </w:p>
        </w:tc>
        <w:tc>
          <w:tcPr>
            <w:tcW w:w="1560" w:type="dxa"/>
            <w:noWrap/>
          </w:tcPr>
          <w:p w14:paraId="0F9F79E6"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889793507"/>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r w:rsidR="006D1E88" w:rsidRPr="00FF44CF">
              <w:rPr>
                <w:rFonts w:ascii="Times New Roman" w:hAnsi="Times New Roman" w:hint="eastAsia"/>
                <w:color w:val="000000" w:themeColor="text1"/>
                <w:lang w:eastAsia="zh-TW"/>
              </w:rPr>
              <w:t>已參</w:t>
            </w:r>
            <w:proofErr w:type="gramStart"/>
            <w:r w:rsidR="006D1E88" w:rsidRPr="00FF44CF">
              <w:rPr>
                <w:rFonts w:ascii="Times New Roman" w:hAnsi="Times New Roman" w:hint="eastAsia"/>
                <w:color w:val="000000" w:themeColor="text1"/>
                <w:lang w:eastAsia="zh-TW"/>
              </w:rPr>
              <w:t>採</w:t>
            </w:r>
            <w:proofErr w:type="gramEnd"/>
          </w:p>
          <w:p w14:paraId="74141B3B"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046878989"/>
                <w14:checkbox>
                  <w14:checked w14:val="1"/>
                  <w14:checkedState w14:val="0052" w14:font="Wingdings 2"/>
                  <w14:uncheckedState w14:val="2610" w14:font="MS Gothic"/>
                </w14:checkbox>
              </w:sdtPr>
              <w:sdtEndPr/>
              <w:sdtContent>
                <w:r w:rsidR="006D1E88">
                  <w:rPr>
                    <w:rFonts w:ascii="Times New Roman" w:hAnsi="Times New Roman" w:hint="eastAsia"/>
                    <w:color w:val="000000" w:themeColor="text1"/>
                    <w:lang w:eastAsia="zh-TW"/>
                  </w:rPr>
                  <w:sym w:font="Wingdings 2" w:char="F052"/>
                </w:r>
              </w:sdtContent>
            </w:sdt>
            <w:r w:rsidR="006D1E88" w:rsidRPr="00FF44CF">
              <w:rPr>
                <w:rFonts w:ascii="Times New Roman" w:hAnsi="Times New Roman" w:hint="eastAsia"/>
                <w:color w:val="000000" w:themeColor="text1"/>
                <w:lang w:eastAsia="zh-TW"/>
              </w:rPr>
              <w:t>部分參</w:t>
            </w:r>
            <w:proofErr w:type="gramStart"/>
            <w:r w:rsidR="006D1E88" w:rsidRPr="00FF44CF">
              <w:rPr>
                <w:rFonts w:ascii="Times New Roman" w:hAnsi="Times New Roman" w:hint="eastAsia"/>
                <w:color w:val="000000" w:themeColor="text1"/>
                <w:lang w:eastAsia="zh-TW"/>
              </w:rPr>
              <w:t>採</w:t>
            </w:r>
            <w:proofErr w:type="gramEnd"/>
          </w:p>
          <w:p w14:paraId="4265ACDB"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544421401"/>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proofErr w:type="gramStart"/>
            <w:r w:rsidR="006D1E88" w:rsidRPr="00FF44CF">
              <w:rPr>
                <w:rFonts w:ascii="Times New Roman" w:hAnsi="Times New Roman" w:hint="eastAsia"/>
                <w:color w:val="000000" w:themeColor="text1"/>
                <w:lang w:eastAsia="zh-TW"/>
              </w:rPr>
              <w:t>研</w:t>
            </w:r>
            <w:proofErr w:type="gramEnd"/>
            <w:r w:rsidR="006D1E88" w:rsidRPr="00FF44CF">
              <w:rPr>
                <w:rFonts w:ascii="Times New Roman" w:hAnsi="Times New Roman" w:hint="eastAsia"/>
                <w:color w:val="000000" w:themeColor="text1"/>
                <w:lang w:eastAsia="zh-TW"/>
              </w:rPr>
              <w:t>議中</w:t>
            </w:r>
          </w:p>
          <w:p w14:paraId="51A5224D" w14:textId="77777777" w:rsidR="006D1E88" w:rsidRPr="00FF44CF" w:rsidRDefault="00A65B23" w:rsidP="002B695E">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668012078"/>
                <w14:checkbox>
                  <w14:checked w14:val="0"/>
                  <w14:checkedState w14:val="0052" w14:font="Wingdings 2"/>
                  <w14:uncheckedState w14:val="2610" w14:font="MS Gothic"/>
                </w14:checkbox>
              </w:sdtPr>
              <w:sdtEndPr/>
              <w:sdtContent>
                <w:r w:rsidR="006D1E88" w:rsidRPr="00FF44CF">
                  <w:rPr>
                    <w:rFonts w:ascii="Segoe UI Symbol" w:eastAsia="標楷體" w:hAnsi="Segoe UI Symbol" w:cs="Segoe UI Symbol"/>
                    <w:color w:val="000000" w:themeColor="text1"/>
                    <w:sz w:val="26"/>
                    <w:szCs w:val="26"/>
                  </w:rPr>
                  <w:t>☐</w:t>
                </w:r>
              </w:sdtContent>
            </w:sdt>
            <w:proofErr w:type="gramStart"/>
            <w:r w:rsidR="006D1E88" w:rsidRPr="00FF44CF">
              <w:rPr>
                <w:rFonts w:ascii="Times New Roman" w:eastAsia="標楷體" w:hAnsi="Times New Roman" w:hint="eastAsia"/>
                <w:color w:val="000000" w:themeColor="text1"/>
                <w:sz w:val="26"/>
                <w:szCs w:val="26"/>
              </w:rPr>
              <w:t>不</w:t>
            </w:r>
            <w:proofErr w:type="gramEnd"/>
            <w:r w:rsidR="006D1E88" w:rsidRPr="00FF44CF">
              <w:rPr>
                <w:rFonts w:ascii="Times New Roman" w:eastAsia="標楷體" w:hAnsi="Times New Roman" w:hint="eastAsia"/>
                <w:color w:val="000000" w:themeColor="text1"/>
                <w:sz w:val="26"/>
                <w:szCs w:val="26"/>
              </w:rPr>
              <w:t>參</w:t>
            </w:r>
            <w:proofErr w:type="gramStart"/>
            <w:r w:rsidR="006D1E88" w:rsidRPr="00FF44CF">
              <w:rPr>
                <w:rFonts w:ascii="Times New Roman" w:eastAsia="標楷體" w:hAnsi="Times New Roman" w:hint="eastAsia"/>
                <w:color w:val="000000" w:themeColor="text1"/>
                <w:sz w:val="26"/>
                <w:szCs w:val="26"/>
              </w:rPr>
              <w:t>採</w:t>
            </w:r>
            <w:proofErr w:type="gramEnd"/>
          </w:p>
        </w:tc>
      </w:tr>
      <w:tr w:rsidR="006D1E88" w:rsidRPr="00FF44CF" w14:paraId="0DADA2C7" w14:textId="77777777" w:rsidTr="00A65B23">
        <w:tc>
          <w:tcPr>
            <w:tcW w:w="1418" w:type="dxa"/>
            <w:vMerge/>
            <w:hideMark/>
          </w:tcPr>
          <w:p w14:paraId="76FCA964" w14:textId="77777777" w:rsidR="006D1E88" w:rsidRPr="00FF44CF" w:rsidRDefault="006D1E88" w:rsidP="000F0277">
            <w:pPr>
              <w:kinsoku w:val="0"/>
              <w:overflowPunct w:val="0"/>
              <w:spacing w:line="340" w:lineRule="exact"/>
              <w:rPr>
                <w:rFonts w:ascii="Times New Roman" w:eastAsia="標楷體" w:hAnsi="Times New Roman" w:cs="Arial"/>
                <w:color w:val="000000"/>
                <w:kern w:val="0"/>
                <w:sz w:val="26"/>
                <w:szCs w:val="28"/>
              </w:rPr>
            </w:pPr>
          </w:p>
        </w:tc>
        <w:tc>
          <w:tcPr>
            <w:tcW w:w="5245" w:type="dxa"/>
            <w:vMerge/>
            <w:hideMark/>
          </w:tcPr>
          <w:p w14:paraId="55FB62CE" w14:textId="77777777" w:rsidR="006D1E88" w:rsidRPr="00FF44CF" w:rsidRDefault="006D1E88" w:rsidP="000F0277">
            <w:pPr>
              <w:kinsoku w:val="0"/>
              <w:overflowPunct w:val="0"/>
              <w:spacing w:line="340" w:lineRule="exact"/>
              <w:rPr>
                <w:rFonts w:ascii="Times New Roman" w:eastAsia="標楷體" w:hAnsi="Times New Roman" w:cs="Arial"/>
                <w:color w:val="000000"/>
                <w:kern w:val="0"/>
                <w:sz w:val="26"/>
                <w:szCs w:val="28"/>
              </w:rPr>
            </w:pPr>
          </w:p>
        </w:tc>
        <w:tc>
          <w:tcPr>
            <w:tcW w:w="709" w:type="dxa"/>
            <w:hideMark/>
          </w:tcPr>
          <w:p w14:paraId="280A4DE2" w14:textId="77777777" w:rsidR="006D1E88" w:rsidRPr="00FF44CF" w:rsidRDefault="006D1E88"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hint="eastAsia"/>
                <w:color w:val="000000"/>
                <w:kern w:val="0"/>
                <w:sz w:val="32"/>
                <w:szCs w:val="32"/>
              </w:rPr>
              <w:sym w:font="Wingdings 2" w:char="F052"/>
            </w:r>
          </w:p>
        </w:tc>
        <w:tc>
          <w:tcPr>
            <w:tcW w:w="7087" w:type="dxa"/>
            <w:hideMark/>
          </w:tcPr>
          <w:p w14:paraId="2E5A90CC" w14:textId="77777777" w:rsidR="006D1E88" w:rsidRPr="00D820BD" w:rsidRDefault="006D1E88" w:rsidP="000F0277">
            <w:pPr>
              <w:kinsoku w:val="0"/>
              <w:overflowPunct w:val="0"/>
              <w:spacing w:line="340" w:lineRule="exact"/>
              <w:jc w:val="both"/>
              <w:rPr>
                <w:rFonts w:ascii="Times New Roman" w:eastAsia="標楷體" w:hAnsi="Times New Roman" w:cs="Arial"/>
                <w:b/>
                <w:bCs/>
                <w:color w:val="000000"/>
                <w:kern w:val="0"/>
                <w:sz w:val="26"/>
                <w:szCs w:val="28"/>
              </w:rPr>
            </w:pPr>
            <w:r w:rsidRPr="00D820BD">
              <w:rPr>
                <w:rFonts w:ascii="Times New Roman" w:eastAsia="標楷體" w:hAnsi="Times New Roman" w:cs="Arial" w:hint="eastAsia"/>
                <w:b/>
                <w:bCs/>
                <w:color w:val="000000"/>
                <w:kern w:val="0"/>
                <w:sz w:val="26"/>
                <w:szCs w:val="28"/>
              </w:rPr>
              <w:t>環境部</w:t>
            </w:r>
          </w:p>
          <w:p w14:paraId="6371B6B4" w14:textId="77777777" w:rsidR="006D1E88" w:rsidRDefault="006D1E88" w:rsidP="006D1E88">
            <w:pPr>
              <w:pStyle w:val="ab"/>
              <w:numPr>
                <w:ilvl w:val="0"/>
                <w:numId w:val="29"/>
              </w:numPr>
              <w:kinsoku w:val="0"/>
              <w:overflowPunct w:val="0"/>
              <w:spacing w:line="340" w:lineRule="exact"/>
              <w:ind w:left="390" w:right="240" w:hangingChars="150" w:hanging="39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r>
              <w:rPr>
                <w:rFonts w:ascii="Times New Roman" w:eastAsia="標楷體" w:hAnsi="Times New Roman" w:cs="Arial" w:hint="eastAsia"/>
                <w:color w:val="000000"/>
                <w:kern w:val="0"/>
                <w:sz w:val="26"/>
                <w:szCs w:val="26"/>
              </w:rPr>
              <w:t>：</w:t>
            </w:r>
            <w:r w:rsidRPr="00D820BD">
              <w:rPr>
                <w:rFonts w:ascii="Times New Roman" w:eastAsia="標楷體" w:hAnsi="Times New Roman" w:cs="Arial" w:hint="eastAsia"/>
                <w:color w:val="000000"/>
                <w:kern w:val="0"/>
                <w:sz w:val="26"/>
                <w:szCs w:val="26"/>
              </w:rPr>
              <w:t>國際碳邊境調整機制推動情形及第</w:t>
            </w:r>
            <w:proofErr w:type="gramStart"/>
            <w:r w:rsidRPr="00D820BD">
              <w:rPr>
                <w:rFonts w:ascii="Times New Roman" w:eastAsia="標楷體" w:hAnsi="Times New Roman" w:cs="Arial" w:hint="eastAsia"/>
                <w:color w:val="000000"/>
                <w:kern w:val="0"/>
                <w:sz w:val="26"/>
                <w:szCs w:val="26"/>
              </w:rPr>
              <w:t>三國碳</w:t>
            </w:r>
            <w:proofErr w:type="gramEnd"/>
            <w:r w:rsidRPr="00D820BD">
              <w:rPr>
                <w:rFonts w:ascii="Times New Roman" w:eastAsia="標楷體" w:hAnsi="Times New Roman" w:cs="Arial" w:hint="eastAsia"/>
                <w:color w:val="000000"/>
                <w:kern w:val="0"/>
                <w:sz w:val="26"/>
                <w:szCs w:val="26"/>
              </w:rPr>
              <w:t>定價扣抵。</w:t>
            </w:r>
          </w:p>
          <w:p w14:paraId="1C7AF401" w14:textId="77777777" w:rsidR="006D1E88" w:rsidRPr="00D820BD" w:rsidRDefault="006D1E88" w:rsidP="006D1E88">
            <w:pPr>
              <w:pStyle w:val="ab"/>
              <w:numPr>
                <w:ilvl w:val="0"/>
                <w:numId w:val="5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D820BD">
              <w:rPr>
                <w:rFonts w:ascii="Times New Roman" w:eastAsia="標楷體" w:hAnsi="Times New Roman" w:cs="Arial" w:hint="eastAsia"/>
                <w:color w:val="000000"/>
                <w:kern w:val="0"/>
                <w:sz w:val="26"/>
                <w:szCs w:val="26"/>
              </w:rPr>
              <w:t>目前</w:t>
            </w:r>
            <w:proofErr w:type="gramStart"/>
            <w:r w:rsidRPr="00D820BD">
              <w:rPr>
                <w:rFonts w:ascii="Times New Roman" w:eastAsia="標楷體" w:hAnsi="Times New Roman" w:cs="Arial" w:hint="eastAsia"/>
                <w:color w:val="000000"/>
                <w:kern w:val="0"/>
                <w:sz w:val="26"/>
                <w:szCs w:val="26"/>
              </w:rPr>
              <w:t>國際間僅歐盟</w:t>
            </w:r>
            <w:proofErr w:type="gramEnd"/>
            <w:r w:rsidRPr="00D820BD">
              <w:rPr>
                <w:rFonts w:ascii="Times New Roman" w:eastAsia="標楷體" w:hAnsi="Times New Roman" w:cs="Arial" w:hint="eastAsia"/>
                <w:color w:val="000000"/>
                <w:kern w:val="0"/>
                <w:sz w:val="26"/>
                <w:szCs w:val="26"/>
              </w:rPr>
              <w:t>有明確</w:t>
            </w:r>
            <w:r w:rsidRPr="00D820BD">
              <w:rPr>
                <w:rFonts w:ascii="Times New Roman" w:eastAsia="標楷體" w:hAnsi="Times New Roman" w:cs="Arial" w:hint="eastAsia"/>
                <w:color w:val="000000"/>
                <w:kern w:val="0"/>
                <w:sz w:val="26"/>
                <w:szCs w:val="26"/>
              </w:rPr>
              <w:t>CBAM</w:t>
            </w:r>
            <w:r w:rsidRPr="00D820BD">
              <w:rPr>
                <w:rFonts w:ascii="Times New Roman" w:eastAsia="標楷體" w:hAnsi="Times New Roman" w:cs="Arial" w:hint="eastAsia"/>
                <w:color w:val="000000"/>
                <w:kern w:val="0"/>
                <w:sz w:val="26"/>
                <w:szCs w:val="26"/>
              </w:rPr>
              <w:t>法規，且從</w:t>
            </w:r>
            <w:r w:rsidRPr="00D820BD">
              <w:rPr>
                <w:rFonts w:ascii="Times New Roman" w:eastAsia="標楷體" w:hAnsi="Times New Roman" w:cs="Arial" w:hint="eastAsia"/>
                <w:color w:val="000000"/>
                <w:kern w:val="0"/>
                <w:sz w:val="26"/>
                <w:szCs w:val="26"/>
              </w:rPr>
              <w:t>2025</w:t>
            </w:r>
            <w:r w:rsidRPr="00D820BD">
              <w:rPr>
                <w:rFonts w:ascii="Times New Roman" w:eastAsia="標楷體" w:hAnsi="Times New Roman" w:cs="Arial" w:hint="eastAsia"/>
                <w:color w:val="000000"/>
                <w:kern w:val="0"/>
                <w:sz w:val="26"/>
                <w:szCs w:val="26"/>
              </w:rPr>
              <w:t>年</w:t>
            </w:r>
            <w:r w:rsidRPr="00D820BD">
              <w:rPr>
                <w:rFonts w:ascii="Times New Roman" w:eastAsia="標楷體" w:hAnsi="Times New Roman" w:cs="Arial" w:hint="eastAsia"/>
                <w:color w:val="000000"/>
                <w:kern w:val="0"/>
                <w:sz w:val="26"/>
                <w:szCs w:val="26"/>
              </w:rPr>
              <w:t>2</w:t>
            </w:r>
            <w:r w:rsidRPr="00D820BD">
              <w:rPr>
                <w:rFonts w:ascii="Times New Roman" w:eastAsia="標楷體" w:hAnsi="Times New Roman" w:cs="Arial" w:hint="eastAsia"/>
                <w:color w:val="000000"/>
                <w:kern w:val="0"/>
                <w:sz w:val="26"/>
                <w:szCs w:val="26"/>
              </w:rPr>
              <w:t>月迄今，亦持續推出修正草案及各項</w:t>
            </w:r>
            <w:r w:rsidRPr="00D820BD">
              <w:rPr>
                <w:rFonts w:ascii="Times New Roman" w:eastAsia="標楷體" w:hAnsi="Times New Roman" w:cs="Arial" w:hint="eastAsia"/>
                <w:color w:val="000000"/>
                <w:kern w:val="0"/>
                <w:sz w:val="26"/>
                <w:szCs w:val="26"/>
              </w:rPr>
              <w:t>CBAM</w:t>
            </w:r>
            <w:r w:rsidRPr="00D820BD">
              <w:rPr>
                <w:rFonts w:ascii="Times New Roman" w:eastAsia="標楷體" w:hAnsi="Times New Roman" w:cs="Arial" w:hint="eastAsia"/>
                <w:color w:val="000000"/>
                <w:kern w:val="0"/>
                <w:sz w:val="26"/>
                <w:szCs w:val="26"/>
              </w:rPr>
              <w:t>作業細節之諮詢文件，</w:t>
            </w:r>
            <w:proofErr w:type="gramStart"/>
            <w:r w:rsidRPr="00D820BD">
              <w:rPr>
                <w:rFonts w:ascii="Times New Roman" w:eastAsia="標楷體" w:hAnsi="Times New Roman" w:cs="Arial" w:hint="eastAsia"/>
                <w:color w:val="000000"/>
                <w:kern w:val="0"/>
                <w:sz w:val="26"/>
                <w:szCs w:val="26"/>
              </w:rPr>
              <w:t>廣收各方</w:t>
            </w:r>
            <w:proofErr w:type="gramEnd"/>
            <w:r w:rsidRPr="00D820BD">
              <w:rPr>
                <w:rFonts w:ascii="Times New Roman" w:eastAsia="標楷體" w:hAnsi="Times New Roman" w:cs="Arial" w:hint="eastAsia"/>
                <w:color w:val="000000"/>
                <w:kern w:val="0"/>
                <w:sz w:val="26"/>
                <w:szCs w:val="26"/>
              </w:rPr>
              <w:t>意見，供作其擬定參考，另英國仍屬</w:t>
            </w:r>
            <w:r w:rsidRPr="00D820BD">
              <w:rPr>
                <w:rFonts w:ascii="Times New Roman" w:eastAsia="標楷體" w:hAnsi="Times New Roman" w:cs="Arial" w:hint="eastAsia"/>
                <w:color w:val="000000"/>
                <w:kern w:val="0"/>
                <w:sz w:val="26"/>
                <w:szCs w:val="26"/>
              </w:rPr>
              <w:t>CBAM</w:t>
            </w:r>
            <w:r w:rsidRPr="00D820BD">
              <w:rPr>
                <w:rFonts w:ascii="Times New Roman" w:eastAsia="標楷體" w:hAnsi="Times New Roman" w:cs="Arial" w:hint="eastAsia"/>
                <w:color w:val="000000"/>
                <w:kern w:val="0"/>
                <w:sz w:val="26"/>
                <w:szCs w:val="26"/>
              </w:rPr>
              <w:t>草案徵詢意見階段。</w:t>
            </w:r>
          </w:p>
          <w:p w14:paraId="33EF9152" w14:textId="77777777" w:rsidR="006D1E88" w:rsidRPr="00D820BD" w:rsidRDefault="006D1E88" w:rsidP="006D1E88">
            <w:pPr>
              <w:pStyle w:val="ab"/>
              <w:numPr>
                <w:ilvl w:val="0"/>
                <w:numId w:val="50"/>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D820BD">
              <w:rPr>
                <w:rFonts w:ascii="Times New Roman" w:eastAsia="標楷體" w:hAnsi="Times New Roman" w:cs="Arial" w:hint="eastAsia"/>
                <w:color w:val="000000"/>
                <w:kern w:val="0"/>
                <w:sz w:val="26"/>
                <w:szCs w:val="26"/>
              </w:rPr>
              <w:t>依據歐盟</w:t>
            </w:r>
            <w:r w:rsidRPr="00D820BD">
              <w:rPr>
                <w:rFonts w:ascii="Times New Roman" w:eastAsia="標楷體" w:hAnsi="Times New Roman" w:cs="Arial" w:hint="eastAsia"/>
                <w:color w:val="000000"/>
                <w:kern w:val="0"/>
                <w:sz w:val="26"/>
                <w:szCs w:val="26"/>
              </w:rPr>
              <w:t>CBAM</w:t>
            </w:r>
            <w:r w:rsidRPr="00D820BD">
              <w:rPr>
                <w:rFonts w:ascii="Times New Roman" w:eastAsia="標楷體" w:hAnsi="Times New Roman" w:cs="Arial" w:hint="eastAsia"/>
                <w:color w:val="000000"/>
                <w:kern w:val="0"/>
                <w:sz w:val="26"/>
                <w:szCs w:val="26"/>
              </w:rPr>
              <w:t>規範，進口列管商品需依原生產國有效</w:t>
            </w:r>
            <w:proofErr w:type="gramStart"/>
            <w:r w:rsidRPr="00D820BD">
              <w:rPr>
                <w:rFonts w:ascii="Times New Roman" w:eastAsia="標楷體" w:hAnsi="Times New Roman" w:cs="Arial" w:hint="eastAsia"/>
                <w:color w:val="000000"/>
                <w:kern w:val="0"/>
                <w:sz w:val="26"/>
                <w:szCs w:val="26"/>
              </w:rPr>
              <w:t>支付碳價</w:t>
            </w:r>
            <w:proofErr w:type="gramEnd"/>
            <w:r w:rsidRPr="00D820BD">
              <w:rPr>
                <w:rFonts w:ascii="Times New Roman" w:eastAsia="標楷體" w:hAnsi="Times New Roman" w:cs="Arial" w:hint="eastAsia"/>
                <w:color w:val="000000"/>
                <w:kern w:val="0"/>
                <w:sz w:val="26"/>
                <w:szCs w:val="26"/>
              </w:rPr>
              <w:t>，其形式包「稅」、「稅捐」、「費」及「溫室氣體總量管制及排放交易」，</w:t>
            </w:r>
            <w:proofErr w:type="gramStart"/>
            <w:r w:rsidRPr="00D820BD">
              <w:rPr>
                <w:rFonts w:ascii="Times New Roman" w:eastAsia="標楷體" w:hAnsi="Times New Roman" w:cs="Arial" w:hint="eastAsia"/>
                <w:color w:val="000000"/>
                <w:kern w:val="0"/>
                <w:sz w:val="26"/>
                <w:szCs w:val="26"/>
              </w:rPr>
              <w:t>扣抵需繳交</w:t>
            </w:r>
            <w:proofErr w:type="gramEnd"/>
            <w:r w:rsidRPr="00D820BD">
              <w:rPr>
                <w:rFonts w:ascii="Times New Roman" w:eastAsia="標楷體" w:hAnsi="Times New Roman" w:cs="Arial" w:hint="eastAsia"/>
                <w:color w:val="000000"/>
                <w:kern w:val="0"/>
                <w:sz w:val="26"/>
                <w:szCs w:val="26"/>
              </w:rPr>
              <w:t>之</w:t>
            </w:r>
            <w:r w:rsidRPr="00D820BD">
              <w:rPr>
                <w:rFonts w:ascii="Times New Roman" w:eastAsia="標楷體" w:hAnsi="Times New Roman" w:cs="Arial" w:hint="eastAsia"/>
                <w:color w:val="000000"/>
                <w:kern w:val="0"/>
                <w:sz w:val="26"/>
                <w:szCs w:val="26"/>
              </w:rPr>
              <w:t>CBAM</w:t>
            </w:r>
            <w:r w:rsidRPr="00D820BD">
              <w:rPr>
                <w:rFonts w:ascii="Times New Roman" w:eastAsia="標楷體" w:hAnsi="Times New Roman" w:cs="Arial" w:hint="eastAsia"/>
                <w:color w:val="000000"/>
                <w:kern w:val="0"/>
                <w:sz w:val="26"/>
                <w:szCs w:val="26"/>
              </w:rPr>
              <w:t>憑證。現歐盟執委會於</w:t>
            </w:r>
            <w:r w:rsidRPr="00D820BD">
              <w:rPr>
                <w:rFonts w:ascii="Times New Roman" w:eastAsia="標楷體" w:hAnsi="Times New Roman" w:cs="Arial" w:hint="eastAsia"/>
                <w:color w:val="000000"/>
                <w:kern w:val="0"/>
                <w:sz w:val="26"/>
                <w:szCs w:val="26"/>
              </w:rPr>
              <w:t>2025</w:t>
            </w:r>
            <w:r w:rsidRPr="00D820BD">
              <w:rPr>
                <w:rFonts w:ascii="Times New Roman" w:eastAsia="標楷體" w:hAnsi="Times New Roman" w:cs="Arial" w:hint="eastAsia"/>
                <w:color w:val="000000"/>
                <w:kern w:val="0"/>
                <w:sz w:val="26"/>
                <w:szCs w:val="26"/>
              </w:rPr>
              <w:t>年</w:t>
            </w:r>
            <w:r w:rsidRPr="00D820BD">
              <w:rPr>
                <w:rFonts w:ascii="Times New Roman" w:eastAsia="標楷體" w:hAnsi="Times New Roman" w:cs="Arial" w:hint="eastAsia"/>
                <w:color w:val="000000"/>
                <w:kern w:val="0"/>
                <w:sz w:val="26"/>
                <w:szCs w:val="26"/>
              </w:rPr>
              <w:t>8</w:t>
            </w:r>
            <w:r w:rsidRPr="00D820BD">
              <w:rPr>
                <w:rFonts w:ascii="Times New Roman" w:eastAsia="標楷體" w:hAnsi="Times New Roman" w:cs="Arial" w:hint="eastAsia"/>
                <w:color w:val="000000"/>
                <w:kern w:val="0"/>
                <w:sz w:val="26"/>
                <w:szCs w:val="26"/>
              </w:rPr>
              <w:t>月</w:t>
            </w:r>
            <w:r w:rsidRPr="00D820BD">
              <w:rPr>
                <w:rFonts w:ascii="Times New Roman" w:eastAsia="標楷體" w:hAnsi="Times New Roman" w:cs="Arial" w:hint="eastAsia"/>
                <w:color w:val="000000"/>
                <w:kern w:val="0"/>
                <w:sz w:val="26"/>
                <w:szCs w:val="26"/>
              </w:rPr>
              <w:t>28</w:t>
            </w:r>
            <w:r w:rsidRPr="00D820BD">
              <w:rPr>
                <w:rFonts w:ascii="Times New Roman" w:eastAsia="標楷體" w:hAnsi="Times New Roman" w:cs="Arial" w:hint="eastAsia"/>
                <w:color w:val="000000"/>
                <w:kern w:val="0"/>
                <w:sz w:val="26"/>
                <w:szCs w:val="26"/>
              </w:rPr>
              <w:t>日公告「第</w:t>
            </w:r>
            <w:proofErr w:type="gramStart"/>
            <w:r w:rsidRPr="00D820BD">
              <w:rPr>
                <w:rFonts w:ascii="Times New Roman" w:eastAsia="標楷體" w:hAnsi="Times New Roman" w:cs="Arial" w:hint="eastAsia"/>
                <w:color w:val="000000"/>
                <w:kern w:val="0"/>
                <w:sz w:val="26"/>
                <w:szCs w:val="26"/>
              </w:rPr>
              <w:t>三國碳價</w:t>
            </w:r>
            <w:proofErr w:type="gramEnd"/>
            <w:r w:rsidRPr="00D820BD">
              <w:rPr>
                <w:rFonts w:ascii="Times New Roman" w:eastAsia="標楷體" w:hAnsi="Times New Roman" w:cs="Arial" w:hint="eastAsia"/>
                <w:color w:val="000000"/>
                <w:kern w:val="0"/>
                <w:sz w:val="26"/>
                <w:szCs w:val="26"/>
              </w:rPr>
              <w:t>執行規章」，包含第</w:t>
            </w:r>
            <w:proofErr w:type="gramStart"/>
            <w:r w:rsidRPr="00D820BD">
              <w:rPr>
                <w:rFonts w:ascii="Times New Roman" w:eastAsia="標楷體" w:hAnsi="Times New Roman" w:cs="Arial" w:hint="eastAsia"/>
                <w:color w:val="000000"/>
                <w:kern w:val="0"/>
                <w:sz w:val="26"/>
                <w:szCs w:val="26"/>
              </w:rPr>
              <w:t>三國碳</w:t>
            </w:r>
            <w:proofErr w:type="gramEnd"/>
            <w:r w:rsidRPr="00D820BD">
              <w:rPr>
                <w:rFonts w:ascii="Times New Roman" w:eastAsia="標楷體" w:hAnsi="Times New Roman" w:cs="Arial" w:hint="eastAsia"/>
                <w:color w:val="000000"/>
                <w:kern w:val="0"/>
                <w:sz w:val="26"/>
                <w:szCs w:val="26"/>
              </w:rPr>
              <w:t>定價扣減，啟動公眾諮詢，本部將適時表達我國意見，並持續關注歐盟</w:t>
            </w:r>
            <w:r w:rsidRPr="00D820BD">
              <w:rPr>
                <w:rFonts w:ascii="Times New Roman" w:eastAsia="標楷體" w:hAnsi="Times New Roman" w:cs="Arial" w:hint="eastAsia"/>
                <w:color w:val="000000"/>
                <w:kern w:val="0"/>
                <w:sz w:val="26"/>
                <w:szCs w:val="26"/>
              </w:rPr>
              <w:t>CBAM</w:t>
            </w:r>
            <w:r w:rsidRPr="00D820BD">
              <w:rPr>
                <w:rFonts w:ascii="Times New Roman" w:eastAsia="標楷體" w:hAnsi="Times New Roman" w:cs="Arial" w:hint="eastAsia"/>
                <w:color w:val="000000"/>
                <w:kern w:val="0"/>
                <w:sz w:val="26"/>
                <w:szCs w:val="26"/>
              </w:rPr>
              <w:t>發展，以減輕國內產業衝擊。</w:t>
            </w:r>
          </w:p>
          <w:p w14:paraId="08A6D128" w14:textId="77777777" w:rsidR="006D1E88" w:rsidRPr="00FF44CF" w:rsidRDefault="006D1E88" w:rsidP="006D1E88">
            <w:pPr>
              <w:pStyle w:val="ab"/>
              <w:numPr>
                <w:ilvl w:val="0"/>
                <w:numId w:val="29"/>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054D59">
              <w:rPr>
                <w:rFonts w:ascii="Times New Roman" w:eastAsia="標楷體" w:hAnsi="Times New Roman" w:cs="Arial" w:hint="eastAsia"/>
                <w:color w:val="000000"/>
                <w:kern w:val="0"/>
                <w:sz w:val="26"/>
                <w:szCs w:val="26"/>
              </w:rPr>
              <w:t>氣候變遷因應法第</w:t>
            </w:r>
            <w:r w:rsidRPr="00054D59">
              <w:rPr>
                <w:rFonts w:ascii="Times New Roman" w:eastAsia="標楷體" w:hAnsi="Times New Roman" w:cs="Arial" w:hint="eastAsia"/>
                <w:color w:val="000000"/>
                <w:kern w:val="0"/>
                <w:sz w:val="26"/>
                <w:szCs w:val="26"/>
              </w:rPr>
              <w:t>31</w:t>
            </w:r>
            <w:r w:rsidRPr="00054D59">
              <w:rPr>
                <w:rFonts w:ascii="Times New Roman" w:eastAsia="標楷體" w:hAnsi="Times New Roman" w:cs="Arial" w:hint="eastAsia"/>
                <w:color w:val="000000"/>
                <w:kern w:val="0"/>
                <w:sz w:val="26"/>
                <w:szCs w:val="26"/>
              </w:rPr>
              <w:t>條</w:t>
            </w:r>
          </w:p>
        </w:tc>
        <w:tc>
          <w:tcPr>
            <w:tcW w:w="1560" w:type="dxa"/>
            <w:noWrap/>
          </w:tcPr>
          <w:p w14:paraId="02B2A142"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094550288"/>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r w:rsidR="006D1E88" w:rsidRPr="00FF44CF">
              <w:rPr>
                <w:rFonts w:ascii="Times New Roman" w:hAnsi="Times New Roman" w:hint="eastAsia"/>
                <w:color w:val="000000" w:themeColor="text1"/>
                <w:lang w:eastAsia="zh-TW"/>
              </w:rPr>
              <w:t>已參</w:t>
            </w:r>
            <w:proofErr w:type="gramStart"/>
            <w:r w:rsidR="006D1E88" w:rsidRPr="00FF44CF">
              <w:rPr>
                <w:rFonts w:ascii="Times New Roman" w:hAnsi="Times New Roman" w:hint="eastAsia"/>
                <w:color w:val="000000" w:themeColor="text1"/>
                <w:lang w:eastAsia="zh-TW"/>
              </w:rPr>
              <w:t>採</w:t>
            </w:r>
            <w:proofErr w:type="gramEnd"/>
          </w:p>
          <w:p w14:paraId="19E11D85"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378279847"/>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r w:rsidR="006D1E88" w:rsidRPr="00FF44CF">
              <w:rPr>
                <w:rFonts w:ascii="Times New Roman" w:hAnsi="Times New Roman" w:hint="eastAsia"/>
                <w:color w:val="000000" w:themeColor="text1"/>
                <w:lang w:eastAsia="zh-TW"/>
              </w:rPr>
              <w:t>部分參</w:t>
            </w:r>
            <w:proofErr w:type="gramStart"/>
            <w:r w:rsidR="006D1E88" w:rsidRPr="00FF44CF">
              <w:rPr>
                <w:rFonts w:ascii="Times New Roman" w:hAnsi="Times New Roman" w:hint="eastAsia"/>
                <w:color w:val="000000" w:themeColor="text1"/>
                <w:lang w:eastAsia="zh-TW"/>
              </w:rPr>
              <w:t>採</w:t>
            </w:r>
            <w:proofErr w:type="gramEnd"/>
          </w:p>
          <w:p w14:paraId="6C36482A"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759960074"/>
                <w14:checkbox>
                  <w14:checked w14:val="1"/>
                  <w14:checkedState w14:val="0052" w14:font="Wingdings 2"/>
                  <w14:uncheckedState w14:val="2610" w14:font="MS Gothic"/>
                </w14:checkbox>
              </w:sdtPr>
              <w:sdtEndPr/>
              <w:sdtContent>
                <w:r w:rsidR="006D1E88">
                  <w:rPr>
                    <w:rFonts w:ascii="Times New Roman" w:hAnsi="Times New Roman" w:hint="eastAsia"/>
                    <w:color w:val="000000" w:themeColor="text1"/>
                    <w:lang w:eastAsia="zh-TW"/>
                  </w:rPr>
                  <w:sym w:font="Wingdings 2" w:char="F052"/>
                </w:r>
              </w:sdtContent>
            </w:sdt>
            <w:proofErr w:type="gramStart"/>
            <w:r w:rsidR="006D1E88" w:rsidRPr="00FF44CF">
              <w:rPr>
                <w:rFonts w:ascii="Times New Roman" w:hAnsi="Times New Roman" w:hint="eastAsia"/>
                <w:color w:val="000000" w:themeColor="text1"/>
                <w:lang w:eastAsia="zh-TW"/>
              </w:rPr>
              <w:t>研</w:t>
            </w:r>
            <w:proofErr w:type="gramEnd"/>
            <w:r w:rsidR="006D1E88" w:rsidRPr="00FF44CF">
              <w:rPr>
                <w:rFonts w:ascii="Times New Roman" w:hAnsi="Times New Roman" w:hint="eastAsia"/>
                <w:color w:val="000000" w:themeColor="text1"/>
                <w:lang w:eastAsia="zh-TW"/>
              </w:rPr>
              <w:t>議中</w:t>
            </w:r>
          </w:p>
          <w:p w14:paraId="797B63B9" w14:textId="77777777" w:rsidR="006D1E88" w:rsidRPr="00FF44CF" w:rsidRDefault="00A65B23" w:rsidP="002B695E">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206139485"/>
                <w14:checkbox>
                  <w14:checked w14:val="0"/>
                  <w14:checkedState w14:val="0052" w14:font="Wingdings 2"/>
                  <w14:uncheckedState w14:val="2610" w14:font="MS Gothic"/>
                </w14:checkbox>
              </w:sdtPr>
              <w:sdtEndPr/>
              <w:sdtContent>
                <w:r w:rsidR="006D1E88" w:rsidRPr="00FF44CF">
                  <w:rPr>
                    <w:rFonts w:ascii="Segoe UI Symbol" w:eastAsia="標楷體" w:hAnsi="Segoe UI Symbol" w:cs="Segoe UI Symbol"/>
                    <w:color w:val="000000" w:themeColor="text1"/>
                    <w:sz w:val="26"/>
                    <w:szCs w:val="26"/>
                  </w:rPr>
                  <w:t>☐</w:t>
                </w:r>
              </w:sdtContent>
            </w:sdt>
            <w:proofErr w:type="gramStart"/>
            <w:r w:rsidR="006D1E88" w:rsidRPr="00FF44CF">
              <w:rPr>
                <w:rFonts w:ascii="Times New Roman" w:eastAsia="標楷體" w:hAnsi="Times New Roman" w:hint="eastAsia"/>
                <w:color w:val="000000" w:themeColor="text1"/>
                <w:sz w:val="26"/>
                <w:szCs w:val="26"/>
              </w:rPr>
              <w:t>不</w:t>
            </w:r>
            <w:proofErr w:type="gramEnd"/>
            <w:r w:rsidR="006D1E88" w:rsidRPr="00FF44CF">
              <w:rPr>
                <w:rFonts w:ascii="Times New Roman" w:eastAsia="標楷體" w:hAnsi="Times New Roman" w:hint="eastAsia"/>
                <w:color w:val="000000" w:themeColor="text1"/>
                <w:sz w:val="26"/>
                <w:szCs w:val="26"/>
              </w:rPr>
              <w:t>參</w:t>
            </w:r>
            <w:proofErr w:type="gramStart"/>
            <w:r w:rsidR="006D1E88" w:rsidRPr="00FF44CF">
              <w:rPr>
                <w:rFonts w:ascii="Times New Roman" w:eastAsia="標楷體" w:hAnsi="Times New Roman" w:hint="eastAsia"/>
                <w:color w:val="000000" w:themeColor="text1"/>
                <w:sz w:val="26"/>
                <w:szCs w:val="26"/>
              </w:rPr>
              <w:t>採</w:t>
            </w:r>
            <w:proofErr w:type="gramEnd"/>
          </w:p>
        </w:tc>
      </w:tr>
      <w:tr w:rsidR="006D1E88" w:rsidRPr="00FF44CF" w14:paraId="142CB7AE" w14:textId="77777777" w:rsidTr="00A65B23">
        <w:tc>
          <w:tcPr>
            <w:tcW w:w="1418" w:type="dxa"/>
            <w:vMerge w:val="restart"/>
            <w:shd w:val="clear" w:color="FFFFFF" w:fill="FFFFFF"/>
            <w:hideMark/>
          </w:tcPr>
          <w:p w14:paraId="594A556D" w14:textId="77777777" w:rsidR="006D1E88" w:rsidRPr="00FF44CF" w:rsidRDefault="006D1E88" w:rsidP="000F0277">
            <w:pPr>
              <w:kinsoku w:val="0"/>
              <w:overflowPunct w:val="0"/>
              <w:spacing w:line="340" w:lineRule="exact"/>
              <w:ind w:left="521" w:hangingChars="200" w:hanging="521"/>
              <w:jc w:val="both"/>
              <w:rPr>
                <w:rFonts w:ascii="Times New Roman" w:eastAsia="標楷體" w:hAnsi="Times New Roman" w:cs="Arial"/>
                <w:b/>
                <w:bCs/>
                <w:color w:val="000000"/>
                <w:kern w:val="0"/>
                <w:sz w:val="26"/>
                <w:szCs w:val="28"/>
              </w:rPr>
            </w:pPr>
            <w:bookmarkStart w:id="3" w:name="_Hlk213082474"/>
            <w:r w:rsidRPr="00FF44CF">
              <w:rPr>
                <w:rFonts w:ascii="Times New Roman" w:eastAsia="標楷體" w:hAnsi="Times New Roman" w:cs="Arial" w:hint="eastAsia"/>
                <w:b/>
                <w:bCs/>
                <w:color w:val="000000"/>
                <w:kern w:val="0"/>
                <w:sz w:val="26"/>
                <w:szCs w:val="28"/>
              </w:rPr>
              <w:t>三、強化</w:t>
            </w:r>
            <w:r>
              <w:rPr>
                <w:rFonts w:ascii="Times New Roman" w:eastAsia="標楷體" w:hAnsi="Times New Roman" w:cs="Arial" w:hint="eastAsia"/>
                <w:b/>
                <w:bCs/>
                <w:color w:val="000000"/>
                <w:kern w:val="0"/>
                <w:sz w:val="26"/>
                <w:szCs w:val="28"/>
              </w:rPr>
              <w:t>臺</w:t>
            </w:r>
            <w:r w:rsidRPr="00FF44CF">
              <w:rPr>
                <w:rFonts w:ascii="Times New Roman" w:eastAsia="標楷體" w:hAnsi="Times New Roman" w:cs="Arial" w:hint="eastAsia"/>
                <w:b/>
                <w:bCs/>
                <w:color w:val="000000"/>
                <w:kern w:val="0"/>
                <w:sz w:val="26"/>
                <w:szCs w:val="28"/>
              </w:rPr>
              <w:t>灣貿易能量</w:t>
            </w:r>
            <w:r w:rsidRPr="00FF44CF">
              <w:rPr>
                <w:rFonts w:ascii="Times New Roman" w:eastAsia="標楷體" w:hAnsi="Times New Roman" w:cs="Arial" w:hint="eastAsia"/>
                <w:b/>
                <w:bCs/>
                <w:color w:val="000000"/>
                <w:kern w:val="0"/>
                <w:sz w:val="26"/>
                <w:szCs w:val="28"/>
              </w:rPr>
              <w:t xml:space="preserve"> </w:t>
            </w:r>
            <w:r w:rsidRPr="00FF44CF">
              <w:rPr>
                <w:rFonts w:ascii="Times New Roman" w:eastAsia="標楷體" w:hAnsi="Times New Roman" w:cs="Arial" w:hint="eastAsia"/>
                <w:b/>
                <w:bCs/>
                <w:color w:val="000000"/>
                <w:kern w:val="0"/>
                <w:sz w:val="26"/>
                <w:szCs w:val="28"/>
              </w:rPr>
              <w:t>降低進口衝擊</w:t>
            </w:r>
            <w:bookmarkEnd w:id="3"/>
          </w:p>
        </w:tc>
        <w:tc>
          <w:tcPr>
            <w:tcW w:w="5245" w:type="dxa"/>
            <w:hideMark/>
          </w:tcPr>
          <w:p w14:paraId="13BC2C17" w14:textId="77777777" w:rsidR="006D1E88" w:rsidRPr="0011277F" w:rsidRDefault="006D1E88" w:rsidP="001677A3">
            <w:pPr>
              <w:kinsoku w:val="0"/>
              <w:overflowPunct w:val="0"/>
              <w:spacing w:line="340" w:lineRule="exact"/>
              <w:rPr>
                <w:rFonts w:ascii="Times New Roman" w:eastAsia="標楷體" w:hAnsi="Times New Roman" w:cs="Arial"/>
                <w:b/>
                <w:bCs/>
                <w:color w:val="000000"/>
                <w:kern w:val="0"/>
                <w:sz w:val="26"/>
                <w:szCs w:val="28"/>
              </w:rPr>
            </w:pPr>
            <w:bookmarkStart w:id="4" w:name="_Hlk213082481"/>
            <w:r w:rsidRPr="0011277F">
              <w:rPr>
                <w:rFonts w:ascii="Times New Roman" w:eastAsia="標楷體" w:hAnsi="Times New Roman" w:cs="Arial" w:hint="eastAsia"/>
                <w:b/>
                <w:bCs/>
                <w:color w:val="000000"/>
                <w:kern w:val="0"/>
                <w:sz w:val="26"/>
                <w:szCs w:val="28"/>
              </w:rPr>
              <w:t>(</w:t>
            </w:r>
            <w:proofErr w:type="gramStart"/>
            <w:r w:rsidRPr="0011277F">
              <w:rPr>
                <w:rFonts w:ascii="Times New Roman" w:eastAsia="標楷體" w:hAnsi="Times New Roman" w:cs="Arial" w:hint="eastAsia"/>
                <w:b/>
                <w:bCs/>
                <w:color w:val="000000"/>
                <w:kern w:val="0"/>
                <w:sz w:val="26"/>
                <w:szCs w:val="28"/>
              </w:rPr>
              <w:t>一</w:t>
            </w:r>
            <w:proofErr w:type="gramEnd"/>
            <w:r w:rsidRPr="0011277F">
              <w:rPr>
                <w:rFonts w:ascii="Times New Roman" w:eastAsia="標楷體" w:hAnsi="Times New Roman" w:cs="Arial" w:hint="eastAsia"/>
                <w:b/>
                <w:bCs/>
                <w:color w:val="000000"/>
                <w:kern w:val="0"/>
                <w:sz w:val="26"/>
                <w:szCs w:val="28"/>
              </w:rPr>
              <w:t xml:space="preserve">) </w:t>
            </w:r>
            <w:r w:rsidRPr="0011277F">
              <w:rPr>
                <w:rFonts w:ascii="Times New Roman" w:eastAsia="標楷體" w:hAnsi="Times New Roman" w:cs="Arial" w:hint="eastAsia"/>
                <w:b/>
                <w:bCs/>
                <w:color w:val="000000"/>
                <w:kern w:val="0"/>
                <w:sz w:val="26"/>
                <w:szCs w:val="28"/>
              </w:rPr>
              <w:t>擴建</w:t>
            </w:r>
            <w:proofErr w:type="gramStart"/>
            <w:r w:rsidRPr="0011277F">
              <w:rPr>
                <w:rFonts w:ascii="Times New Roman" w:eastAsia="標楷體" w:hAnsi="Times New Roman" w:cs="Arial" w:hint="eastAsia"/>
                <w:b/>
                <w:bCs/>
                <w:color w:val="000000"/>
                <w:kern w:val="0"/>
                <w:sz w:val="26"/>
                <w:szCs w:val="28"/>
              </w:rPr>
              <w:t>國際級展館</w:t>
            </w:r>
            <w:proofErr w:type="gramEnd"/>
            <w:r w:rsidRPr="0011277F">
              <w:rPr>
                <w:rFonts w:ascii="Times New Roman" w:eastAsia="標楷體" w:hAnsi="Times New Roman" w:cs="Arial" w:hint="eastAsia"/>
                <w:b/>
                <w:bCs/>
                <w:color w:val="000000"/>
                <w:kern w:val="0"/>
                <w:sz w:val="26"/>
                <w:szCs w:val="28"/>
              </w:rPr>
              <w:t>、增加展出空間</w:t>
            </w:r>
          </w:p>
          <w:bookmarkEnd w:id="4"/>
          <w:p w14:paraId="34F41AA4" w14:textId="77777777" w:rsidR="006D1E88" w:rsidRPr="00FF44CF" w:rsidRDefault="006D1E88" w:rsidP="001677A3">
            <w:pPr>
              <w:kinsoku w:val="0"/>
              <w:overflowPunct w:val="0"/>
              <w:spacing w:line="340" w:lineRule="exact"/>
              <w:ind w:firstLineChars="200" w:firstLine="520"/>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現階段北部展覽場地總面積不及十萬平方米，不僅明顯落後中、日、韓等主要競爭對手，亦已經難以滿足大型國際專業展覽需求。具體而言，如機械公會與外貿協會合辦的「</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北國際工具機展（</w:t>
            </w:r>
            <w:r w:rsidRPr="00FF44CF">
              <w:rPr>
                <w:rFonts w:ascii="Times New Roman" w:eastAsia="標楷體" w:hAnsi="Times New Roman" w:cs="Arial" w:hint="eastAsia"/>
                <w:color w:val="000000"/>
                <w:kern w:val="0"/>
                <w:sz w:val="26"/>
                <w:szCs w:val="28"/>
              </w:rPr>
              <w:t>TIMTOS</w:t>
            </w:r>
            <w:r w:rsidRPr="00FF44CF">
              <w:rPr>
                <w:rFonts w:ascii="Times New Roman" w:eastAsia="標楷體" w:hAnsi="Times New Roman" w:cs="Arial" w:hint="eastAsia"/>
                <w:color w:val="000000"/>
                <w:kern w:val="0"/>
                <w:sz w:val="26"/>
                <w:szCs w:val="28"/>
              </w:rPr>
              <w:t>）」，原為全球第五大、亞洲第二大之工具機展，</w:t>
            </w:r>
            <w:proofErr w:type="gramStart"/>
            <w:r w:rsidRPr="00FF44CF">
              <w:rPr>
                <w:rFonts w:ascii="Times New Roman" w:eastAsia="標楷體" w:hAnsi="Times New Roman" w:cs="Arial" w:hint="eastAsia"/>
                <w:color w:val="000000"/>
                <w:kern w:val="0"/>
                <w:sz w:val="26"/>
                <w:szCs w:val="28"/>
              </w:rPr>
              <w:t>卻因展館</w:t>
            </w:r>
            <w:proofErr w:type="gramEnd"/>
            <w:r w:rsidRPr="00FF44CF">
              <w:rPr>
                <w:rFonts w:ascii="Times New Roman" w:eastAsia="標楷體" w:hAnsi="Times New Roman" w:cs="Arial" w:hint="eastAsia"/>
                <w:color w:val="000000"/>
                <w:kern w:val="0"/>
                <w:sz w:val="26"/>
                <w:szCs w:val="28"/>
              </w:rPr>
              <w:t>空間之侷限，致使其失去全球前五大展覽會之殊榮。其實不僅</w:t>
            </w:r>
            <w:r w:rsidRPr="00FF44CF">
              <w:rPr>
                <w:rFonts w:ascii="Times New Roman" w:eastAsia="標楷體" w:hAnsi="Times New Roman" w:cs="Arial" w:hint="eastAsia"/>
                <w:color w:val="000000"/>
                <w:kern w:val="0"/>
                <w:sz w:val="26"/>
                <w:szCs w:val="28"/>
              </w:rPr>
              <w:t>TIMTOS</w:t>
            </w:r>
            <w:r w:rsidRPr="00FF44CF">
              <w:rPr>
                <w:rFonts w:ascii="Times New Roman" w:eastAsia="標楷體" w:hAnsi="Times New Roman" w:cs="Arial" w:hint="eastAsia"/>
                <w:color w:val="000000"/>
                <w:kern w:val="0"/>
                <w:sz w:val="26"/>
                <w:szCs w:val="28"/>
              </w:rPr>
              <w:t>，無論是知名的</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北國際電腦展（</w:t>
            </w:r>
            <w:r w:rsidRPr="00FF44CF">
              <w:rPr>
                <w:rFonts w:ascii="Times New Roman" w:eastAsia="標楷體" w:hAnsi="Times New Roman" w:cs="Arial" w:hint="eastAsia"/>
                <w:color w:val="000000"/>
                <w:kern w:val="0"/>
                <w:sz w:val="26"/>
                <w:szCs w:val="28"/>
              </w:rPr>
              <w:t>Computex</w:t>
            </w:r>
            <w:r w:rsidRPr="00FF44CF">
              <w:rPr>
                <w:rFonts w:ascii="Times New Roman" w:eastAsia="標楷體" w:hAnsi="Times New Roman" w:cs="Arial" w:hint="eastAsia"/>
                <w:color w:val="000000"/>
                <w:kern w:val="0"/>
                <w:sz w:val="26"/>
                <w:szCs w:val="28"/>
              </w:rPr>
              <w:t>）、或是</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北國際半導體展（</w:t>
            </w:r>
            <w:r w:rsidRPr="00FF44CF">
              <w:rPr>
                <w:rFonts w:ascii="Times New Roman" w:eastAsia="標楷體" w:hAnsi="Times New Roman" w:cs="Arial" w:hint="eastAsia"/>
                <w:color w:val="000000"/>
                <w:kern w:val="0"/>
                <w:sz w:val="26"/>
                <w:szCs w:val="28"/>
              </w:rPr>
              <w:t>SEMICON</w:t>
            </w:r>
            <w:r w:rsidRPr="00FF44CF">
              <w:rPr>
                <w:rFonts w:ascii="Times New Roman" w:eastAsia="標楷體" w:hAnsi="Times New Roman" w:cs="Arial" w:hint="eastAsia"/>
                <w:color w:val="000000"/>
                <w:kern w:val="0"/>
                <w:sz w:val="26"/>
                <w:szCs w:val="28"/>
              </w:rPr>
              <w:t>）等，也同樣面臨展出面積不足問題，故建議政府正視展館擴建的迫切性，並及時提出具前瞻性之規劃付諸實施。</w:t>
            </w:r>
          </w:p>
        </w:tc>
        <w:tc>
          <w:tcPr>
            <w:tcW w:w="709" w:type="dxa"/>
            <w:hideMark/>
          </w:tcPr>
          <w:p w14:paraId="13AEC678" w14:textId="77777777" w:rsidR="006D1E88" w:rsidRPr="00FF44CF" w:rsidRDefault="006D1E88" w:rsidP="001677A3">
            <w:pPr>
              <w:kinsoku w:val="0"/>
              <w:overflowPunct w:val="0"/>
              <w:spacing w:line="340" w:lineRule="exact"/>
              <w:rPr>
                <w:rFonts w:ascii="Times New Roman" w:eastAsia="標楷體" w:hAnsi="Times New Roman" w:cs="Arial"/>
                <w:color w:val="000000"/>
                <w:kern w:val="0"/>
                <w:sz w:val="32"/>
                <w:szCs w:val="32"/>
              </w:rPr>
            </w:pPr>
            <w:r w:rsidRPr="00FF44CF">
              <w:rPr>
                <w:rFonts w:ascii="Times New Roman" w:eastAsia="標楷體" w:hAnsi="Times New Roman" w:cs="Arial" w:hint="eastAsia"/>
                <w:color w:val="000000"/>
                <w:kern w:val="0"/>
                <w:sz w:val="32"/>
                <w:szCs w:val="32"/>
              </w:rPr>
              <w:sym w:font="Wingdings 2" w:char="F030"/>
            </w:r>
          </w:p>
        </w:tc>
        <w:tc>
          <w:tcPr>
            <w:tcW w:w="7087" w:type="dxa"/>
            <w:hideMark/>
          </w:tcPr>
          <w:p w14:paraId="3300A89C" w14:textId="77777777" w:rsidR="006D1E88" w:rsidRPr="00431890" w:rsidRDefault="006D1E88" w:rsidP="001677A3">
            <w:pPr>
              <w:kinsoku w:val="0"/>
              <w:overflowPunct w:val="0"/>
              <w:spacing w:line="340" w:lineRule="exact"/>
              <w:rPr>
                <w:rFonts w:ascii="Times New Roman" w:eastAsia="標楷體" w:hAnsi="Times New Roman" w:cs="Arial"/>
                <w:b/>
                <w:bCs/>
                <w:color w:val="000000"/>
                <w:kern w:val="0"/>
                <w:sz w:val="26"/>
                <w:szCs w:val="28"/>
              </w:rPr>
            </w:pPr>
            <w:r w:rsidRPr="00431890">
              <w:rPr>
                <w:rFonts w:ascii="Times New Roman" w:eastAsia="標楷體" w:hAnsi="Times New Roman" w:cs="Arial" w:hint="eastAsia"/>
                <w:b/>
                <w:bCs/>
                <w:color w:val="000000"/>
                <w:kern w:val="0"/>
                <w:sz w:val="26"/>
                <w:szCs w:val="28"/>
              </w:rPr>
              <w:t>經濟部</w:t>
            </w:r>
          </w:p>
          <w:p w14:paraId="3B51394C" w14:textId="77777777" w:rsidR="006D1E88" w:rsidRDefault="006D1E88" w:rsidP="001677A3">
            <w:pPr>
              <w:pStyle w:val="ab"/>
              <w:numPr>
                <w:ilvl w:val="0"/>
                <w:numId w:val="30"/>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360FDD2B" w14:textId="77777777" w:rsidR="006D1E88" w:rsidRPr="00431890" w:rsidRDefault="006D1E88" w:rsidP="001677A3">
            <w:pPr>
              <w:pStyle w:val="ab"/>
              <w:numPr>
                <w:ilvl w:val="0"/>
                <w:numId w:val="52"/>
              </w:numPr>
              <w:kinsoku w:val="0"/>
              <w:overflowPunct w:val="0"/>
              <w:spacing w:line="340" w:lineRule="exact"/>
              <w:ind w:right="240"/>
              <w:contextualSpacing w:val="0"/>
              <w:rPr>
                <w:rFonts w:ascii="Times New Roman" w:eastAsia="標楷體" w:hAnsi="Times New Roman" w:cs="Arial"/>
                <w:color w:val="000000"/>
                <w:kern w:val="0"/>
                <w:sz w:val="26"/>
                <w:szCs w:val="26"/>
              </w:rPr>
            </w:pPr>
            <w:r w:rsidRPr="00431890">
              <w:rPr>
                <w:rFonts w:ascii="Times New Roman" w:eastAsia="標楷體" w:hAnsi="Times New Roman" w:cs="Arial" w:hint="eastAsia"/>
                <w:color w:val="000000"/>
                <w:kern w:val="0"/>
                <w:sz w:val="26"/>
                <w:szCs w:val="26"/>
              </w:rPr>
              <w:t>有關擴建北部展覽場地案，考量興建國際專業會展</w:t>
            </w:r>
            <w:proofErr w:type="gramStart"/>
            <w:r w:rsidRPr="00431890">
              <w:rPr>
                <w:rFonts w:ascii="Times New Roman" w:eastAsia="標楷體" w:hAnsi="Times New Roman" w:cs="Arial" w:hint="eastAsia"/>
                <w:color w:val="000000"/>
                <w:kern w:val="0"/>
                <w:sz w:val="26"/>
                <w:szCs w:val="26"/>
              </w:rPr>
              <w:t>場館須取得</w:t>
            </w:r>
            <w:proofErr w:type="gramEnd"/>
            <w:r w:rsidRPr="00431890">
              <w:rPr>
                <w:rFonts w:ascii="Times New Roman" w:eastAsia="標楷體" w:hAnsi="Times New Roman" w:cs="Arial" w:hint="eastAsia"/>
                <w:color w:val="000000"/>
                <w:kern w:val="0"/>
                <w:sz w:val="26"/>
                <w:szCs w:val="26"/>
              </w:rPr>
              <w:t>大面積土地</w:t>
            </w:r>
            <w:r w:rsidRPr="00FF44CF">
              <w:rPr>
                <w:rFonts w:ascii="Times New Roman" w:eastAsia="標楷體" w:hAnsi="Times New Roman" w:cs="Arial" w:hint="eastAsia"/>
                <w:color w:val="000000"/>
                <w:kern w:val="0"/>
                <w:sz w:val="26"/>
                <w:szCs w:val="28"/>
              </w:rPr>
              <w:t>（</w:t>
            </w:r>
            <w:proofErr w:type="gramStart"/>
            <w:r>
              <w:rPr>
                <w:rFonts w:ascii="Times New Roman" w:eastAsia="標楷體" w:hAnsi="Times New Roman" w:cs="Arial" w:hint="eastAsia"/>
                <w:color w:val="000000"/>
                <w:kern w:val="0"/>
                <w:sz w:val="26"/>
                <w:szCs w:val="26"/>
              </w:rPr>
              <w:t>臺</w:t>
            </w:r>
            <w:proofErr w:type="gramEnd"/>
            <w:r w:rsidRPr="00431890">
              <w:rPr>
                <w:rFonts w:ascii="Times New Roman" w:eastAsia="標楷體" w:hAnsi="Times New Roman" w:cs="Arial" w:hint="eastAsia"/>
                <w:color w:val="000000"/>
                <w:kern w:val="0"/>
                <w:sz w:val="26"/>
                <w:szCs w:val="26"/>
              </w:rPr>
              <w:t>北南港展覽館</w:t>
            </w:r>
            <w:r w:rsidRPr="00431890">
              <w:rPr>
                <w:rFonts w:ascii="Times New Roman" w:eastAsia="標楷體" w:hAnsi="Times New Roman" w:cs="Arial" w:hint="eastAsia"/>
                <w:color w:val="000000"/>
                <w:kern w:val="0"/>
                <w:sz w:val="26"/>
                <w:szCs w:val="26"/>
              </w:rPr>
              <w:t>1</w:t>
            </w:r>
            <w:r w:rsidRPr="00431890">
              <w:rPr>
                <w:rFonts w:ascii="Times New Roman" w:eastAsia="標楷體" w:hAnsi="Times New Roman" w:cs="Arial" w:hint="eastAsia"/>
                <w:color w:val="000000"/>
                <w:kern w:val="0"/>
                <w:sz w:val="26"/>
                <w:szCs w:val="26"/>
              </w:rPr>
              <w:t>館約</w:t>
            </w:r>
            <w:r w:rsidRPr="00431890">
              <w:rPr>
                <w:rFonts w:ascii="Times New Roman" w:eastAsia="標楷體" w:hAnsi="Times New Roman" w:cs="Arial" w:hint="eastAsia"/>
                <w:color w:val="000000"/>
                <w:kern w:val="0"/>
                <w:sz w:val="26"/>
                <w:szCs w:val="26"/>
              </w:rPr>
              <w:t>6</w:t>
            </w:r>
            <w:r w:rsidRPr="00431890">
              <w:rPr>
                <w:rFonts w:ascii="Times New Roman" w:eastAsia="標楷體" w:hAnsi="Times New Roman" w:cs="Arial" w:hint="eastAsia"/>
                <w:color w:val="000000"/>
                <w:kern w:val="0"/>
                <w:sz w:val="26"/>
                <w:szCs w:val="26"/>
              </w:rPr>
              <w:t>公頃、</w:t>
            </w:r>
            <w:proofErr w:type="gramStart"/>
            <w:r>
              <w:rPr>
                <w:rFonts w:ascii="Times New Roman" w:eastAsia="標楷體" w:hAnsi="Times New Roman" w:cs="Arial" w:hint="eastAsia"/>
                <w:color w:val="000000"/>
                <w:kern w:val="0"/>
                <w:sz w:val="26"/>
                <w:szCs w:val="26"/>
              </w:rPr>
              <w:t>臺</w:t>
            </w:r>
            <w:proofErr w:type="gramEnd"/>
            <w:r w:rsidRPr="00431890">
              <w:rPr>
                <w:rFonts w:ascii="Times New Roman" w:eastAsia="標楷體" w:hAnsi="Times New Roman" w:cs="Arial" w:hint="eastAsia"/>
                <w:color w:val="000000"/>
                <w:kern w:val="0"/>
                <w:sz w:val="26"/>
                <w:szCs w:val="26"/>
              </w:rPr>
              <w:t>北南港展覽館</w:t>
            </w:r>
            <w:r w:rsidRPr="00431890">
              <w:rPr>
                <w:rFonts w:ascii="Times New Roman" w:eastAsia="標楷體" w:hAnsi="Times New Roman" w:cs="Arial" w:hint="eastAsia"/>
                <w:color w:val="000000"/>
                <w:kern w:val="0"/>
                <w:sz w:val="26"/>
                <w:szCs w:val="26"/>
              </w:rPr>
              <w:t>2</w:t>
            </w:r>
            <w:r w:rsidRPr="00431890">
              <w:rPr>
                <w:rFonts w:ascii="Times New Roman" w:eastAsia="標楷體" w:hAnsi="Times New Roman" w:cs="Arial" w:hint="eastAsia"/>
                <w:color w:val="000000"/>
                <w:kern w:val="0"/>
                <w:sz w:val="26"/>
                <w:szCs w:val="26"/>
              </w:rPr>
              <w:t>館約</w:t>
            </w:r>
            <w:r w:rsidRPr="00431890">
              <w:rPr>
                <w:rFonts w:ascii="Times New Roman" w:eastAsia="標楷體" w:hAnsi="Times New Roman" w:cs="Arial" w:hint="eastAsia"/>
                <w:color w:val="000000"/>
                <w:kern w:val="0"/>
                <w:sz w:val="26"/>
                <w:szCs w:val="26"/>
              </w:rPr>
              <w:t>3.36</w:t>
            </w:r>
            <w:r w:rsidRPr="00431890">
              <w:rPr>
                <w:rFonts w:ascii="Times New Roman" w:eastAsia="標楷體" w:hAnsi="Times New Roman" w:cs="Arial" w:hint="eastAsia"/>
                <w:color w:val="000000"/>
                <w:kern w:val="0"/>
                <w:sz w:val="26"/>
                <w:szCs w:val="26"/>
              </w:rPr>
              <w:t>公頃</w:t>
            </w:r>
            <w:r w:rsidRPr="00FF44CF">
              <w:rPr>
                <w:rFonts w:ascii="Times New Roman" w:eastAsia="標楷體" w:hAnsi="Times New Roman" w:cs="Arial" w:hint="eastAsia"/>
                <w:color w:val="000000"/>
                <w:kern w:val="0"/>
                <w:sz w:val="26"/>
                <w:szCs w:val="28"/>
              </w:rPr>
              <w:t>）</w:t>
            </w:r>
            <w:r w:rsidRPr="00431890">
              <w:rPr>
                <w:rFonts w:ascii="Times New Roman" w:eastAsia="標楷體" w:hAnsi="Times New Roman" w:cs="Arial" w:hint="eastAsia"/>
                <w:color w:val="000000"/>
                <w:kern w:val="0"/>
                <w:sz w:val="26"/>
                <w:szCs w:val="26"/>
              </w:rPr>
              <w:t>，當時</w:t>
            </w:r>
            <w:proofErr w:type="gramStart"/>
            <w:r>
              <w:rPr>
                <w:rFonts w:ascii="Times New Roman" w:eastAsia="標楷體" w:hAnsi="Times New Roman" w:cs="Arial" w:hint="eastAsia"/>
                <w:color w:val="000000"/>
                <w:kern w:val="0"/>
                <w:sz w:val="26"/>
                <w:szCs w:val="26"/>
              </w:rPr>
              <w:t>臺</w:t>
            </w:r>
            <w:proofErr w:type="gramEnd"/>
            <w:r w:rsidRPr="00431890">
              <w:rPr>
                <w:rFonts w:ascii="Times New Roman" w:eastAsia="標楷體" w:hAnsi="Times New Roman" w:cs="Arial" w:hint="eastAsia"/>
                <w:color w:val="000000"/>
                <w:kern w:val="0"/>
                <w:sz w:val="26"/>
                <w:szCs w:val="26"/>
              </w:rPr>
              <w:t>北南港展覽館</w:t>
            </w:r>
            <w:r w:rsidRPr="00431890">
              <w:rPr>
                <w:rFonts w:ascii="Times New Roman" w:eastAsia="標楷體" w:hAnsi="Times New Roman" w:cs="Arial" w:hint="eastAsia"/>
                <w:color w:val="000000"/>
                <w:kern w:val="0"/>
                <w:sz w:val="26"/>
                <w:szCs w:val="26"/>
              </w:rPr>
              <w:t>2</w:t>
            </w:r>
            <w:r w:rsidRPr="00431890">
              <w:rPr>
                <w:rFonts w:ascii="Times New Roman" w:eastAsia="標楷體" w:hAnsi="Times New Roman" w:cs="Arial" w:hint="eastAsia"/>
                <w:color w:val="000000"/>
                <w:kern w:val="0"/>
                <w:sz w:val="26"/>
                <w:szCs w:val="26"/>
              </w:rPr>
              <w:t>館係由臺北市政府提供南港國小遷校後之土地，與經濟部合作開發興建。</w:t>
            </w:r>
          </w:p>
          <w:p w14:paraId="19A49C2E" w14:textId="77777777" w:rsidR="006D1E88" w:rsidRPr="00431890" w:rsidRDefault="006D1E88" w:rsidP="001677A3">
            <w:pPr>
              <w:pStyle w:val="ab"/>
              <w:numPr>
                <w:ilvl w:val="0"/>
                <w:numId w:val="52"/>
              </w:numPr>
              <w:kinsoku w:val="0"/>
              <w:overflowPunct w:val="0"/>
              <w:spacing w:line="340" w:lineRule="exact"/>
              <w:ind w:right="240"/>
              <w:contextualSpacing w:val="0"/>
              <w:rPr>
                <w:rFonts w:ascii="Times New Roman" w:eastAsia="標楷體" w:hAnsi="Times New Roman" w:cs="Arial"/>
                <w:color w:val="000000"/>
                <w:kern w:val="0"/>
                <w:sz w:val="26"/>
                <w:szCs w:val="26"/>
              </w:rPr>
            </w:pPr>
            <w:r w:rsidRPr="00431890">
              <w:rPr>
                <w:rFonts w:ascii="Times New Roman" w:eastAsia="標楷體" w:hAnsi="Times New Roman" w:cs="Arial" w:hint="eastAsia"/>
                <w:color w:val="000000"/>
                <w:kern w:val="0"/>
                <w:sz w:val="26"/>
                <w:szCs w:val="26"/>
              </w:rPr>
              <w:t>本案後續周邊如有釋出適宜用地，將再與相關單位進行</w:t>
            </w:r>
            <w:proofErr w:type="gramStart"/>
            <w:r w:rsidRPr="00431890">
              <w:rPr>
                <w:rFonts w:ascii="Times New Roman" w:eastAsia="標楷體" w:hAnsi="Times New Roman" w:cs="Arial" w:hint="eastAsia"/>
                <w:color w:val="000000"/>
                <w:kern w:val="0"/>
                <w:sz w:val="26"/>
                <w:szCs w:val="26"/>
              </w:rPr>
              <w:t>研</w:t>
            </w:r>
            <w:proofErr w:type="gramEnd"/>
            <w:r w:rsidRPr="00431890">
              <w:rPr>
                <w:rFonts w:ascii="Times New Roman" w:eastAsia="標楷體" w:hAnsi="Times New Roman" w:cs="Arial" w:hint="eastAsia"/>
                <w:color w:val="000000"/>
                <w:kern w:val="0"/>
                <w:sz w:val="26"/>
                <w:szCs w:val="26"/>
              </w:rPr>
              <w:t>議。</w:t>
            </w:r>
          </w:p>
          <w:p w14:paraId="5B085738" w14:textId="77777777" w:rsidR="006D1E88" w:rsidRPr="00FF44CF" w:rsidRDefault="006D1E88" w:rsidP="001677A3">
            <w:pPr>
              <w:pStyle w:val="ab"/>
              <w:numPr>
                <w:ilvl w:val="0"/>
                <w:numId w:val="30"/>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：無</w:t>
            </w:r>
          </w:p>
        </w:tc>
        <w:tc>
          <w:tcPr>
            <w:tcW w:w="1560" w:type="dxa"/>
            <w:noWrap/>
          </w:tcPr>
          <w:p w14:paraId="6A06D642"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524831722"/>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r w:rsidR="006D1E88" w:rsidRPr="00FF44CF">
              <w:rPr>
                <w:rFonts w:ascii="Times New Roman" w:hAnsi="Times New Roman" w:hint="eastAsia"/>
                <w:color w:val="000000" w:themeColor="text1"/>
                <w:lang w:eastAsia="zh-TW"/>
              </w:rPr>
              <w:t>已參</w:t>
            </w:r>
            <w:proofErr w:type="gramStart"/>
            <w:r w:rsidR="006D1E88" w:rsidRPr="00FF44CF">
              <w:rPr>
                <w:rFonts w:ascii="Times New Roman" w:hAnsi="Times New Roman" w:hint="eastAsia"/>
                <w:color w:val="000000" w:themeColor="text1"/>
                <w:lang w:eastAsia="zh-TW"/>
              </w:rPr>
              <w:t>採</w:t>
            </w:r>
            <w:proofErr w:type="gramEnd"/>
          </w:p>
          <w:p w14:paraId="235696CB"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27627078"/>
                <w14:checkbox>
                  <w14:checked w14:val="1"/>
                  <w14:checkedState w14:val="0052" w14:font="Wingdings 2"/>
                  <w14:uncheckedState w14:val="2610" w14:font="MS Gothic"/>
                </w14:checkbox>
              </w:sdtPr>
              <w:sdtEndPr/>
              <w:sdtContent>
                <w:r w:rsidR="006D1E88">
                  <w:rPr>
                    <w:rFonts w:ascii="Times New Roman" w:hAnsi="Times New Roman" w:hint="eastAsia"/>
                    <w:color w:val="000000" w:themeColor="text1"/>
                    <w:lang w:eastAsia="zh-TW"/>
                  </w:rPr>
                  <w:sym w:font="Wingdings 2" w:char="F052"/>
                </w:r>
              </w:sdtContent>
            </w:sdt>
            <w:r w:rsidR="006D1E88" w:rsidRPr="00FF44CF">
              <w:rPr>
                <w:rFonts w:ascii="Times New Roman" w:hAnsi="Times New Roman" w:hint="eastAsia"/>
                <w:color w:val="000000" w:themeColor="text1"/>
                <w:lang w:eastAsia="zh-TW"/>
              </w:rPr>
              <w:t>部分參</w:t>
            </w:r>
            <w:proofErr w:type="gramStart"/>
            <w:r w:rsidR="006D1E88" w:rsidRPr="00FF44CF">
              <w:rPr>
                <w:rFonts w:ascii="Times New Roman" w:hAnsi="Times New Roman" w:hint="eastAsia"/>
                <w:color w:val="000000" w:themeColor="text1"/>
                <w:lang w:eastAsia="zh-TW"/>
              </w:rPr>
              <w:t>採</w:t>
            </w:r>
            <w:proofErr w:type="gramEnd"/>
          </w:p>
          <w:p w14:paraId="4BE3A40A"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711101699"/>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proofErr w:type="gramStart"/>
            <w:r w:rsidR="006D1E88" w:rsidRPr="00FF44CF">
              <w:rPr>
                <w:rFonts w:ascii="Times New Roman" w:hAnsi="Times New Roman" w:hint="eastAsia"/>
                <w:color w:val="000000" w:themeColor="text1"/>
                <w:lang w:eastAsia="zh-TW"/>
              </w:rPr>
              <w:t>研</w:t>
            </w:r>
            <w:proofErr w:type="gramEnd"/>
            <w:r w:rsidR="006D1E88" w:rsidRPr="00FF44CF">
              <w:rPr>
                <w:rFonts w:ascii="Times New Roman" w:hAnsi="Times New Roman" w:hint="eastAsia"/>
                <w:color w:val="000000" w:themeColor="text1"/>
                <w:lang w:eastAsia="zh-TW"/>
              </w:rPr>
              <w:t>議中</w:t>
            </w:r>
          </w:p>
          <w:p w14:paraId="7718F99B" w14:textId="77777777" w:rsidR="006D1E88" w:rsidRPr="00FF44CF" w:rsidRDefault="00A65B23" w:rsidP="002B695E">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632522444"/>
                <w14:checkbox>
                  <w14:checked w14:val="0"/>
                  <w14:checkedState w14:val="0052" w14:font="Wingdings 2"/>
                  <w14:uncheckedState w14:val="2610" w14:font="MS Gothic"/>
                </w14:checkbox>
              </w:sdtPr>
              <w:sdtEndPr/>
              <w:sdtContent>
                <w:r w:rsidR="006D1E88" w:rsidRPr="00FF44CF">
                  <w:rPr>
                    <w:rFonts w:ascii="Segoe UI Symbol" w:eastAsia="標楷體" w:hAnsi="Segoe UI Symbol" w:cs="Segoe UI Symbol"/>
                    <w:color w:val="000000" w:themeColor="text1"/>
                    <w:sz w:val="26"/>
                    <w:szCs w:val="26"/>
                  </w:rPr>
                  <w:t>☐</w:t>
                </w:r>
              </w:sdtContent>
            </w:sdt>
            <w:proofErr w:type="gramStart"/>
            <w:r w:rsidR="006D1E88" w:rsidRPr="00FF44CF">
              <w:rPr>
                <w:rFonts w:ascii="Times New Roman" w:eastAsia="標楷體" w:hAnsi="Times New Roman" w:hint="eastAsia"/>
                <w:color w:val="000000" w:themeColor="text1"/>
                <w:sz w:val="26"/>
                <w:szCs w:val="26"/>
              </w:rPr>
              <w:t>不</w:t>
            </w:r>
            <w:proofErr w:type="gramEnd"/>
            <w:r w:rsidR="006D1E88" w:rsidRPr="00FF44CF">
              <w:rPr>
                <w:rFonts w:ascii="Times New Roman" w:eastAsia="標楷體" w:hAnsi="Times New Roman" w:hint="eastAsia"/>
                <w:color w:val="000000" w:themeColor="text1"/>
                <w:sz w:val="26"/>
                <w:szCs w:val="26"/>
              </w:rPr>
              <w:t>參</w:t>
            </w:r>
            <w:proofErr w:type="gramStart"/>
            <w:r w:rsidR="006D1E88" w:rsidRPr="00FF44CF">
              <w:rPr>
                <w:rFonts w:ascii="Times New Roman" w:eastAsia="標楷體" w:hAnsi="Times New Roman" w:hint="eastAsia"/>
                <w:color w:val="000000" w:themeColor="text1"/>
                <w:sz w:val="26"/>
                <w:szCs w:val="26"/>
              </w:rPr>
              <w:t>採</w:t>
            </w:r>
            <w:proofErr w:type="gramEnd"/>
          </w:p>
        </w:tc>
      </w:tr>
      <w:tr w:rsidR="006D1E88" w:rsidRPr="00FF44CF" w14:paraId="29D1999C" w14:textId="77777777" w:rsidTr="00A65B23">
        <w:tc>
          <w:tcPr>
            <w:tcW w:w="1418" w:type="dxa"/>
            <w:vMerge/>
            <w:hideMark/>
          </w:tcPr>
          <w:p w14:paraId="128F582B" w14:textId="77777777" w:rsidR="006D1E88" w:rsidRPr="00FF44CF" w:rsidRDefault="006D1E88" w:rsidP="000F0277">
            <w:pPr>
              <w:kinsoku w:val="0"/>
              <w:overflowPunct w:val="0"/>
              <w:spacing w:line="340" w:lineRule="exact"/>
              <w:rPr>
                <w:rFonts w:ascii="Times New Roman" w:eastAsia="標楷體" w:hAnsi="Times New Roman" w:cs="Arial"/>
                <w:color w:val="000000"/>
                <w:kern w:val="0"/>
                <w:sz w:val="26"/>
                <w:szCs w:val="28"/>
              </w:rPr>
            </w:pPr>
          </w:p>
        </w:tc>
        <w:tc>
          <w:tcPr>
            <w:tcW w:w="5245" w:type="dxa"/>
            <w:hideMark/>
          </w:tcPr>
          <w:p w14:paraId="203627D0" w14:textId="77777777" w:rsidR="006D1E88" w:rsidRPr="0011277F" w:rsidRDefault="006D1E88" w:rsidP="001677A3">
            <w:pPr>
              <w:kinsoku w:val="0"/>
              <w:overflowPunct w:val="0"/>
              <w:spacing w:line="340" w:lineRule="exact"/>
              <w:rPr>
                <w:rFonts w:ascii="Times New Roman" w:eastAsia="標楷體" w:hAnsi="Times New Roman" w:cs="Arial"/>
                <w:b/>
                <w:bCs/>
                <w:color w:val="000000"/>
                <w:kern w:val="0"/>
                <w:sz w:val="26"/>
                <w:szCs w:val="28"/>
              </w:rPr>
            </w:pPr>
            <w:r w:rsidRPr="0011277F">
              <w:rPr>
                <w:rFonts w:ascii="Times New Roman" w:eastAsia="標楷體" w:hAnsi="Times New Roman" w:cs="Arial" w:hint="eastAsia"/>
                <w:b/>
                <w:bCs/>
                <w:color w:val="000000"/>
                <w:kern w:val="0"/>
                <w:sz w:val="26"/>
                <w:szCs w:val="28"/>
              </w:rPr>
              <w:t>(</w:t>
            </w:r>
            <w:r w:rsidRPr="0011277F">
              <w:rPr>
                <w:rFonts w:ascii="Times New Roman" w:eastAsia="標楷體" w:hAnsi="Times New Roman" w:cs="Arial" w:hint="eastAsia"/>
                <w:b/>
                <w:bCs/>
                <w:color w:val="000000"/>
                <w:kern w:val="0"/>
                <w:sz w:val="26"/>
                <w:szCs w:val="28"/>
              </w:rPr>
              <w:t>二</w:t>
            </w:r>
            <w:r w:rsidRPr="0011277F">
              <w:rPr>
                <w:rFonts w:ascii="Times New Roman" w:eastAsia="標楷體" w:hAnsi="Times New Roman" w:cs="Arial" w:hint="eastAsia"/>
                <w:b/>
                <w:bCs/>
                <w:color w:val="000000"/>
                <w:kern w:val="0"/>
                <w:sz w:val="26"/>
                <w:szCs w:val="28"/>
              </w:rPr>
              <w:t xml:space="preserve">) </w:t>
            </w:r>
            <w:r w:rsidRPr="0011277F">
              <w:rPr>
                <w:rFonts w:ascii="Times New Roman" w:eastAsia="標楷體" w:hAnsi="Times New Roman" w:cs="Arial" w:hint="eastAsia"/>
                <w:b/>
                <w:bCs/>
                <w:color w:val="000000"/>
                <w:kern w:val="0"/>
                <w:sz w:val="26"/>
                <w:szCs w:val="28"/>
              </w:rPr>
              <w:t>擴大產業海外參展補助</w:t>
            </w:r>
          </w:p>
          <w:p w14:paraId="58A22742" w14:textId="77777777" w:rsidR="006D1E88" w:rsidRPr="00FF44CF" w:rsidRDefault="006D1E88" w:rsidP="001677A3">
            <w:pPr>
              <w:kinsoku w:val="0"/>
              <w:overflowPunct w:val="0"/>
              <w:spacing w:line="340" w:lineRule="exact"/>
              <w:ind w:firstLineChars="200" w:firstLine="520"/>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當前傳統產業亟需重新布局國際市場，而參加國際展覽是最有效的海外拓銷方式之</w:t>
            </w:r>
            <w:proofErr w:type="gramStart"/>
            <w:r w:rsidRPr="00FF44CF">
              <w:rPr>
                <w:rFonts w:ascii="Times New Roman" w:eastAsia="標楷體" w:hAnsi="Times New Roman" w:cs="Arial" w:hint="eastAsia"/>
                <w:color w:val="000000"/>
                <w:kern w:val="0"/>
                <w:sz w:val="26"/>
                <w:szCs w:val="28"/>
              </w:rPr>
              <w:t>一</w:t>
            </w:r>
            <w:proofErr w:type="gramEnd"/>
            <w:r w:rsidRPr="00FF44CF">
              <w:rPr>
                <w:rFonts w:ascii="Times New Roman" w:eastAsia="標楷體" w:hAnsi="Times New Roman" w:cs="Arial" w:hint="eastAsia"/>
                <w:color w:val="000000"/>
                <w:kern w:val="0"/>
                <w:sz w:val="26"/>
                <w:szCs w:val="28"/>
              </w:rPr>
              <w:t>。然而海外參展對傳統產業之業者而言往往是沈重負擔，故建議政府提高目前對公會組團參加國際展覽之補助額度，以滿足傳統產業這部分之需求。</w:t>
            </w:r>
          </w:p>
        </w:tc>
        <w:tc>
          <w:tcPr>
            <w:tcW w:w="709" w:type="dxa"/>
            <w:hideMark/>
          </w:tcPr>
          <w:p w14:paraId="5FC900DE" w14:textId="77777777" w:rsidR="006D1E88" w:rsidRPr="00FF44CF" w:rsidRDefault="006D1E88" w:rsidP="001677A3">
            <w:pPr>
              <w:kinsoku w:val="0"/>
              <w:overflowPunct w:val="0"/>
              <w:spacing w:line="340" w:lineRule="exact"/>
              <w:rPr>
                <w:rFonts w:ascii="Times New Roman" w:eastAsia="標楷體" w:hAnsi="Times New Roman" w:cs="Arial"/>
                <w:color w:val="000000"/>
                <w:kern w:val="0"/>
                <w:sz w:val="32"/>
                <w:szCs w:val="32"/>
              </w:rPr>
            </w:pPr>
            <w:r w:rsidRPr="00FF44CF">
              <w:rPr>
                <w:rFonts w:ascii="Times New Roman" w:eastAsia="標楷體" w:hAnsi="Times New Roman" w:cs="Arial" w:hint="eastAsia"/>
                <w:color w:val="000000"/>
                <w:kern w:val="0"/>
                <w:sz w:val="32"/>
                <w:szCs w:val="32"/>
              </w:rPr>
              <w:sym w:font="Wingdings 2" w:char="F030"/>
            </w:r>
          </w:p>
        </w:tc>
        <w:tc>
          <w:tcPr>
            <w:tcW w:w="7087" w:type="dxa"/>
            <w:hideMark/>
          </w:tcPr>
          <w:p w14:paraId="3D332216" w14:textId="77777777" w:rsidR="006D1E88" w:rsidRPr="00DF3E7A" w:rsidRDefault="006D1E88" w:rsidP="001677A3">
            <w:pPr>
              <w:kinsoku w:val="0"/>
              <w:overflowPunct w:val="0"/>
              <w:spacing w:line="340" w:lineRule="exact"/>
              <w:rPr>
                <w:rFonts w:ascii="Times New Roman" w:eastAsia="標楷體" w:hAnsi="Times New Roman" w:cs="Arial"/>
                <w:b/>
                <w:bCs/>
                <w:color w:val="000000"/>
                <w:kern w:val="0"/>
                <w:sz w:val="26"/>
                <w:szCs w:val="28"/>
              </w:rPr>
            </w:pPr>
            <w:r w:rsidRPr="00DF3E7A">
              <w:rPr>
                <w:rFonts w:ascii="Times New Roman" w:eastAsia="標楷體" w:hAnsi="Times New Roman" w:cs="Arial" w:hint="eastAsia"/>
                <w:b/>
                <w:bCs/>
                <w:color w:val="000000"/>
                <w:kern w:val="0"/>
                <w:sz w:val="26"/>
                <w:szCs w:val="28"/>
              </w:rPr>
              <w:t>經濟部</w:t>
            </w:r>
          </w:p>
          <w:p w14:paraId="6DAF6CDF" w14:textId="77777777" w:rsidR="006D1E88" w:rsidRDefault="006D1E88" w:rsidP="001677A3">
            <w:pPr>
              <w:pStyle w:val="ab"/>
              <w:numPr>
                <w:ilvl w:val="0"/>
                <w:numId w:val="31"/>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7DF0A0C4" w14:textId="77777777" w:rsidR="006D1E88" w:rsidRPr="00DF3E7A" w:rsidRDefault="006D1E88" w:rsidP="001677A3">
            <w:pPr>
              <w:kinsoku w:val="0"/>
              <w:overflowPunct w:val="0"/>
              <w:spacing w:line="340" w:lineRule="exact"/>
              <w:ind w:leftChars="150" w:left="360" w:firstLineChars="200" w:firstLine="520"/>
              <w:rPr>
                <w:rFonts w:ascii="Times New Roman" w:eastAsia="標楷體" w:hAnsi="Times New Roman" w:cs="Arial"/>
                <w:color w:val="000000"/>
                <w:kern w:val="0"/>
                <w:sz w:val="26"/>
                <w:szCs w:val="26"/>
              </w:rPr>
            </w:pPr>
            <w:r w:rsidRPr="00DF3E7A">
              <w:rPr>
                <w:rFonts w:ascii="Times New Roman" w:eastAsia="標楷體" w:hAnsi="Times New Roman" w:cs="Arial" w:hint="eastAsia"/>
                <w:color w:val="000000"/>
                <w:kern w:val="0"/>
                <w:sz w:val="26"/>
                <w:szCs w:val="26"/>
              </w:rPr>
              <w:t>經濟部運用特別預算，特加碼補助公協會及個別廠商參加國際展覽，以減輕廠商參展負擔，協助產業海外參展。</w:t>
            </w:r>
          </w:p>
          <w:p w14:paraId="135485DA" w14:textId="77777777" w:rsidR="006D1E88" w:rsidRPr="00FF44CF" w:rsidRDefault="006D1E88" w:rsidP="001677A3">
            <w:pPr>
              <w:pStyle w:val="ab"/>
              <w:numPr>
                <w:ilvl w:val="0"/>
                <w:numId w:val="31"/>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：無</w:t>
            </w:r>
          </w:p>
        </w:tc>
        <w:tc>
          <w:tcPr>
            <w:tcW w:w="1560" w:type="dxa"/>
            <w:noWrap/>
          </w:tcPr>
          <w:p w14:paraId="2C9FBF68"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224271225"/>
                <w14:checkbox>
                  <w14:checked w14:val="1"/>
                  <w14:checkedState w14:val="0052" w14:font="Wingdings 2"/>
                  <w14:uncheckedState w14:val="2610" w14:font="MS Gothic"/>
                </w14:checkbox>
              </w:sdtPr>
              <w:sdtEndPr/>
              <w:sdtContent>
                <w:r w:rsidR="006D1E88">
                  <w:rPr>
                    <w:rFonts w:ascii="Times New Roman" w:hAnsi="Times New Roman" w:hint="eastAsia"/>
                    <w:color w:val="000000" w:themeColor="text1"/>
                    <w:lang w:eastAsia="zh-TW"/>
                  </w:rPr>
                  <w:sym w:font="Wingdings 2" w:char="F052"/>
                </w:r>
              </w:sdtContent>
            </w:sdt>
            <w:r w:rsidR="006D1E88" w:rsidRPr="00FF44CF">
              <w:rPr>
                <w:rFonts w:ascii="Times New Roman" w:hAnsi="Times New Roman" w:hint="eastAsia"/>
                <w:color w:val="000000" w:themeColor="text1"/>
                <w:lang w:eastAsia="zh-TW"/>
              </w:rPr>
              <w:t>已參</w:t>
            </w:r>
            <w:proofErr w:type="gramStart"/>
            <w:r w:rsidR="006D1E88" w:rsidRPr="00FF44CF">
              <w:rPr>
                <w:rFonts w:ascii="Times New Roman" w:hAnsi="Times New Roman" w:hint="eastAsia"/>
                <w:color w:val="000000" w:themeColor="text1"/>
                <w:lang w:eastAsia="zh-TW"/>
              </w:rPr>
              <w:t>採</w:t>
            </w:r>
            <w:proofErr w:type="gramEnd"/>
          </w:p>
          <w:p w14:paraId="077ED000"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073472268"/>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r w:rsidR="006D1E88" w:rsidRPr="00FF44CF">
              <w:rPr>
                <w:rFonts w:ascii="Times New Roman" w:hAnsi="Times New Roman" w:hint="eastAsia"/>
                <w:color w:val="000000" w:themeColor="text1"/>
                <w:lang w:eastAsia="zh-TW"/>
              </w:rPr>
              <w:t>部分參</w:t>
            </w:r>
            <w:proofErr w:type="gramStart"/>
            <w:r w:rsidR="006D1E88" w:rsidRPr="00FF44CF">
              <w:rPr>
                <w:rFonts w:ascii="Times New Roman" w:hAnsi="Times New Roman" w:hint="eastAsia"/>
                <w:color w:val="000000" w:themeColor="text1"/>
                <w:lang w:eastAsia="zh-TW"/>
              </w:rPr>
              <w:t>採</w:t>
            </w:r>
            <w:proofErr w:type="gramEnd"/>
          </w:p>
          <w:p w14:paraId="26FE53F6"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059162251"/>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proofErr w:type="gramStart"/>
            <w:r w:rsidR="006D1E88" w:rsidRPr="00FF44CF">
              <w:rPr>
                <w:rFonts w:ascii="Times New Roman" w:hAnsi="Times New Roman" w:hint="eastAsia"/>
                <w:color w:val="000000" w:themeColor="text1"/>
                <w:lang w:eastAsia="zh-TW"/>
              </w:rPr>
              <w:t>研</w:t>
            </w:r>
            <w:proofErr w:type="gramEnd"/>
            <w:r w:rsidR="006D1E88" w:rsidRPr="00FF44CF">
              <w:rPr>
                <w:rFonts w:ascii="Times New Roman" w:hAnsi="Times New Roman" w:hint="eastAsia"/>
                <w:color w:val="000000" w:themeColor="text1"/>
                <w:lang w:eastAsia="zh-TW"/>
              </w:rPr>
              <w:t>議中</w:t>
            </w:r>
          </w:p>
          <w:p w14:paraId="05E7D48B" w14:textId="77777777" w:rsidR="006D1E88" w:rsidRPr="00FF44CF" w:rsidRDefault="00A65B23" w:rsidP="002B695E">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729802823"/>
                <w14:checkbox>
                  <w14:checked w14:val="0"/>
                  <w14:checkedState w14:val="0052" w14:font="Wingdings 2"/>
                  <w14:uncheckedState w14:val="2610" w14:font="MS Gothic"/>
                </w14:checkbox>
              </w:sdtPr>
              <w:sdtEndPr/>
              <w:sdtContent>
                <w:r w:rsidR="006D1E88" w:rsidRPr="00FF44CF">
                  <w:rPr>
                    <w:rFonts w:ascii="Segoe UI Symbol" w:eastAsia="標楷體" w:hAnsi="Segoe UI Symbol" w:cs="Segoe UI Symbol"/>
                    <w:color w:val="000000" w:themeColor="text1"/>
                    <w:sz w:val="26"/>
                    <w:szCs w:val="26"/>
                  </w:rPr>
                  <w:t>☐</w:t>
                </w:r>
              </w:sdtContent>
            </w:sdt>
            <w:proofErr w:type="gramStart"/>
            <w:r w:rsidR="006D1E88" w:rsidRPr="00FF44CF">
              <w:rPr>
                <w:rFonts w:ascii="Times New Roman" w:eastAsia="標楷體" w:hAnsi="Times New Roman" w:hint="eastAsia"/>
                <w:color w:val="000000" w:themeColor="text1"/>
                <w:sz w:val="26"/>
                <w:szCs w:val="26"/>
              </w:rPr>
              <w:t>不</w:t>
            </w:r>
            <w:proofErr w:type="gramEnd"/>
            <w:r w:rsidR="006D1E88" w:rsidRPr="00FF44CF">
              <w:rPr>
                <w:rFonts w:ascii="Times New Roman" w:eastAsia="標楷體" w:hAnsi="Times New Roman" w:hint="eastAsia"/>
                <w:color w:val="000000" w:themeColor="text1"/>
                <w:sz w:val="26"/>
                <w:szCs w:val="26"/>
              </w:rPr>
              <w:t>參</w:t>
            </w:r>
            <w:proofErr w:type="gramStart"/>
            <w:r w:rsidR="006D1E88" w:rsidRPr="00FF44CF">
              <w:rPr>
                <w:rFonts w:ascii="Times New Roman" w:eastAsia="標楷體" w:hAnsi="Times New Roman" w:hint="eastAsia"/>
                <w:color w:val="000000" w:themeColor="text1"/>
                <w:sz w:val="26"/>
                <w:szCs w:val="26"/>
              </w:rPr>
              <w:t>採</w:t>
            </w:r>
            <w:proofErr w:type="gramEnd"/>
          </w:p>
        </w:tc>
      </w:tr>
      <w:tr w:rsidR="006D1E88" w:rsidRPr="00FF44CF" w14:paraId="079DEF0A" w14:textId="77777777" w:rsidTr="00A65B23">
        <w:tc>
          <w:tcPr>
            <w:tcW w:w="1418" w:type="dxa"/>
            <w:vMerge/>
            <w:hideMark/>
          </w:tcPr>
          <w:p w14:paraId="68FEC997" w14:textId="77777777" w:rsidR="006D1E88" w:rsidRPr="00FF44CF" w:rsidRDefault="006D1E88" w:rsidP="000F0277">
            <w:pPr>
              <w:kinsoku w:val="0"/>
              <w:overflowPunct w:val="0"/>
              <w:spacing w:line="340" w:lineRule="exact"/>
              <w:rPr>
                <w:rFonts w:ascii="Times New Roman" w:eastAsia="標楷體" w:hAnsi="Times New Roman" w:cs="Arial"/>
                <w:color w:val="000000"/>
                <w:kern w:val="0"/>
                <w:sz w:val="26"/>
                <w:szCs w:val="28"/>
              </w:rPr>
            </w:pPr>
          </w:p>
        </w:tc>
        <w:tc>
          <w:tcPr>
            <w:tcW w:w="5245" w:type="dxa"/>
            <w:vMerge w:val="restart"/>
            <w:hideMark/>
          </w:tcPr>
          <w:p w14:paraId="1188907B" w14:textId="77777777" w:rsidR="006D1E88" w:rsidRPr="0011277F" w:rsidRDefault="006D1E88" w:rsidP="001677A3">
            <w:pPr>
              <w:kinsoku w:val="0"/>
              <w:overflowPunct w:val="0"/>
              <w:spacing w:line="340" w:lineRule="exact"/>
              <w:rPr>
                <w:rFonts w:ascii="Times New Roman" w:eastAsia="標楷體" w:hAnsi="Times New Roman" w:cs="Arial"/>
                <w:b/>
                <w:bCs/>
                <w:color w:val="000000"/>
                <w:kern w:val="0"/>
                <w:sz w:val="26"/>
                <w:szCs w:val="28"/>
              </w:rPr>
            </w:pPr>
            <w:r w:rsidRPr="0011277F">
              <w:rPr>
                <w:rFonts w:ascii="Times New Roman" w:eastAsia="標楷體" w:hAnsi="Times New Roman" w:cs="Arial" w:hint="eastAsia"/>
                <w:b/>
                <w:bCs/>
                <w:color w:val="000000"/>
                <w:kern w:val="0"/>
                <w:sz w:val="26"/>
                <w:szCs w:val="28"/>
              </w:rPr>
              <w:t>(</w:t>
            </w:r>
            <w:r w:rsidRPr="0011277F">
              <w:rPr>
                <w:rFonts w:ascii="Times New Roman" w:eastAsia="標楷體" w:hAnsi="Times New Roman" w:cs="Arial" w:hint="eastAsia"/>
                <w:b/>
                <w:bCs/>
                <w:color w:val="000000"/>
                <w:kern w:val="0"/>
                <w:sz w:val="26"/>
                <w:szCs w:val="28"/>
              </w:rPr>
              <w:t>三</w:t>
            </w:r>
            <w:r w:rsidRPr="0011277F">
              <w:rPr>
                <w:rFonts w:ascii="Times New Roman" w:eastAsia="標楷體" w:hAnsi="Times New Roman" w:cs="Arial" w:hint="eastAsia"/>
                <w:b/>
                <w:bCs/>
                <w:color w:val="000000"/>
                <w:kern w:val="0"/>
                <w:sz w:val="26"/>
                <w:szCs w:val="28"/>
              </w:rPr>
              <w:t xml:space="preserve">) </w:t>
            </w:r>
            <w:r w:rsidRPr="0011277F">
              <w:rPr>
                <w:rFonts w:ascii="Times New Roman" w:eastAsia="標楷體" w:hAnsi="Times New Roman" w:cs="Arial" w:hint="eastAsia"/>
                <w:b/>
                <w:bCs/>
                <w:color w:val="000000"/>
                <w:kern w:val="0"/>
                <w:sz w:val="26"/>
                <w:szCs w:val="28"/>
              </w:rPr>
              <w:t>成立工具機供應鏈國家隊</w:t>
            </w:r>
          </w:p>
          <w:p w14:paraId="3F1B845E" w14:textId="77777777" w:rsidR="006D1E88" w:rsidRPr="00FF44CF" w:rsidRDefault="006D1E88" w:rsidP="001677A3">
            <w:pPr>
              <w:kinsoku w:val="0"/>
              <w:overflowPunct w:val="0"/>
              <w:spacing w:line="340" w:lineRule="exact"/>
              <w:ind w:firstLineChars="200" w:firstLine="520"/>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於海外直接投資、或在多區域布局乃是突破保護主義封鎖之不二法門。然而某些產業礙於個別業者規模不大，如工具機業者，單獨於海外直接投資不易。政府若能協調此類產業供應鏈的業者就共同目標市場進行投資，並提供海外投資教戰守則；亦即以產業大聯盟、或國家隊之形式共享海外的生產資</w:t>
            </w:r>
            <w:r w:rsidRPr="00FF44CF">
              <w:rPr>
                <w:rFonts w:ascii="Times New Roman" w:eastAsia="標楷體" w:hAnsi="Times New Roman" w:cs="Arial" w:hint="eastAsia"/>
                <w:color w:val="000000"/>
                <w:kern w:val="0"/>
                <w:sz w:val="26"/>
                <w:szCs w:val="28"/>
              </w:rPr>
              <w:lastRenderedPageBreak/>
              <w:t>源，將有助於業者因應這一波保護主義浪潮。</w:t>
            </w:r>
          </w:p>
        </w:tc>
        <w:tc>
          <w:tcPr>
            <w:tcW w:w="709" w:type="dxa"/>
            <w:hideMark/>
          </w:tcPr>
          <w:p w14:paraId="1DB1E125" w14:textId="77777777" w:rsidR="006D1E88" w:rsidRPr="00FF44CF" w:rsidRDefault="006D1E88" w:rsidP="001677A3">
            <w:pPr>
              <w:kinsoku w:val="0"/>
              <w:overflowPunct w:val="0"/>
              <w:spacing w:line="340" w:lineRule="exact"/>
              <w:rPr>
                <w:rFonts w:ascii="Times New Roman" w:eastAsia="標楷體" w:hAnsi="Times New Roman" w:cs="Arial"/>
                <w:color w:val="000000"/>
                <w:kern w:val="0"/>
                <w:sz w:val="32"/>
                <w:szCs w:val="32"/>
              </w:rPr>
            </w:pPr>
            <w:r w:rsidRPr="00FF44CF">
              <w:rPr>
                <w:rFonts w:ascii="Times New Roman" w:eastAsia="標楷體" w:hAnsi="Times New Roman" w:cs="Arial" w:hint="eastAsia"/>
                <w:color w:val="000000"/>
                <w:kern w:val="0"/>
                <w:sz w:val="32"/>
                <w:szCs w:val="32"/>
              </w:rPr>
              <w:lastRenderedPageBreak/>
              <w:sym w:font="Wingdings 2" w:char="F052"/>
            </w:r>
          </w:p>
        </w:tc>
        <w:tc>
          <w:tcPr>
            <w:tcW w:w="7087" w:type="dxa"/>
            <w:hideMark/>
          </w:tcPr>
          <w:p w14:paraId="4C16F77F" w14:textId="77777777" w:rsidR="006D1E88" w:rsidRPr="0014271D" w:rsidRDefault="006D1E88" w:rsidP="001677A3">
            <w:pPr>
              <w:kinsoku w:val="0"/>
              <w:overflowPunct w:val="0"/>
              <w:spacing w:line="340" w:lineRule="exact"/>
              <w:rPr>
                <w:rFonts w:ascii="Times New Roman" w:eastAsia="標楷體" w:hAnsi="Times New Roman" w:cs="Arial"/>
                <w:b/>
                <w:bCs/>
                <w:color w:val="FF0000"/>
                <w:kern w:val="0"/>
                <w:sz w:val="26"/>
                <w:szCs w:val="28"/>
              </w:rPr>
            </w:pPr>
            <w:r w:rsidRPr="0014271D">
              <w:rPr>
                <w:rFonts w:ascii="Times New Roman" w:eastAsia="標楷體" w:hAnsi="Times New Roman" w:cs="Arial" w:hint="eastAsia"/>
                <w:b/>
                <w:bCs/>
                <w:color w:val="000000"/>
                <w:kern w:val="0"/>
                <w:sz w:val="26"/>
                <w:szCs w:val="28"/>
              </w:rPr>
              <w:t>經濟部</w:t>
            </w:r>
          </w:p>
          <w:p w14:paraId="28219FAD" w14:textId="77777777" w:rsidR="006D1E88" w:rsidRPr="003B63F1" w:rsidRDefault="006D1E88" w:rsidP="001677A3">
            <w:pPr>
              <w:pStyle w:val="ab"/>
              <w:numPr>
                <w:ilvl w:val="0"/>
                <w:numId w:val="60"/>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w:t>
            </w:r>
            <w:r w:rsidRPr="003B63F1">
              <w:rPr>
                <w:rFonts w:ascii="Times New Roman" w:eastAsia="標楷體" w:hAnsi="Times New Roman" w:cs="Arial" w:hint="eastAsia"/>
                <w:color w:val="000000"/>
                <w:kern w:val="0"/>
                <w:sz w:val="26"/>
                <w:szCs w:val="26"/>
              </w:rPr>
              <w:t>前進度及未來規劃</w:t>
            </w:r>
          </w:p>
          <w:p w14:paraId="2CF76FD7" w14:textId="77777777" w:rsidR="006D1E88" w:rsidRDefault="006D1E88" w:rsidP="001677A3">
            <w:pPr>
              <w:kinsoku w:val="0"/>
              <w:overflowPunct w:val="0"/>
              <w:spacing w:line="340" w:lineRule="exact"/>
              <w:ind w:leftChars="150" w:left="360" w:firstLineChars="200" w:firstLine="520"/>
              <w:rPr>
                <w:rFonts w:ascii="Times New Roman" w:eastAsia="標楷體" w:hAnsi="Times New Roman" w:cs="Arial"/>
                <w:color w:val="000000"/>
                <w:kern w:val="0"/>
                <w:sz w:val="26"/>
                <w:szCs w:val="28"/>
              </w:rPr>
            </w:pPr>
            <w:r w:rsidRPr="003B63F1">
              <w:rPr>
                <w:rFonts w:ascii="Times New Roman" w:eastAsia="標楷體" w:hAnsi="Times New Roman" w:cs="Arial" w:hint="eastAsia"/>
                <w:color w:val="000000"/>
                <w:kern w:val="0"/>
                <w:sz w:val="26"/>
                <w:szCs w:val="28"/>
              </w:rPr>
              <w:t>有關本議題，政府充分了解我國產業與企業須以共同目標凝聚能量與資源，以因應國際競爭之需求。國家發展委員會目前正會同經濟部</w:t>
            </w:r>
            <w:proofErr w:type="gramStart"/>
            <w:r w:rsidRPr="003B63F1">
              <w:rPr>
                <w:rFonts w:ascii="Times New Roman" w:eastAsia="標楷體" w:hAnsi="Times New Roman" w:cs="Arial" w:hint="eastAsia"/>
                <w:color w:val="000000"/>
                <w:kern w:val="0"/>
                <w:sz w:val="26"/>
                <w:szCs w:val="28"/>
              </w:rPr>
              <w:t>研</w:t>
            </w:r>
            <w:proofErr w:type="gramEnd"/>
            <w:r w:rsidRPr="003B63F1">
              <w:rPr>
                <w:rFonts w:ascii="Times New Roman" w:eastAsia="標楷體" w:hAnsi="Times New Roman" w:cs="Arial" w:hint="eastAsia"/>
                <w:color w:val="000000"/>
                <w:kern w:val="0"/>
                <w:sz w:val="26"/>
                <w:szCs w:val="28"/>
              </w:rPr>
              <w:t>議相關協助產業資源整合之草案，例如推動企業</w:t>
            </w:r>
            <w:proofErr w:type="gramStart"/>
            <w:r w:rsidRPr="003B63F1">
              <w:rPr>
                <w:rFonts w:ascii="Times New Roman" w:eastAsia="標楷體" w:hAnsi="Times New Roman" w:cs="Arial" w:hint="eastAsia"/>
                <w:color w:val="000000"/>
                <w:kern w:val="0"/>
                <w:sz w:val="26"/>
                <w:szCs w:val="28"/>
              </w:rPr>
              <w:t>併購法</w:t>
            </w:r>
            <w:proofErr w:type="gramEnd"/>
            <w:r w:rsidRPr="003B63F1">
              <w:rPr>
                <w:rFonts w:ascii="Times New Roman" w:eastAsia="標楷體" w:hAnsi="Times New Roman" w:cs="Arial" w:hint="eastAsia"/>
                <w:color w:val="000000"/>
                <w:kern w:val="0"/>
                <w:sz w:val="26"/>
                <w:szCs w:val="28"/>
              </w:rPr>
              <w:t>之修正，以強化產業整合能量、提升規模經濟效益，進而凝聚我國產業實力，共同邁向國際舞</w:t>
            </w:r>
            <w:r>
              <w:rPr>
                <w:rFonts w:ascii="Times New Roman" w:eastAsia="標楷體" w:hAnsi="Times New Roman" w:cs="Arial" w:hint="eastAsia"/>
                <w:color w:val="000000"/>
                <w:kern w:val="0"/>
                <w:sz w:val="26"/>
                <w:szCs w:val="28"/>
              </w:rPr>
              <w:t>臺</w:t>
            </w:r>
            <w:r w:rsidRPr="003B63F1">
              <w:rPr>
                <w:rFonts w:ascii="Times New Roman" w:eastAsia="標楷體" w:hAnsi="Times New Roman" w:cs="Arial" w:hint="eastAsia"/>
                <w:color w:val="000000"/>
                <w:kern w:val="0"/>
                <w:sz w:val="26"/>
                <w:szCs w:val="28"/>
              </w:rPr>
              <w:t>。</w:t>
            </w:r>
          </w:p>
          <w:p w14:paraId="2B8A433A" w14:textId="77777777" w:rsidR="006D1E88" w:rsidRPr="00FF44CF" w:rsidRDefault="006D1E88" w:rsidP="001677A3">
            <w:pPr>
              <w:pStyle w:val="ab"/>
              <w:numPr>
                <w:ilvl w:val="0"/>
                <w:numId w:val="60"/>
              </w:numPr>
              <w:kinsoku w:val="0"/>
              <w:overflowPunct w:val="0"/>
              <w:spacing w:line="340" w:lineRule="exact"/>
              <w:ind w:right="240"/>
              <w:contextualSpacing w:val="0"/>
              <w:rPr>
                <w:rFonts w:ascii="Times New Roman" w:eastAsia="標楷體" w:hAnsi="Times New Roman" w:cs="Arial"/>
                <w:color w:val="FF0000"/>
                <w:kern w:val="0"/>
                <w:sz w:val="26"/>
                <w:szCs w:val="28"/>
              </w:rPr>
            </w:pPr>
            <w:r w:rsidRPr="00FF44CF">
              <w:rPr>
                <w:rFonts w:ascii="Times New Roman" w:eastAsia="標楷體" w:hAnsi="Times New Roman" w:cs="Arial" w:hint="eastAsia"/>
                <w:color w:val="000000"/>
                <w:kern w:val="0"/>
                <w:sz w:val="26"/>
                <w:szCs w:val="26"/>
              </w:rPr>
              <w:lastRenderedPageBreak/>
              <w:t>涉及法規</w:t>
            </w:r>
            <w:r>
              <w:rPr>
                <w:rFonts w:ascii="Times New Roman" w:eastAsia="標楷體" w:hAnsi="Times New Roman" w:cs="Arial" w:hint="eastAsia"/>
                <w:color w:val="000000"/>
                <w:kern w:val="0"/>
                <w:sz w:val="26"/>
                <w:szCs w:val="26"/>
              </w:rPr>
              <w:t>：無</w:t>
            </w:r>
          </w:p>
        </w:tc>
        <w:tc>
          <w:tcPr>
            <w:tcW w:w="1560" w:type="dxa"/>
            <w:noWrap/>
          </w:tcPr>
          <w:p w14:paraId="7241E3C8"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5618686"/>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r w:rsidR="006D1E88" w:rsidRPr="00FF44CF">
              <w:rPr>
                <w:rFonts w:ascii="Times New Roman" w:hAnsi="Times New Roman" w:hint="eastAsia"/>
                <w:color w:val="000000" w:themeColor="text1"/>
                <w:lang w:eastAsia="zh-TW"/>
              </w:rPr>
              <w:t>已參</w:t>
            </w:r>
            <w:proofErr w:type="gramStart"/>
            <w:r w:rsidR="006D1E88" w:rsidRPr="00FF44CF">
              <w:rPr>
                <w:rFonts w:ascii="Times New Roman" w:hAnsi="Times New Roman" w:hint="eastAsia"/>
                <w:color w:val="000000" w:themeColor="text1"/>
                <w:lang w:eastAsia="zh-TW"/>
              </w:rPr>
              <w:t>採</w:t>
            </w:r>
            <w:proofErr w:type="gramEnd"/>
          </w:p>
          <w:p w14:paraId="64CC5615"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109189082"/>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r w:rsidR="006D1E88" w:rsidRPr="00FF44CF">
              <w:rPr>
                <w:rFonts w:ascii="Times New Roman" w:hAnsi="Times New Roman" w:hint="eastAsia"/>
                <w:color w:val="000000" w:themeColor="text1"/>
                <w:lang w:eastAsia="zh-TW"/>
              </w:rPr>
              <w:t>部分參</w:t>
            </w:r>
            <w:proofErr w:type="gramStart"/>
            <w:r w:rsidR="006D1E88" w:rsidRPr="00FF44CF">
              <w:rPr>
                <w:rFonts w:ascii="Times New Roman" w:hAnsi="Times New Roman" w:hint="eastAsia"/>
                <w:color w:val="000000" w:themeColor="text1"/>
                <w:lang w:eastAsia="zh-TW"/>
              </w:rPr>
              <w:t>採</w:t>
            </w:r>
            <w:proofErr w:type="gramEnd"/>
          </w:p>
          <w:p w14:paraId="0E0F4929"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725987321"/>
                <w14:checkbox>
                  <w14:checked w14:val="1"/>
                  <w14:checkedState w14:val="0052" w14:font="Wingdings 2"/>
                  <w14:uncheckedState w14:val="2610" w14:font="MS Gothic"/>
                </w14:checkbox>
              </w:sdtPr>
              <w:sdtEndPr/>
              <w:sdtContent>
                <w:r w:rsidR="006D1E88">
                  <w:rPr>
                    <w:rFonts w:ascii="Times New Roman" w:hAnsi="Times New Roman" w:hint="eastAsia"/>
                    <w:color w:val="000000" w:themeColor="text1"/>
                    <w:lang w:eastAsia="zh-TW"/>
                  </w:rPr>
                  <w:sym w:font="Wingdings 2" w:char="F052"/>
                </w:r>
              </w:sdtContent>
            </w:sdt>
            <w:proofErr w:type="gramStart"/>
            <w:r w:rsidR="006D1E88" w:rsidRPr="00FF44CF">
              <w:rPr>
                <w:rFonts w:ascii="Times New Roman" w:hAnsi="Times New Roman" w:hint="eastAsia"/>
                <w:color w:val="000000" w:themeColor="text1"/>
                <w:lang w:eastAsia="zh-TW"/>
              </w:rPr>
              <w:t>研</w:t>
            </w:r>
            <w:proofErr w:type="gramEnd"/>
            <w:r w:rsidR="006D1E88" w:rsidRPr="00FF44CF">
              <w:rPr>
                <w:rFonts w:ascii="Times New Roman" w:hAnsi="Times New Roman" w:hint="eastAsia"/>
                <w:color w:val="000000" w:themeColor="text1"/>
                <w:lang w:eastAsia="zh-TW"/>
              </w:rPr>
              <w:t>議中</w:t>
            </w:r>
          </w:p>
          <w:p w14:paraId="7B766216" w14:textId="77777777" w:rsidR="006D1E88" w:rsidRPr="00FF44CF" w:rsidRDefault="00A65B23" w:rsidP="002B695E">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832169297"/>
                <w14:checkbox>
                  <w14:checked w14:val="0"/>
                  <w14:checkedState w14:val="0052" w14:font="Wingdings 2"/>
                  <w14:uncheckedState w14:val="2610" w14:font="MS Gothic"/>
                </w14:checkbox>
              </w:sdtPr>
              <w:sdtEndPr/>
              <w:sdtContent>
                <w:r w:rsidR="006D1E88" w:rsidRPr="00FF44CF">
                  <w:rPr>
                    <w:rFonts w:ascii="Segoe UI Symbol" w:eastAsia="標楷體" w:hAnsi="Segoe UI Symbol" w:cs="Segoe UI Symbol"/>
                    <w:color w:val="000000" w:themeColor="text1"/>
                    <w:sz w:val="26"/>
                    <w:szCs w:val="26"/>
                  </w:rPr>
                  <w:t>☐</w:t>
                </w:r>
              </w:sdtContent>
            </w:sdt>
            <w:proofErr w:type="gramStart"/>
            <w:r w:rsidR="006D1E88" w:rsidRPr="00FF44CF">
              <w:rPr>
                <w:rFonts w:ascii="Times New Roman" w:eastAsia="標楷體" w:hAnsi="Times New Roman" w:hint="eastAsia"/>
                <w:color w:val="000000" w:themeColor="text1"/>
                <w:sz w:val="26"/>
                <w:szCs w:val="26"/>
              </w:rPr>
              <w:t>不</w:t>
            </w:r>
            <w:proofErr w:type="gramEnd"/>
            <w:r w:rsidR="006D1E88" w:rsidRPr="00FF44CF">
              <w:rPr>
                <w:rFonts w:ascii="Times New Roman" w:eastAsia="標楷體" w:hAnsi="Times New Roman" w:hint="eastAsia"/>
                <w:color w:val="000000" w:themeColor="text1"/>
                <w:sz w:val="26"/>
                <w:szCs w:val="26"/>
              </w:rPr>
              <w:t>參</w:t>
            </w:r>
            <w:proofErr w:type="gramStart"/>
            <w:r w:rsidR="006D1E88" w:rsidRPr="00FF44CF">
              <w:rPr>
                <w:rFonts w:ascii="Times New Roman" w:eastAsia="標楷體" w:hAnsi="Times New Roman" w:hint="eastAsia"/>
                <w:color w:val="000000" w:themeColor="text1"/>
                <w:sz w:val="26"/>
                <w:szCs w:val="26"/>
              </w:rPr>
              <w:t>採</w:t>
            </w:r>
            <w:proofErr w:type="gramEnd"/>
          </w:p>
        </w:tc>
      </w:tr>
      <w:tr w:rsidR="006D1E88" w:rsidRPr="00FF44CF" w14:paraId="198027F1" w14:textId="77777777" w:rsidTr="00A65B23">
        <w:tc>
          <w:tcPr>
            <w:tcW w:w="1418" w:type="dxa"/>
            <w:vMerge/>
          </w:tcPr>
          <w:p w14:paraId="50E80EA6" w14:textId="77777777" w:rsidR="006D1E88" w:rsidRPr="00FF44CF" w:rsidRDefault="006D1E88" w:rsidP="000F0277">
            <w:pPr>
              <w:kinsoku w:val="0"/>
              <w:overflowPunct w:val="0"/>
              <w:spacing w:line="340" w:lineRule="exact"/>
              <w:rPr>
                <w:rFonts w:ascii="Times New Roman" w:eastAsia="標楷體" w:hAnsi="Times New Roman" w:cs="Arial"/>
                <w:color w:val="000000"/>
                <w:kern w:val="0"/>
                <w:sz w:val="26"/>
                <w:szCs w:val="28"/>
              </w:rPr>
            </w:pPr>
          </w:p>
        </w:tc>
        <w:tc>
          <w:tcPr>
            <w:tcW w:w="5245" w:type="dxa"/>
            <w:vMerge/>
          </w:tcPr>
          <w:p w14:paraId="7186E319" w14:textId="77777777" w:rsidR="006D1E88" w:rsidRPr="0011277F" w:rsidRDefault="006D1E88" w:rsidP="001677A3">
            <w:pPr>
              <w:kinsoku w:val="0"/>
              <w:overflowPunct w:val="0"/>
              <w:spacing w:line="340" w:lineRule="exact"/>
              <w:rPr>
                <w:rFonts w:ascii="Times New Roman" w:eastAsia="標楷體" w:hAnsi="Times New Roman" w:cs="Arial"/>
                <w:b/>
                <w:bCs/>
                <w:color w:val="000000"/>
                <w:kern w:val="0"/>
                <w:sz w:val="26"/>
                <w:szCs w:val="28"/>
              </w:rPr>
            </w:pPr>
          </w:p>
        </w:tc>
        <w:tc>
          <w:tcPr>
            <w:tcW w:w="709" w:type="dxa"/>
          </w:tcPr>
          <w:p w14:paraId="5EC32C64" w14:textId="77777777" w:rsidR="006D1E88" w:rsidRPr="00DA6DF3" w:rsidRDefault="006D1E88" w:rsidP="001677A3">
            <w:pPr>
              <w:kinsoku w:val="0"/>
              <w:overflowPunct w:val="0"/>
              <w:spacing w:line="340" w:lineRule="exact"/>
              <w:rPr>
                <w:rFonts w:ascii="Times New Roman" w:eastAsia="標楷體" w:hAnsi="Times New Roman" w:cs="Arial"/>
                <w:color w:val="000000"/>
                <w:kern w:val="0"/>
                <w:sz w:val="32"/>
                <w:szCs w:val="32"/>
              </w:rPr>
            </w:pPr>
            <w:r w:rsidRPr="00DA6DF3">
              <w:rPr>
                <w:rFonts w:ascii="Times New Roman" w:eastAsia="標楷體" w:hAnsi="Times New Roman" w:cs="Arial" w:hint="eastAsia"/>
                <w:color w:val="000000"/>
                <w:kern w:val="0"/>
                <w:sz w:val="32"/>
                <w:szCs w:val="32"/>
              </w:rPr>
              <w:sym w:font="Wingdings 2" w:char="F052"/>
            </w:r>
          </w:p>
        </w:tc>
        <w:tc>
          <w:tcPr>
            <w:tcW w:w="7087" w:type="dxa"/>
          </w:tcPr>
          <w:p w14:paraId="008AF157" w14:textId="77777777" w:rsidR="006D1E88" w:rsidRPr="00DA6DF3" w:rsidRDefault="006D1E88" w:rsidP="001677A3">
            <w:pPr>
              <w:kinsoku w:val="0"/>
              <w:overflowPunct w:val="0"/>
              <w:spacing w:line="340" w:lineRule="exact"/>
              <w:rPr>
                <w:rFonts w:ascii="Times New Roman" w:eastAsia="標楷體" w:hAnsi="Times New Roman" w:cs="Arial"/>
                <w:b/>
                <w:bCs/>
                <w:color w:val="000000"/>
                <w:kern w:val="0"/>
                <w:sz w:val="26"/>
                <w:szCs w:val="28"/>
              </w:rPr>
            </w:pPr>
            <w:r w:rsidRPr="00DA6DF3">
              <w:rPr>
                <w:rFonts w:ascii="Times New Roman" w:eastAsia="標楷體" w:hAnsi="Times New Roman" w:cs="Arial" w:hint="eastAsia"/>
                <w:b/>
                <w:bCs/>
                <w:color w:val="000000"/>
                <w:kern w:val="0"/>
                <w:sz w:val="26"/>
                <w:szCs w:val="28"/>
              </w:rPr>
              <w:t>國家發展委員會（產業處）</w:t>
            </w:r>
          </w:p>
          <w:p w14:paraId="6D59577E" w14:textId="77777777" w:rsidR="006D1E88" w:rsidRPr="003B63F1" w:rsidRDefault="006D1E88" w:rsidP="001677A3">
            <w:pPr>
              <w:pStyle w:val="ab"/>
              <w:numPr>
                <w:ilvl w:val="0"/>
                <w:numId w:val="62"/>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w:t>
            </w:r>
            <w:r w:rsidRPr="003B63F1">
              <w:rPr>
                <w:rFonts w:ascii="Times New Roman" w:eastAsia="標楷體" w:hAnsi="Times New Roman" w:cs="Arial" w:hint="eastAsia"/>
                <w:color w:val="000000"/>
                <w:kern w:val="0"/>
                <w:sz w:val="26"/>
                <w:szCs w:val="26"/>
              </w:rPr>
              <w:t>前進度及未來規劃</w:t>
            </w:r>
          </w:p>
          <w:p w14:paraId="177E6228" w14:textId="77777777" w:rsidR="006D1E88" w:rsidRDefault="006D1E88" w:rsidP="001677A3">
            <w:pPr>
              <w:kinsoku w:val="0"/>
              <w:overflowPunct w:val="0"/>
              <w:spacing w:line="340" w:lineRule="exact"/>
              <w:ind w:leftChars="150" w:left="360" w:firstLineChars="200" w:firstLine="520"/>
              <w:rPr>
                <w:rFonts w:ascii="Times New Roman" w:eastAsia="標楷體" w:hAnsi="Times New Roman" w:cs="Arial"/>
                <w:color w:val="000000"/>
                <w:kern w:val="0"/>
                <w:sz w:val="26"/>
                <w:szCs w:val="28"/>
              </w:rPr>
            </w:pPr>
            <w:r w:rsidRPr="00DA6DF3">
              <w:rPr>
                <w:rFonts w:ascii="Times New Roman" w:eastAsia="標楷體" w:hAnsi="Times New Roman" w:cs="Arial" w:hint="eastAsia"/>
                <w:color w:val="000000"/>
                <w:kern w:val="0"/>
                <w:sz w:val="26"/>
                <w:szCs w:val="28"/>
              </w:rPr>
              <w:t>為鼓勵企業籌組產業控股公司，創造規模經濟，本會偕同經濟部共同擬具「企業</w:t>
            </w:r>
            <w:proofErr w:type="gramStart"/>
            <w:r w:rsidRPr="00DA6DF3">
              <w:rPr>
                <w:rFonts w:ascii="Times New Roman" w:eastAsia="標楷體" w:hAnsi="Times New Roman" w:cs="Arial" w:hint="eastAsia"/>
                <w:color w:val="000000"/>
                <w:kern w:val="0"/>
                <w:sz w:val="26"/>
                <w:szCs w:val="28"/>
              </w:rPr>
              <w:t>併購法</w:t>
            </w:r>
            <w:proofErr w:type="gramEnd"/>
            <w:r w:rsidRPr="00DA6DF3">
              <w:rPr>
                <w:rFonts w:ascii="Times New Roman" w:eastAsia="標楷體" w:hAnsi="Times New Roman" w:cs="Arial" w:hint="eastAsia"/>
                <w:color w:val="000000"/>
                <w:kern w:val="0"/>
                <w:sz w:val="26"/>
                <w:szCs w:val="28"/>
              </w:rPr>
              <w:t>第</w:t>
            </w:r>
            <w:r w:rsidRPr="00DA6DF3">
              <w:rPr>
                <w:rFonts w:ascii="Times New Roman" w:eastAsia="標楷體" w:hAnsi="Times New Roman" w:cs="Arial" w:hint="eastAsia"/>
                <w:color w:val="000000"/>
                <w:kern w:val="0"/>
                <w:sz w:val="26"/>
                <w:szCs w:val="28"/>
              </w:rPr>
              <w:t>44</w:t>
            </w:r>
            <w:r w:rsidRPr="00DA6DF3">
              <w:rPr>
                <w:rFonts w:ascii="Times New Roman" w:eastAsia="標楷體" w:hAnsi="Times New Roman" w:cs="Arial" w:hint="eastAsia"/>
                <w:color w:val="000000"/>
                <w:kern w:val="0"/>
                <w:sz w:val="26"/>
                <w:szCs w:val="28"/>
              </w:rPr>
              <w:t>條之</w:t>
            </w:r>
            <w:r w:rsidRPr="00DA6DF3">
              <w:rPr>
                <w:rFonts w:ascii="Times New Roman" w:eastAsia="標楷體" w:hAnsi="Times New Roman" w:cs="Arial" w:hint="eastAsia"/>
                <w:color w:val="000000"/>
                <w:kern w:val="0"/>
                <w:sz w:val="26"/>
                <w:szCs w:val="28"/>
              </w:rPr>
              <w:t>2</w:t>
            </w:r>
            <w:r w:rsidRPr="00DA6DF3">
              <w:rPr>
                <w:rFonts w:ascii="Times New Roman" w:eastAsia="標楷體" w:hAnsi="Times New Roman" w:cs="Arial" w:hint="eastAsia"/>
                <w:color w:val="000000"/>
                <w:kern w:val="0"/>
                <w:sz w:val="26"/>
                <w:szCs w:val="28"/>
              </w:rPr>
              <w:t>、第</w:t>
            </w:r>
            <w:r w:rsidRPr="00DA6DF3">
              <w:rPr>
                <w:rFonts w:ascii="Times New Roman" w:eastAsia="標楷體" w:hAnsi="Times New Roman" w:cs="Arial" w:hint="eastAsia"/>
                <w:color w:val="000000"/>
                <w:kern w:val="0"/>
                <w:sz w:val="26"/>
                <w:szCs w:val="28"/>
              </w:rPr>
              <w:t>52</w:t>
            </w:r>
            <w:r w:rsidRPr="00DA6DF3">
              <w:rPr>
                <w:rFonts w:ascii="Times New Roman" w:eastAsia="標楷體" w:hAnsi="Times New Roman" w:cs="Arial" w:hint="eastAsia"/>
                <w:color w:val="000000"/>
                <w:kern w:val="0"/>
                <w:sz w:val="26"/>
                <w:szCs w:val="28"/>
              </w:rPr>
              <w:t>條之</w:t>
            </w:r>
            <w:r w:rsidRPr="00DA6DF3">
              <w:rPr>
                <w:rFonts w:ascii="Times New Roman" w:eastAsia="標楷體" w:hAnsi="Times New Roman" w:cs="Arial" w:hint="eastAsia"/>
                <w:color w:val="000000"/>
                <w:kern w:val="0"/>
                <w:sz w:val="26"/>
                <w:szCs w:val="28"/>
              </w:rPr>
              <w:t>1</w:t>
            </w:r>
            <w:r w:rsidRPr="00DA6DF3">
              <w:rPr>
                <w:rFonts w:ascii="Times New Roman" w:eastAsia="標楷體" w:hAnsi="Times New Roman" w:cs="Arial" w:hint="eastAsia"/>
                <w:color w:val="000000"/>
                <w:kern w:val="0"/>
                <w:sz w:val="26"/>
                <w:szCs w:val="28"/>
              </w:rPr>
              <w:t>、第</w:t>
            </w:r>
            <w:r w:rsidRPr="00DA6DF3">
              <w:rPr>
                <w:rFonts w:ascii="Times New Roman" w:eastAsia="標楷體" w:hAnsi="Times New Roman" w:cs="Arial" w:hint="eastAsia"/>
                <w:color w:val="000000"/>
                <w:kern w:val="0"/>
                <w:sz w:val="26"/>
                <w:szCs w:val="28"/>
              </w:rPr>
              <w:t>54</w:t>
            </w:r>
            <w:r w:rsidRPr="00DA6DF3">
              <w:rPr>
                <w:rFonts w:ascii="Times New Roman" w:eastAsia="標楷體" w:hAnsi="Times New Roman" w:cs="Arial" w:hint="eastAsia"/>
                <w:color w:val="000000"/>
                <w:kern w:val="0"/>
                <w:sz w:val="26"/>
                <w:szCs w:val="28"/>
              </w:rPr>
              <w:t>條修正草案」，提供企業進行股份轉換租稅措施，以實際轉讓時課徵稅負方式，排除成立障礙。該修正草案刻正送立法院審議中</w:t>
            </w:r>
            <w:r w:rsidRPr="003B63F1">
              <w:rPr>
                <w:rFonts w:ascii="Times New Roman" w:eastAsia="標楷體" w:hAnsi="Times New Roman" w:cs="Arial" w:hint="eastAsia"/>
                <w:color w:val="000000"/>
                <w:kern w:val="0"/>
                <w:sz w:val="26"/>
                <w:szCs w:val="28"/>
              </w:rPr>
              <w:t>。</w:t>
            </w:r>
          </w:p>
          <w:p w14:paraId="66884E67" w14:textId="77777777" w:rsidR="006D1E88" w:rsidRPr="00DA6DF3" w:rsidRDefault="006D1E88" w:rsidP="001677A3">
            <w:pPr>
              <w:pStyle w:val="ab"/>
              <w:numPr>
                <w:ilvl w:val="0"/>
                <w:numId w:val="62"/>
              </w:numPr>
              <w:kinsoku w:val="0"/>
              <w:overflowPunct w:val="0"/>
              <w:spacing w:line="340" w:lineRule="exact"/>
              <w:ind w:right="240"/>
              <w:contextualSpacing w:val="0"/>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DA6DF3">
              <w:rPr>
                <w:rFonts w:ascii="Times New Roman" w:eastAsia="標楷體" w:hAnsi="Times New Roman" w:cs="Arial" w:hint="eastAsia"/>
                <w:color w:val="000000"/>
                <w:kern w:val="0"/>
                <w:sz w:val="26"/>
                <w:szCs w:val="26"/>
              </w:rPr>
              <w:t>企業</w:t>
            </w:r>
            <w:proofErr w:type="gramStart"/>
            <w:r w:rsidRPr="00DA6DF3">
              <w:rPr>
                <w:rFonts w:ascii="Times New Roman" w:eastAsia="標楷體" w:hAnsi="Times New Roman" w:cs="Arial" w:hint="eastAsia"/>
                <w:color w:val="000000"/>
                <w:kern w:val="0"/>
                <w:sz w:val="26"/>
                <w:szCs w:val="26"/>
              </w:rPr>
              <w:t>併購法</w:t>
            </w:r>
            <w:proofErr w:type="gramEnd"/>
          </w:p>
        </w:tc>
        <w:tc>
          <w:tcPr>
            <w:tcW w:w="1560" w:type="dxa"/>
            <w:noWrap/>
          </w:tcPr>
          <w:p w14:paraId="1634B643"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225217336"/>
                <w14:checkbox>
                  <w14:checked w14:val="1"/>
                  <w14:checkedState w14:val="0052" w14:font="Wingdings 2"/>
                  <w14:uncheckedState w14:val="2610" w14:font="MS Gothic"/>
                </w14:checkbox>
              </w:sdtPr>
              <w:sdtEndPr/>
              <w:sdtContent>
                <w:r w:rsidR="006D1E88">
                  <w:rPr>
                    <w:rFonts w:ascii="Times New Roman" w:hAnsi="Times New Roman" w:hint="eastAsia"/>
                    <w:color w:val="000000" w:themeColor="text1"/>
                    <w:lang w:eastAsia="zh-TW"/>
                  </w:rPr>
                  <w:sym w:font="Wingdings 2" w:char="F052"/>
                </w:r>
              </w:sdtContent>
            </w:sdt>
            <w:r w:rsidR="006D1E88" w:rsidRPr="00FF44CF">
              <w:rPr>
                <w:rFonts w:ascii="Times New Roman" w:hAnsi="Times New Roman" w:hint="eastAsia"/>
                <w:color w:val="000000" w:themeColor="text1"/>
                <w:lang w:eastAsia="zh-TW"/>
              </w:rPr>
              <w:t>已參</w:t>
            </w:r>
            <w:proofErr w:type="gramStart"/>
            <w:r w:rsidR="006D1E88" w:rsidRPr="00FF44CF">
              <w:rPr>
                <w:rFonts w:ascii="Times New Roman" w:hAnsi="Times New Roman" w:hint="eastAsia"/>
                <w:color w:val="000000" w:themeColor="text1"/>
                <w:lang w:eastAsia="zh-TW"/>
              </w:rPr>
              <w:t>採</w:t>
            </w:r>
            <w:proofErr w:type="gramEnd"/>
          </w:p>
          <w:p w14:paraId="7F40F0F1"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654725576"/>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r w:rsidR="006D1E88" w:rsidRPr="00FF44CF">
              <w:rPr>
                <w:rFonts w:ascii="Times New Roman" w:hAnsi="Times New Roman" w:hint="eastAsia"/>
                <w:color w:val="000000" w:themeColor="text1"/>
                <w:lang w:eastAsia="zh-TW"/>
              </w:rPr>
              <w:t>部分參</w:t>
            </w:r>
            <w:proofErr w:type="gramStart"/>
            <w:r w:rsidR="006D1E88" w:rsidRPr="00FF44CF">
              <w:rPr>
                <w:rFonts w:ascii="Times New Roman" w:hAnsi="Times New Roman" w:hint="eastAsia"/>
                <w:color w:val="000000" w:themeColor="text1"/>
                <w:lang w:eastAsia="zh-TW"/>
              </w:rPr>
              <w:t>採</w:t>
            </w:r>
            <w:proofErr w:type="gramEnd"/>
          </w:p>
          <w:p w14:paraId="79684E20"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375228050"/>
                <w14:checkbox>
                  <w14:checked w14:val="0"/>
                  <w14:checkedState w14:val="0052" w14:font="Wingdings 2"/>
                  <w14:uncheckedState w14:val="2610" w14:font="MS Gothic"/>
                </w14:checkbox>
              </w:sdtPr>
              <w:sdtEndPr/>
              <w:sdtContent>
                <w:r w:rsidR="006D1E88">
                  <w:rPr>
                    <w:rFonts w:ascii="MS Gothic" w:eastAsia="MS Gothic" w:hAnsi="MS Gothic" w:hint="eastAsia"/>
                    <w:color w:val="000000" w:themeColor="text1"/>
                    <w:lang w:eastAsia="zh-TW"/>
                  </w:rPr>
                  <w:t>☐</w:t>
                </w:r>
              </w:sdtContent>
            </w:sdt>
            <w:proofErr w:type="gramStart"/>
            <w:r w:rsidR="006D1E88" w:rsidRPr="00FF44CF">
              <w:rPr>
                <w:rFonts w:ascii="Times New Roman" w:hAnsi="Times New Roman" w:hint="eastAsia"/>
                <w:color w:val="000000" w:themeColor="text1"/>
                <w:lang w:eastAsia="zh-TW"/>
              </w:rPr>
              <w:t>研</w:t>
            </w:r>
            <w:proofErr w:type="gramEnd"/>
            <w:r w:rsidR="006D1E88" w:rsidRPr="00FF44CF">
              <w:rPr>
                <w:rFonts w:ascii="Times New Roman" w:hAnsi="Times New Roman" w:hint="eastAsia"/>
                <w:color w:val="000000" w:themeColor="text1"/>
                <w:lang w:eastAsia="zh-TW"/>
              </w:rPr>
              <w:t>議中</w:t>
            </w:r>
          </w:p>
          <w:p w14:paraId="318A1624" w14:textId="77777777" w:rsidR="006D1E88"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822004211"/>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proofErr w:type="gramStart"/>
            <w:r w:rsidR="006D1E88" w:rsidRPr="00FF44CF">
              <w:rPr>
                <w:rFonts w:ascii="Times New Roman" w:hAnsi="Times New Roman" w:hint="eastAsia"/>
                <w:color w:val="000000" w:themeColor="text1"/>
                <w:lang w:eastAsia="zh-TW"/>
              </w:rPr>
              <w:t>不</w:t>
            </w:r>
            <w:proofErr w:type="gramEnd"/>
            <w:r w:rsidR="006D1E88" w:rsidRPr="00FF44CF">
              <w:rPr>
                <w:rFonts w:ascii="Times New Roman" w:hAnsi="Times New Roman" w:hint="eastAsia"/>
                <w:color w:val="000000" w:themeColor="text1"/>
                <w:lang w:eastAsia="zh-TW"/>
              </w:rPr>
              <w:t>參</w:t>
            </w:r>
            <w:proofErr w:type="gramStart"/>
            <w:r w:rsidR="006D1E88" w:rsidRPr="00FF44CF">
              <w:rPr>
                <w:rFonts w:ascii="Times New Roman" w:hAnsi="Times New Roman" w:hint="eastAsia"/>
                <w:color w:val="000000" w:themeColor="text1"/>
                <w:lang w:eastAsia="zh-TW"/>
              </w:rPr>
              <w:t>採</w:t>
            </w:r>
            <w:proofErr w:type="gramEnd"/>
          </w:p>
        </w:tc>
      </w:tr>
      <w:tr w:rsidR="006D1E88" w:rsidRPr="00FF44CF" w14:paraId="51D3AA65" w14:textId="77777777" w:rsidTr="00A65B23">
        <w:tc>
          <w:tcPr>
            <w:tcW w:w="1418" w:type="dxa"/>
            <w:vMerge/>
            <w:hideMark/>
          </w:tcPr>
          <w:p w14:paraId="6488F941" w14:textId="77777777" w:rsidR="006D1E88" w:rsidRPr="00FF44CF" w:rsidRDefault="006D1E88" w:rsidP="000F0277">
            <w:pPr>
              <w:kinsoku w:val="0"/>
              <w:overflowPunct w:val="0"/>
              <w:spacing w:line="340" w:lineRule="exact"/>
              <w:rPr>
                <w:rFonts w:ascii="Times New Roman" w:eastAsia="標楷體" w:hAnsi="Times New Roman" w:cs="Arial"/>
                <w:color w:val="000000"/>
                <w:kern w:val="0"/>
                <w:sz w:val="26"/>
                <w:szCs w:val="28"/>
              </w:rPr>
            </w:pPr>
          </w:p>
        </w:tc>
        <w:tc>
          <w:tcPr>
            <w:tcW w:w="5245" w:type="dxa"/>
            <w:hideMark/>
          </w:tcPr>
          <w:p w14:paraId="75CF0EFF" w14:textId="77777777" w:rsidR="006D1E88" w:rsidRPr="0011277F" w:rsidRDefault="006D1E88" w:rsidP="001677A3">
            <w:pPr>
              <w:kinsoku w:val="0"/>
              <w:overflowPunct w:val="0"/>
              <w:spacing w:line="340" w:lineRule="exact"/>
              <w:rPr>
                <w:rFonts w:ascii="Times New Roman" w:eastAsia="標楷體" w:hAnsi="Times New Roman" w:cs="Arial"/>
                <w:b/>
                <w:bCs/>
                <w:color w:val="000000"/>
                <w:kern w:val="0"/>
                <w:sz w:val="26"/>
                <w:szCs w:val="28"/>
              </w:rPr>
            </w:pPr>
            <w:r w:rsidRPr="0011277F">
              <w:rPr>
                <w:rFonts w:ascii="Times New Roman" w:eastAsia="標楷體" w:hAnsi="Times New Roman" w:cs="Arial" w:hint="eastAsia"/>
                <w:b/>
                <w:bCs/>
                <w:color w:val="000000"/>
                <w:kern w:val="0"/>
                <w:sz w:val="26"/>
                <w:szCs w:val="28"/>
              </w:rPr>
              <w:t>(</w:t>
            </w:r>
            <w:r w:rsidRPr="0011277F">
              <w:rPr>
                <w:rFonts w:ascii="Times New Roman" w:eastAsia="標楷體" w:hAnsi="Times New Roman" w:cs="Arial" w:hint="eastAsia"/>
                <w:b/>
                <w:bCs/>
                <w:color w:val="000000"/>
                <w:kern w:val="0"/>
                <w:sz w:val="26"/>
                <w:szCs w:val="28"/>
              </w:rPr>
              <w:t>四</w:t>
            </w:r>
            <w:r w:rsidRPr="0011277F">
              <w:rPr>
                <w:rFonts w:ascii="Times New Roman" w:eastAsia="標楷體" w:hAnsi="Times New Roman" w:cs="Arial" w:hint="eastAsia"/>
                <w:b/>
                <w:bCs/>
                <w:color w:val="000000"/>
                <w:kern w:val="0"/>
                <w:sz w:val="26"/>
                <w:szCs w:val="28"/>
              </w:rPr>
              <w:t xml:space="preserve">) </w:t>
            </w:r>
            <w:r w:rsidRPr="0011277F">
              <w:rPr>
                <w:rFonts w:ascii="Times New Roman" w:eastAsia="標楷體" w:hAnsi="Times New Roman" w:cs="Arial" w:hint="eastAsia"/>
                <w:b/>
                <w:bCs/>
                <w:color w:val="000000"/>
                <w:kern w:val="0"/>
                <w:sz w:val="26"/>
                <w:szCs w:val="28"/>
              </w:rPr>
              <w:t>協助業者掌握進出口管制規定</w:t>
            </w:r>
          </w:p>
          <w:p w14:paraId="237F4B6B" w14:textId="77777777" w:rsidR="006D1E88" w:rsidRPr="00FF44CF" w:rsidRDefault="006D1E88" w:rsidP="001677A3">
            <w:pPr>
              <w:kinsoku w:val="0"/>
              <w:overflowPunct w:val="0"/>
              <w:spacing w:line="340" w:lineRule="exact"/>
              <w:ind w:firstLineChars="200" w:firstLine="520"/>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回顧出口管制之發展，原本就是地緣政治角力之產物。近年來地緣政治情勢升高，出口管制規定也因此時有變化。另一方面，由於</w:t>
            </w:r>
            <w:r>
              <w:rPr>
                <w:rFonts w:ascii="Times New Roman" w:eastAsia="標楷體" w:hAnsi="Times New Roman" w:cs="Arial" w:hint="eastAsia"/>
                <w:color w:val="000000"/>
                <w:kern w:val="0"/>
                <w:sz w:val="26"/>
                <w:szCs w:val="28"/>
              </w:rPr>
              <w:t>臺</w:t>
            </w:r>
            <w:r w:rsidRPr="00FF44CF">
              <w:rPr>
                <w:rFonts w:ascii="Times New Roman" w:eastAsia="標楷體" w:hAnsi="Times New Roman" w:cs="Arial" w:hint="eastAsia"/>
                <w:color w:val="000000"/>
                <w:kern w:val="0"/>
                <w:sz w:val="26"/>
                <w:szCs w:val="28"/>
              </w:rPr>
              <w:t>灣在國際供應鏈之地位日益重要，美國甚至於</w:t>
            </w:r>
            <w:r w:rsidRPr="00FF44CF">
              <w:rPr>
                <w:rFonts w:ascii="Times New Roman" w:eastAsia="標楷體" w:hAnsi="Times New Roman" w:cs="Arial" w:hint="eastAsia"/>
                <w:color w:val="000000"/>
                <w:kern w:val="0"/>
                <w:sz w:val="26"/>
                <w:szCs w:val="28"/>
              </w:rPr>
              <w:t>2023</w:t>
            </w:r>
            <w:r w:rsidRPr="00FF44CF">
              <w:rPr>
                <w:rFonts w:ascii="Times New Roman" w:eastAsia="標楷體" w:hAnsi="Times New Roman" w:cs="Arial" w:hint="eastAsia"/>
                <w:color w:val="000000"/>
                <w:kern w:val="0"/>
                <w:sz w:val="26"/>
                <w:szCs w:val="28"/>
              </w:rPr>
              <w:t>年首次派任「出口管制官」常駐</w:t>
            </w:r>
            <w:r>
              <w:rPr>
                <w:rFonts w:ascii="Times New Roman" w:eastAsia="標楷體" w:hAnsi="Times New Roman" w:cs="Arial" w:hint="eastAsia"/>
                <w:color w:val="000000"/>
                <w:kern w:val="0"/>
                <w:sz w:val="26"/>
                <w:szCs w:val="28"/>
              </w:rPr>
              <w:t>臺</w:t>
            </w:r>
            <w:r w:rsidRPr="00FF44CF">
              <w:rPr>
                <w:rFonts w:ascii="Times New Roman" w:eastAsia="標楷體" w:hAnsi="Times New Roman" w:cs="Arial" w:hint="eastAsia"/>
                <w:color w:val="000000"/>
                <w:kern w:val="0"/>
                <w:sz w:val="26"/>
                <w:szCs w:val="28"/>
              </w:rPr>
              <w:t>灣；此意謂我國廠商必須更加提高警覺，建立法</w:t>
            </w:r>
            <w:proofErr w:type="gramStart"/>
            <w:r w:rsidRPr="00FF44CF">
              <w:rPr>
                <w:rFonts w:ascii="Times New Roman" w:eastAsia="標楷體" w:hAnsi="Times New Roman" w:cs="Arial" w:hint="eastAsia"/>
                <w:color w:val="000000"/>
                <w:kern w:val="0"/>
                <w:sz w:val="26"/>
                <w:szCs w:val="28"/>
              </w:rPr>
              <w:t>遵</w:t>
            </w:r>
            <w:proofErr w:type="gramEnd"/>
            <w:r w:rsidRPr="00FF44CF">
              <w:rPr>
                <w:rFonts w:ascii="Times New Roman" w:eastAsia="標楷體" w:hAnsi="Times New Roman" w:cs="Arial" w:hint="eastAsia"/>
                <w:color w:val="000000"/>
                <w:kern w:val="0"/>
                <w:sz w:val="26"/>
                <w:szCs w:val="28"/>
              </w:rPr>
              <w:t>機制，以免意外遭受制裁。不過我國出口廠商多為中小企業，未必有足夠資源與能力查核貨品最終流向，因此建議政府相關單位有效掌握各國出口管制政策的變化，並即時向國內業者宣導，以免廠商誤觸管制紅線，引發不必要爭端。</w:t>
            </w:r>
          </w:p>
        </w:tc>
        <w:tc>
          <w:tcPr>
            <w:tcW w:w="709" w:type="dxa"/>
            <w:hideMark/>
          </w:tcPr>
          <w:p w14:paraId="657D083C" w14:textId="77777777" w:rsidR="006D1E88" w:rsidRPr="00FF44CF" w:rsidRDefault="006D1E88" w:rsidP="001677A3">
            <w:pPr>
              <w:kinsoku w:val="0"/>
              <w:overflowPunct w:val="0"/>
              <w:spacing w:line="340" w:lineRule="exact"/>
              <w:rPr>
                <w:rFonts w:ascii="Times New Roman" w:eastAsia="標楷體" w:hAnsi="Times New Roman" w:cs="Arial"/>
                <w:color w:val="000000"/>
                <w:kern w:val="0"/>
                <w:sz w:val="32"/>
                <w:szCs w:val="32"/>
              </w:rPr>
            </w:pPr>
            <w:r w:rsidRPr="00FF44CF">
              <w:rPr>
                <w:rFonts w:ascii="Times New Roman" w:eastAsia="標楷體" w:hAnsi="Times New Roman" w:cs="Arial" w:hint="eastAsia"/>
                <w:color w:val="000000"/>
                <w:kern w:val="0"/>
                <w:sz w:val="32"/>
                <w:szCs w:val="32"/>
              </w:rPr>
              <w:sym w:font="Wingdings 2" w:char="F030"/>
            </w:r>
          </w:p>
        </w:tc>
        <w:tc>
          <w:tcPr>
            <w:tcW w:w="7087" w:type="dxa"/>
            <w:hideMark/>
          </w:tcPr>
          <w:p w14:paraId="08B1C0C3" w14:textId="77777777" w:rsidR="006D1E88" w:rsidRPr="009E2DA2" w:rsidRDefault="006D1E88" w:rsidP="001677A3">
            <w:pPr>
              <w:kinsoku w:val="0"/>
              <w:overflowPunct w:val="0"/>
              <w:spacing w:line="340" w:lineRule="exact"/>
              <w:rPr>
                <w:rFonts w:ascii="Times New Roman" w:eastAsia="標楷體" w:hAnsi="Times New Roman" w:cs="Arial"/>
                <w:b/>
                <w:bCs/>
                <w:color w:val="000000"/>
                <w:kern w:val="0"/>
                <w:sz w:val="26"/>
                <w:szCs w:val="28"/>
              </w:rPr>
            </w:pPr>
            <w:r w:rsidRPr="009E2DA2">
              <w:rPr>
                <w:rFonts w:ascii="Times New Roman" w:eastAsia="標楷體" w:hAnsi="Times New Roman" w:cs="Arial" w:hint="eastAsia"/>
                <w:b/>
                <w:bCs/>
                <w:color w:val="000000"/>
                <w:kern w:val="0"/>
                <w:sz w:val="26"/>
                <w:szCs w:val="28"/>
              </w:rPr>
              <w:t>經濟部</w:t>
            </w:r>
          </w:p>
          <w:p w14:paraId="263CBFF3" w14:textId="77777777" w:rsidR="006D1E88" w:rsidRDefault="006D1E88" w:rsidP="001677A3">
            <w:pPr>
              <w:pStyle w:val="ab"/>
              <w:numPr>
                <w:ilvl w:val="0"/>
                <w:numId w:val="32"/>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039C8F38" w14:textId="77777777" w:rsidR="006D1E88" w:rsidRPr="008266CD" w:rsidRDefault="006D1E88" w:rsidP="001677A3">
            <w:pPr>
              <w:pStyle w:val="ab"/>
              <w:numPr>
                <w:ilvl w:val="0"/>
                <w:numId w:val="53"/>
              </w:numPr>
              <w:kinsoku w:val="0"/>
              <w:overflowPunct w:val="0"/>
              <w:spacing w:line="340" w:lineRule="exact"/>
              <w:ind w:right="240"/>
              <w:contextualSpacing w:val="0"/>
              <w:rPr>
                <w:rFonts w:ascii="Times New Roman" w:eastAsia="標楷體" w:hAnsi="Times New Roman" w:cs="Arial"/>
                <w:color w:val="000000"/>
                <w:kern w:val="0"/>
                <w:sz w:val="26"/>
                <w:szCs w:val="26"/>
              </w:rPr>
            </w:pPr>
            <w:r w:rsidRPr="008266CD">
              <w:rPr>
                <w:rFonts w:ascii="Times New Roman" w:eastAsia="標楷體" w:hAnsi="Times New Roman" w:cs="Arial" w:hint="eastAsia"/>
                <w:color w:val="000000"/>
                <w:kern w:val="0"/>
                <w:sz w:val="26"/>
                <w:szCs w:val="26"/>
              </w:rPr>
              <w:t>為協助業者盡職查核及防止貨品遭轉運，經濟部</w:t>
            </w:r>
            <w:r w:rsidRPr="008266CD">
              <w:rPr>
                <w:rFonts w:ascii="Times New Roman" w:eastAsia="標楷體" w:hAnsi="Times New Roman" w:cs="Arial" w:hint="eastAsia"/>
                <w:color w:val="000000"/>
                <w:kern w:val="0"/>
                <w:sz w:val="26"/>
                <w:szCs w:val="26"/>
              </w:rPr>
              <w:t>2024</w:t>
            </w:r>
            <w:r w:rsidRPr="008266CD">
              <w:rPr>
                <w:rFonts w:ascii="Times New Roman" w:eastAsia="標楷體" w:hAnsi="Times New Roman" w:cs="Arial" w:hint="eastAsia"/>
                <w:color w:val="000000"/>
                <w:kern w:val="0"/>
                <w:sz w:val="26"/>
                <w:szCs w:val="26"/>
              </w:rPr>
              <w:t>年辦理超過</w:t>
            </w:r>
            <w:r w:rsidRPr="008266CD">
              <w:rPr>
                <w:rFonts w:ascii="Times New Roman" w:eastAsia="標楷體" w:hAnsi="Times New Roman" w:cs="Arial" w:hint="eastAsia"/>
                <w:color w:val="000000"/>
                <w:kern w:val="0"/>
                <w:sz w:val="26"/>
                <w:szCs w:val="26"/>
              </w:rPr>
              <w:t>20</w:t>
            </w:r>
            <w:r w:rsidRPr="008266CD">
              <w:rPr>
                <w:rFonts w:ascii="Times New Roman" w:eastAsia="標楷體" w:hAnsi="Times New Roman" w:cs="Arial" w:hint="eastAsia"/>
                <w:color w:val="000000"/>
                <w:kern w:val="0"/>
                <w:sz w:val="26"/>
                <w:szCs w:val="26"/>
              </w:rPr>
              <w:t>場宣導活動，</w:t>
            </w:r>
            <w:r w:rsidRPr="008266CD">
              <w:rPr>
                <w:rFonts w:ascii="Times New Roman" w:eastAsia="標楷體" w:hAnsi="Times New Roman" w:cs="Arial" w:hint="eastAsia"/>
                <w:color w:val="000000"/>
                <w:kern w:val="0"/>
                <w:sz w:val="26"/>
                <w:szCs w:val="26"/>
              </w:rPr>
              <w:t>2025</w:t>
            </w:r>
            <w:r w:rsidRPr="008266CD">
              <w:rPr>
                <w:rFonts w:ascii="Times New Roman" w:eastAsia="標楷體" w:hAnsi="Times New Roman" w:cs="Arial" w:hint="eastAsia"/>
                <w:color w:val="000000"/>
                <w:kern w:val="0"/>
                <w:sz w:val="26"/>
                <w:szCs w:val="26"/>
              </w:rPr>
              <w:t>年截至</w:t>
            </w:r>
            <w:r w:rsidRPr="008266CD">
              <w:rPr>
                <w:rFonts w:ascii="Times New Roman" w:eastAsia="標楷體" w:hAnsi="Times New Roman" w:cs="Arial" w:hint="eastAsia"/>
                <w:color w:val="000000"/>
                <w:kern w:val="0"/>
                <w:sz w:val="26"/>
                <w:szCs w:val="26"/>
              </w:rPr>
              <w:t>9</w:t>
            </w:r>
            <w:r w:rsidRPr="008266CD">
              <w:rPr>
                <w:rFonts w:ascii="Times New Roman" w:eastAsia="標楷體" w:hAnsi="Times New Roman" w:cs="Arial" w:hint="eastAsia"/>
                <w:color w:val="000000"/>
                <w:kern w:val="0"/>
                <w:sz w:val="26"/>
                <w:szCs w:val="26"/>
              </w:rPr>
              <w:t>月辦理</w:t>
            </w:r>
            <w:r w:rsidRPr="008266CD">
              <w:rPr>
                <w:rFonts w:ascii="Times New Roman" w:eastAsia="標楷體" w:hAnsi="Times New Roman" w:cs="Arial" w:hint="eastAsia"/>
                <w:color w:val="000000"/>
                <w:kern w:val="0"/>
                <w:sz w:val="26"/>
                <w:szCs w:val="26"/>
              </w:rPr>
              <w:t>18</w:t>
            </w:r>
            <w:r w:rsidRPr="008266CD">
              <w:rPr>
                <w:rFonts w:ascii="Times New Roman" w:eastAsia="標楷體" w:hAnsi="Times New Roman" w:cs="Arial" w:hint="eastAsia"/>
                <w:color w:val="000000"/>
                <w:kern w:val="0"/>
                <w:sz w:val="26"/>
                <w:szCs w:val="26"/>
              </w:rPr>
              <w:t>場宣導活動。</w:t>
            </w:r>
          </w:p>
          <w:p w14:paraId="282F04D4" w14:textId="77777777" w:rsidR="006D1E88" w:rsidRPr="008266CD" w:rsidRDefault="006D1E88" w:rsidP="001677A3">
            <w:pPr>
              <w:pStyle w:val="ab"/>
              <w:numPr>
                <w:ilvl w:val="0"/>
                <w:numId w:val="53"/>
              </w:numPr>
              <w:kinsoku w:val="0"/>
              <w:overflowPunct w:val="0"/>
              <w:spacing w:line="340" w:lineRule="exact"/>
              <w:ind w:right="240"/>
              <w:contextualSpacing w:val="0"/>
              <w:rPr>
                <w:rFonts w:ascii="Times New Roman" w:eastAsia="標楷體" w:hAnsi="Times New Roman" w:cs="Arial"/>
                <w:color w:val="000000"/>
                <w:kern w:val="0"/>
                <w:sz w:val="26"/>
                <w:szCs w:val="26"/>
              </w:rPr>
            </w:pPr>
            <w:r w:rsidRPr="008266CD">
              <w:rPr>
                <w:rFonts w:ascii="Times New Roman" w:eastAsia="標楷體" w:hAnsi="Times New Roman" w:cs="Arial" w:hint="eastAsia"/>
                <w:color w:val="000000"/>
                <w:kern w:val="0"/>
                <w:sz w:val="26"/>
                <w:szCs w:val="26"/>
              </w:rPr>
              <w:t>經濟部未來持續以宣導會、實地拜訪等方式，協助業者瞭解我國出口管制法規，亦將持續請主要國家主管機關協助辦理宣導活動，</w:t>
            </w:r>
            <w:proofErr w:type="gramStart"/>
            <w:r w:rsidRPr="008266CD">
              <w:rPr>
                <w:rFonts w:ascii="Times New Roman" w:eastAsia="標楷體" w:hAnsi="Times New Roman" w:cs="Arial" w:hint="eastAsia"/>
                <w:color w:val="000000"/>
                <w:kern w:val="0"/>
                <w:sz w:val="26"/>
                <w:szCs w:val="26"/>
              </w:rPr>
              <w:t>俾</w:t>
            </w:r>
            <w:proofErr w:type="gramEnd"/>
            <w:r w:rsidRPr="008266CD">
              <w:rPr>
                <w:rFonts w:ascii="Times New Roman" w:eastAsia="標楷體" w:hAnsi="Times New Roman" w:cs="Arial" w:hint="eastAsia"/>
                <w:color w:val="000000"/>
                <w:kern w:val="0"/>
                <w:sz w:val="26"/>
                <w:szCs w:val="26"/>
              </w:rPr>
              <w:t>協助業者法規遵行。</w:t>
            </w:r>
          </w:p>
          <w:p w14:paraId="2ED8F64F" w14:textId="77777777" w:rsidR="006D1E88" w:rsidRPr="00FF44CF" w:rsidRDefault="006D1E88" w:rsidP="001677A3">
            <w:pPr>
              <w:pStyle w:val="ab"/>
              <w:numPr>
                <w:ilvl w:val="0"/>
                <w:numId w:val="32"/>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：無</w:t>
            </w:r>
          </w:p>
        </w:tc>
        <w:tc>
          <w:tcPr>
            <w:tcW w:w="1560" w:type="dxa"/>
            <w:noWrap/>
          </w:tcPr>
          <w:p w14:paraId="546DFE81"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914394820"/>
                <w14:checkbox>
                  <w14:checked w14:val="1"/>
                  <w14:checkedState w14:val="0052" w14:font="Wingdings 2"/>
                  <w14:uncheckedState w14:val="2610" w14:font="MS Gothic"/>
                </w14:checkbox>
              </w:sdtPr>
              <w:sdtEndPr/>
              <w:sdtContent>
                <w:r w:rsidR="006D1E88">
                  <w:rPr>
                    <w:rFonts w:ascii="Times New Roman" w:hAnsi="Times New Roman" w:hint="eastAsia"/>
                    <w:color w:val="000000" w:themeColor="text1"/>
                    <w:lang w:eastAsia="zh-TW"/>
                  </w:rPr>
                  <w:sym w:font="Wingdings 2" w:char="F052"/>
                </w:r>
              </w:sdtContent>
            </w:sdt>
            <w:r w:rsidR="006D1E88" w:rsidRPr="00FF44CF">
              <w:rPr>
                <w:rFonts w:ascii="Times New Roman" w:hAnsi="Times New Roman" w:hint="eastAsia"/>
                <w:color w:val="000000" w:themeColor="text1"/>
                <w:lang w:eastAsia="zh-TW"/>
              </w:rPr>
              <w:t>已參</w:t>
            </w:r>
            <w:proofErr w:type="gramStart"/>
            <w:r w:rsidR="006D1E88" w:rsidRPr="00FF44CF">
              <w:rPr>
                <w:rFonts w:ascii="Times New Roman" w:hAnsi="Times New Roman" w:hint="eastAsia"/>
                <w:color w:val="000000" w:themeColor="text1"/>
                <w:lang w:eastAsia="zh-TW"/>
              </w:rPr>
              <w:t>採</w:t>
            </w:r>
            <w:proofErr w:type="gramEnd"/>
          </w:p>
          <w:p w14:paraId="1AC9717C"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604996992"/>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r w:rsidR="006D1E88" w:rsidRPr="00FF44CF">
              <w:rPr>
                <w:rFonts w:ascii="Times New Roman" w:hAnsi="Times New Roman" w:hint="eastAsia"/>
                <w:color w:val="000000" w:themeColor="text1"/>
                <w:lang w:eastAsia="zh-TW"/>
              </w:rPr>
              <w:t>部分參</w:t>
            </w:r>
            <w:proofErr w:type="gramStart"/>
            <w:r w:rsidR="006D1E88" w:rsidRPr="00FF44CF">
              <w:rPr>
                <w:rFonts w:ascii="Times New Roman" w:hAnsi="Times New Roman" w:hint="eastAsia"/>
                <w:color w:val="000000" w:themeColor="text1"/>
                <w:lang w:eastAsia="zh-TW"/>
              </w:rPr>
              <w:t>採</w:t>
            </w:r>
            <w:proofErr w:type="gramEnd"/>
          </w:p>
          <w:p w14:paraId="3D1354A0"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877361995"/>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proofErr w:type="gramStart"/>
            <w:r w:rsidR="006D1E88" w:rsidRPr="00FF44CF">
              <w:rPr>
                <w:rFonts w:ascii="Times New Roman" w:hAnsi="Times New Roman" w:hint="eastAsia"/>
                <w:color w:val="000000" w:themeColor="text1"/>
                <w:lang w:eastAsia="zh-TW"/>
              </w:rPr>
              <w:t>研</w:t>
            </w:r>
            <w:proofErr w:type="gramEnd"/>
            <w:r w:rsidR="006D1E88" w:rsidRPr="00FF44CF">
              <w:rPr>
                <w:rFonts w:ascii="Times New Roman" w:hAnsi="Times New Roman" w:hint="eastAsia"/>
                <w:color w:val="000000" w:themeColor="text1"/>
                <w:lang w:eastAsia="zh-TW"/>
              </w:rPr>
              <w:t>議中</w:t>
            </w:r>
          </w:p>
          <w:p w14:paraId="29A248E8" w14:textId="77777777" w:rsidR="006D1E88" w:rsidRPr="00FF44CF" w:rsidRDefault="00A65B23" w:rsidP="002B695E">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491979152"/>
                <w14:checkbox>
                  <w14:checked w14:val="0"/>
                  <w14:checkedState w14:val="0052" w14:font="Wingdings 2"/>
                  <w14:uncheckedState w14:val="2610" w14:font="MS Gothic"/>
                </w14:checkbox>
              </w:sdtPr>
              <w:sdtEndPr/>
              <w:sdtContent>
                <w:r w:rsidR="006D1E88" w:rsidRPr="00FF44CF">
                  <w:rPr>
                    <w:rFonts w:ascii="Segoe UI Symbol" w:eastAsia="標楷體" w:hAnsi="Segoe UI Symbol" w:cs="Segoe UI Symbol"/>
                    <w:color w:val="000000" w:themeColor="text1"/>
                    <w:sz w:val="26"/>
                    <w:szCs w:val="26"/>
                  </w:rPr>
                  <w:t>☐</w:t>
                </w:r>
              </w:sdtContent>
            </w:sdt>
            <w:proofErr w:type="gramStart"/>
            <w:r w:rsidR="006D1E88" w:rsidRPr="00FF44CF">
              <w:rPr>
                <w:rFonts w:ascii="Times New Roman" w:eastAsia="標楷體" w:hAnsi="Times New Roman" w:hint="eastAsia"/>
                <w:color w:val="000000" w:themeColor="text1"/>
                <w:sz w:val="26"/>
                <w:szCs w:val="26"/>
              </w:rPr>
              <w:t>不</w:t>
            </w:r>
            <w:proofErr w:type="gramEnd"/>
            <w:r w:rsidR="006D1E88" w:rsidRPr="00FF44CF">
              <w:rPr>
                <w:rFonts w:ascii="Times New Roman" w:eastAsia="標楷體" w:hAnsi="Times New Roman" w:hint="eastAsia"/>
                <w:color w:val="000000" w:themeColor="text1"/>
                <w:sz w:val="26"/>
                <w:szCs w:val="26"/>
              </w:rPr>
              <w:t>參</w:t>
            </w:r>
            <w:proofErr w:type="gramStart"/>
            <w:r w:rsidR="006D1E88" w:rsidRPr="00FF44CF">
              <w:rPr>
                <w:rFonts w:ascii="Times New Roman" w:eastAsia="標楷體" w:hAnsi="Times New Roman" w:hint="eastAsia"/>
                <w:color w:val="000000" w:themeColor="text1"/>
                <w:sz w:val="26"/>
                <w:szCs w:val="26"/>
              </w:rPr>
              <w:t>採</w:t>
            </w:r>
            <w:proofErr w:type="gramEnd"/>
          </w:p>
        </w:tc>
      </w:tr>
      <w:tr w:rsidR="006D1E88" w:rsidRPr="00FF44CF" w14:paraId="01F965C8" w14:textId="77777777" w:rsidTr="00A65B23">
        <w:tc>
          <w:tcPr>
            <w:tcW w:w="1418" w:type="dxa"/>
            <w:vMerge/>
            <w:hideMark/>
          </w:tcPr>
          <w:p w14:paraId="403CD4C9" w14:textId="77777777" w:rsidR="006D1E88" w:rsidRPr="00FF44CF" w:rsidRDefault="006D1E88" w:rsidP="000F0277">
            <w:pPr>
              <w:kinsoku w:val="0"/>
              <w:overflowPunct w:val="0"/>
              <w:spacing w:line="340" w:lineRule="exact"/>
              <w:rPr>
                <w:rFonts w:ascii="Times New Roman" w:eastAsia="標楷體" w:hAnsi="Times New Roman" w:cs="Arial"/>
                <w:color w:val="000000"/>
                <w:kern w:val="0"/>
                <w:sz w:val="26"/>
                <w:szCs w:val="28"/>
              </w:rPr>
            </w:pPr>
          </w:p>
        </w:tc>
        <w:tc>
          <w:tcPr>
            <w:tcW w:w="5245" w:type="dxa"/>
            <w:hideMark/>
          </w:tcPr>
          <w:p w14:paraId="78BBF2AA" w14:textId="77777777" w:rsidR="006D1E88" w:rsidRPr="0011277F" w:rsidRDefault="006D1E88" w:rsidP="001677A3">
            <w:pPr>
              <w:kinsoku w:val="0"/>
              <w:overflowPunct w:val="0"/>
              <w:spacing w:line="340" w:lineRule="exact"/>
              <w:rPr>
                <w:rFonts w:ascii="Times New Roman" w:eastAsia="標楷體" w:hAnsi="Times New Roman" w:cs="Arial"/>
                <w:b/>
                <w:bCs/>
                <w:color w:val="000000"/>
                <w:kern w:val="0"/>
                <w:sz w:val="26"/>
                <w:szCs w:val="28"/>
              </w:rPr>
            </w:pPr>
            <w:r w:rsidRPr="0011277F">
              <w:rPr>
                <w:rFonts w:ascii="Times New Roman" w:eastAsia="標楷體" w:hAnsi="Times New Roman" w:cs="Arial" w:hint="eastAsia"/>
                <w:b/>
                <w:bCs/>
                <w:color w:val="000000"/>
                <w:kern w:val="0"/>
                <w:sz w:val="26"/>
                <w:szCs w:val="28"/>
              </w:rPr>
              <w:t>(</w:t>
            </w:r>
            <w:r w:rsidRPr="0011277F">
              <w:rPr>
                <w:rFonts w:ascii="Times New Roman" w:eastAsia="標楷體" w:hAnsi="Times New Roman" w:cs="Arial" w:hint="eastAsia"/>
                <w:b/>
                <w:bCs/>
                <w:color w:val="000000"/>
                <w:kern w:val="0"/>
                <w:sz w:val="26"/>
                <w:szCs w:val="28"/>
              </w:rPr>
              <w:t>五</w:t>
            </w:r>
            <w:r w:rsidRPr="0011277F">
              <w:rPr>
                <w:rFonts w:ascii="Times New Roman" w:eastAsia="標楷體" w:hAnsi="Times New Roman" w:cs="Arial" w:hint="eastAsia"/>
                <w:b/>
                <w:bCs/>
                <w:color w:val="000000"/>
                <w:kern w:val="0"/>
                <w:sz w:val="26"/>
                <w:szCs w:val="28"/>
              </w:rPr>
              <w:t xml:space="preserve">) </w:t>
            </w:r>
            <w:r w:rsidRPr="0011277F">
              <w:rPr>
                <w:rFonts w:ascii="Times New Roman" w:eastAsia="標楷體" w:hAnsi="Times New Roman" w:cs="Arial" w:hint="eastAsia"/>
                <w:b/>
                <w:bCs/>
                <w:color w:val="000000"/>
                <w:kern w:val="0"/>
                <w:sz w:val="26"/>
                <w:szCs w:val="28"/>
              </w:rPr>
              <w:t>協助業者因應貿易救濟調查</w:t>
            </w:r>
          </w:p>
          <w:p w14:paraId="5D59672E" w14:textId="77777777" w:rsidR="006D1E88" w:rsidRPr="00FF44CF" w:rsidRDefault="006D1E88" w:rsidP="001677A3">
            <w:pPr>
              <w:kinsoku w:val="0"/>
              <w:overflowPunct w:val="0"/>
              <w:spacing w:line="340" w:lineRule="exact"/>
              <w:ind w:firstLineChars="200" w:firstLine="520"/>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面對美國之保護主義，包括中國在內之不少國家的外銷產品被迫轉向，而在</w:t>
            </w:r>
            <w:proofErr w:type="gramStart"/>
            <w:r w:rsidRPr="00FF44CF">
              <w:rPr>
                <w:rFonts w:ascii="Times New Roman" w:eastAsia="標楷體" w:hAnsi="Times New Roman" w:cs="Arial" w:hint="eastAsia"/>
                <w:color w:val="000000"/>
                <w:kern w:val="0"/>
                <w:sz w:val="26"/>
                <w:szCs w:val="28"/>
              </w:rPr>
              <w:t>國際間亂竄</w:t>
            </w:r>
            <w:proofErr w:type="gramEnd"/>
            <w:r w:rsidRPr="00FF44CF">
              <w:rPr>
                <w:rFonts w:ascii="Times New Roman" w:eastAsia="標楷體" w:hAnsi="Times New Roman" w:cs="Arial" w:hint="eastAsia"/>
                <w:color w:val="000000"/>
                <w:kern w:val="0"/>
                <w:sz w:val="26"/>
                <w:szCs w:val="28"/>
              </w:rPr>
              <w:t>，導致越來越多國家積極運用貿易救濟工具（如反傾銷、反補貼與防衛措施）以保護本國產業免受其害。為因應此種趨勢，業者必須對上述救濟工具有一定之了解，避免採取可能遭到調查之定價與行銷策略；同時政府也應適時協助廠商配合外國政府之相關</w:t>
            </w:r>
            <w:r w:rsidRPr="00FF44CF">
              <w:rPr>
                <w:rFonts w:ascii="Times New Roman" w:eastAsia="標楷體" w:hAnsi="Times New Roman" w:cs="Arial" w:hint="eastAsia"/>
                <w:color w:val="000000"/>
                <w:kern w:val="0"/>
                <w:sz w:val="26"/>
                <w:szCs w:val="28"/>
              </w:rPr>
              <w:lastRenderedPageBreak/>
              <w:t>調查，以降低調查結果可能帶來之衝擊。建議政府：</w:t>
            </w:r>
          </w:p>
          <w:p w14:paraId="49D840A1" w14:textId="77777777" w:rsidR="006D1E88" w:rsidRPr="00FF44CF" w:rsidRDefault="006D1E88" w:rsidP="001677A3">
            <w:pPr>
              <w:pStyle w:val="ab"/>
              <w:numPr>
                <w:ilvl w:val="0"/>
                <w:numId w:val="9"/>
              </w:numPr>
              <w:kinsoku w:val="0"/>
              <w:overflowPunct w:val="0"/>
              <w:spacing w:line="340" w:lineRule="exact"/>
              <w:ind w:leftChars="50" w:left="517" w:right="240" w:hanging="397"/>
              <w:contextualSpacing w:val="0"/>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推動制度化的培訓機制</w:t>
            </w:r>
            <w:r w:rsidRPr="00FF44CF">
              <w:rPr>
                <w:rFonts w:ascii="Times New Roman" w:eastAsia="標楷體" w:hAnsi="Times New Roman" w:cs="Arial" w:hint="eastAsia"/>
                <w:color w:val="000000"/>
                <w:kern w:val="0"/>
                <w:sz w:val="26"/>
                <w:szCs w:val="28"/>
              </w:rPr>
              <w:br/>
            </w:r>
            <w:r w:rsidRPr="00FF44CF">
              <w:rPr>
                <w:rFonts w:ascii="Times New Roman" w:eastAsia="標楷體" w:hAnsi="Times New Roman" w:cs="Arial" w:hint="eastAsia"/>
                <w:color w:val="000000"/>
                <w:kern w:val="0"/>
                <w:sz w:val="26"/>
                <w:szCs w:val="28"/>
              </w:rPr>
              <w:t>目前相關講習活動多為單次性質，例如補助公會或學術單位舉辦講座與研討會，而非一套完整且持續的學習系統。政府可考慮與大專院校合作，開設專門課程培育貿易</w:t>
            </w:r>
            <w:proofErr w:type="gramStart"/>
            <w:r w:rsidRPr="00FF44CF">
              <w:rPr>
                <w:rFonts w:ascii="Times New Roman" w:eastAsia="標楷體" w:hAnsi="Times New Roman" w:cs="Arial" w:hint="eastAsia"/>
                <w:color w:val="000000"/>
                <w:kern w:val="0"/>
                <w:sz w:val="26"/>
                <w:szCs w:val="28"/>
              </w:rPr>
              <w:t>救濟法專才</w:t>
            </w:r>
            <w:proofErr w:type="gramEnd"/>
            <w:r w:rsidRPr="00FF44CF">
              <w:rPr>
                <w:rFonts w:ascii="Times New Roman" w:eastAsia="標楷體" w:hAnsi="Times New Roman" w:cs="Arial" w:hint="eastAsia"/>
                <w:color w:val="000000"/>
                <w:kern w:val="0"/>
                <w:sz w:val="26"/>
                <w:szCs w:val="28"/>
              </w:rPr>
              <w:t>；亦可同步</w:t>
            </w:r>
            <w:proofErr w:type="gramStart"/>
            <w:r w:rsidRPr="00FF44CF">
              <w:rPr>
                <w:rFonts w:ascii="Times New Roman" w:eastAsia="標楷體" w:hAnsi="Times New Roman" w:cs="Arial" w:hint="eastAsia"/>
                <w:color w:val="000000"/>
                <w:kern w:val="0"/>
                <w:sz w:val="26"/>
                <w:szCs w:val="28"/>
              </w:rPr>
              <w:t>建置線上學習</w:t>
            </w:r>
            <w:proofErr w:type="gramEnd"/>
            <w:r w:rsidRPr="00FF44CF">
              <w:rPr>
                <w:rFonts w:ascii="Times New Roman" w:eastAsia="標楷體" w:hAnsi="Times New Roman" w:cs="Arial" w:hint="eastAsia"/>
                <w:color w:val="000000"/>
                <w:kern w:val="0"/>
                <w:sz w:val="26"/>
                <w:szCs w:val="28"/>
              </w:rPr>
              <w:t>平</w:t>
            </w:r>
            <w:proofErr w:type="gramStart"/>
            <w:r>
              <w:rPr>
                <w:rFonts w:ascii="Times New Roman" w:eastAsia="標楷體" w:hAnsi="Times New Roman" w:cs="Arial" w:hint="eastAsia"/>
                <w:color w:val="000000"/>
                <w:kern w:val="0"/>
                <w:sz w:val="26"/>
                <w:szCs w:val="28"/>
              </w:rPr>
              <w:t>臺</w:t>
            </w:r>
            <w:proofErr w:type="gramEnd"/>
            <w:r w:rsidRPr="00FF44CF">
              <w:rPr>
                <w:rFonts w:ascii="Times New Roman" w:eastAsia="標楷體" w:hAnsi="Times New Roman" w:cs="Arial" w:hint="eastAsia"/>
                <w:color w:val="000000"/>
                <w:kern w:val="0"/>
                <w:sz w:val="26"/>
                <w:szCs w:val="28"/>
              </w:rPr>
              <w:t>，收錄案例分析、訴訟流程、行政程序指引等數位內容，方便業者隨時查詢參考。</w:t>
            </w:r>
          </w:p>
          <w:p w14:paraId="08343011" w14:textId="77777777" w:rsidR="006D1E88" w:rsidRPr="00FF44CF" w:rsidRDefault="006D1E88" w:rsidP="001677A3">
            <w:pPr>
              <w:pStyle w:val="ab"/>
              <w:numPr>
                <w:ilvl w:val="0"/>
                <w:numId w:val="9"/>
              </w:numPr>
              <w:kinsoku w:val="0"/>
              <w:overflowPunct w:val="0"/>
              <w:spacing w:line="340" w:lineRule="exact"/>
              <w:ind w:leftChars="50" w:left="517" w:right="240" w:hanging="397"/>
              <w:contextualSpacing w:val="0"/>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強化即時預警系統</w:t>
            </w:r>
            <w:r w:rsidRPr="00FF44CF">
              <w:rPr>
                <w:rFonts w:ascii="Times New Roman" w:eastAsia="標楷體" w:hAnsi="Times New Roman" w:cs="Arial" w:hint="eastAsia"/>
                <w:color w:val="000000"/>
                <w:kern w:val="0"/>
                <w:sz w:val="26"/>
                <w:szCs w:val="28"/>
              </w:rPr>
              <w:br/>
            </w:r>
            <w:r w:rsidRPr="00FF44CF">
              <w:rPr>
                <w:rFonts w:ascii="Times New Roman" w:eastAsia="標楷體" w:hAnsi="Times New Roman" w:cs="Arial" w:hint="eastAsia"/>
                <w:color w:val="000000"/>
                <w:kern w:val="0"/>
                <w:sz w:val="26"/>
                <w:szCs w:val="28"/>
              </w:rPr>
              <w:t>面對突如其來的貿易救濟調查，業者往往因資訊落差而錯失應對時機。政府除應主導蒐集重要對手國政府所發起的貿易救濟調查案件、以及相關政策與判例，以供國內企業查詢與風險評估之用外；更可透過大數據與</w:t>
            </w:r>
            <w:r w:rsidRPr="00FF44CF">
              <w:rPr>
                <w:rFonts w:ascii="Times New Roman" w:eastAsia="標楷體" w:hAnsi="Times New Roman" w:cs="Arial" w:hint="eastAsia"/>
                <w:color w:val="000000"/>
                <w:kern w:val="0"/>
                <w:sz w:val="26"/>
                <w:szCs w:val="28"/>
              </w:rPr>
              <w:t>AI</w:t>
            </w:r>
            <w:r w:rsidRPr="00FF44CF">
              <w:rPr>
                <w:rFonts w:ascii="Times New Roman" w:eastAsia="標楷體" w:hAnsi="Times New Roman" w:cs="Arial" w:hint="eastAsia"/>
                <w:color w:val="000000"/>
                <w:kern w:val="0"/>
                <w:sz w:val="26"/>
                <w:szCs w:val="28"/>
              </w:rPr>
              <w:t>技術建立國際貿易預警系統，監測特定產品出口之急遽成長、或網路媒體突然出現外國同業抱怨聲浪等異常訊號，以便提前通知可能遭遇調查的廠商，爭取應對時間。</w:t>
            </w:r>
          </w:p>
          <w:p w14:paraId="5524ABE7" w14:textId="77777777" w:rsidR="006D1E88" w:rsidRPr="00FF44CF" w:rsidRDefault="006D1E88" w:rsidP="001677A3">
            <w:pPr>
              <w:pStyle w:val="ab"/>
              <w:numPr>
                <w:ilvl w:val="0"/>
                <w:numId w:val="9"/>
              </w:numPr>
              <w:kinsoku w:val="0"/>
              <w:overflowPunct w:val="0"/>
              <w:spacing w:line="340" w:lineRule="exact"/>
              <w:ind w:leftChars="50" w:left="517" w:right="240" w:hanging="397"/>
              <w:contextualSpacing w:val="0"/>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設立貿易救濟法規諮詢中心</w:t>
            </w:r>
            <w:r w:rsidRPr="00FF44CF">
              <w:rPr>
                <w:rFonts w:ascii="Times New Roman" w:eastAsia="標楷體" w:hAnsi="Times New Roman" w:cs="Arial" w:hint="eastAsia"/>
                <w:color w:val="000000"/>
                <w:kern w:val="0"/>
                <w:sz w:val="26"/>
                <w:szCs w:val="28"/>
              </w:rPr>
              <w:br/>
            </w:r>
            <w:r w:rsidRPr="00FF44CF">
              <w:rPr>
                <w:rFonts w:ascii="Times New Roman" w:eastAsia="標楷體" w:hAnsi="Times New Roman" w:cs="Arial" w:hint="eastAsia"/>
                <w:color w:val="000000"/>
                <w:kern w:val="0"/>
                <w:sz w:val="26"/>
                <w:szCs w:val="28"/>
              </w:rPr>
              <w:t>面對外國高度專業化與法制化的貿易救濟程序，中小企業往往缺乏足夠資源應戰。政府應設立常設性的諮詢中心，結合經濟部、關務署與學術法律機構，提供免費或收費低廉的法律諮詢服務；並指導業者避免傾銷行為、以免遭到調查；至於已遭調查之廠商，則建議提供專案輔導。同時，為協助業者聘請外國律</w:t>
            </w:r>
            <w:r w:rsidRPr="00FF44CF">
              <w:rPr>
                <w:rFonts w:ascii="Times New Roman" w:eastAsia="標楷體" w:hAnsi="Times New Roman" w:cs="Arial" w:hint="eastAsia"/>
                <w:color w:val="000000"/>
                <w:kern w:val="0"/>
                <w:sz w:val="26"/>
                <w:szCs w:val="28"/>
              </w:rPr>
              <w:lastRenderedPageBreak/>
              <w:t>師與顧問代理其因應調查，可建立費用補助機制，減輕業者負擔。</w:t>
            </w:r>
          </w:p>
          <w:p w14:paraId="7AE3B1CE" w14:textId="77777777" w:rsidR="006D1E88" w:rsidRPr="00FF44CF" w:rsidRDefault="006D1E88" w:rsidP="001677A3">
            <w:pPr>
              <w:pStyle w:val="ab"/>
              <w:numPr>
                <w:ilvl w:val="0"/>
                <w:numId w:val="9"/>
              </w:numPr>
              <w:kinsoku w:val="0"/>
              <w:overflowPunct w:val="0"/>
              <w:spacing w:line="340" w:lineRule="exact"/>
              <w:ind w:leftChars="50" w:left="517" w:right="240" w:hanging="397"/>
              <w:contextualSpacing w:val="0"/>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推動產業公協會組成「貿易救濟應變聯盟」</w:t>
            </w:r>
            <w:r w:rsidRPr="00FF44CF">
              <w:rPr>
                <w:rFonts w:ascii="Times New Roman" w:eastAsia="標楷體" w:hAnsi="Times New Roman" w:cs="Arial" w:hint="eastAsia"/>
                <w:color w:val="000000"/>
                <w:kern w:val="0"/>
                <w:sz w:val="26"/>
                <w:szCs w:val="28"/>
              </w:rPr>
              <w:br/>
            </w:r>
            <w:r w:rsidRPr="00FF44CF">
              <w:rPr>
                <w:rFonts w:ascii="Times New Roman" w:eastAsia="標楷體" w:hAnsi="Times New Roman" w:cs="Arial" w:hint="eastAsia"/>
                <w:color w:val="000000"/>
                <w:kern w:val="0"/>
                <w:sz w:val="26"/>
                <w:szCs w:val="28"/>
              </w:rPr>
              <w:t>政府可推動產業公協會組成「貿易救濟應變聯盟」，以便廠商共享調查資訊、合力因應調查，包括共同彙整證據、分攤律師費用等，以提升整體產業因應調查之能力。</w:t>
            </w:r>
          </w:p>
        </w:tc>
        <w:tc>
          <w:tcPr>
            <w:tcW w:w="709" w:type="dxa"/>
            <w:hideMark/>
          </w:tcPr>
          <w:p w14:paraId="0C291377" w14:textId="77777777" w:rsidR="006D1E88" w:rsidRPr="00FF44CF" w:rsidRDefault="006D1E88" w:rsidP="001677A3">
            <w:pPr>
              <w:kinsoku w:val="0"/>
              <w:overflowPunct w:val="0"/>
              <w:spacing w:line="340" w:lineRule="exact"/>
              <w:rPr>
                <w:rFonts w:ascii="Times New Roman" w:eastAsia="標楷體" w:hAnsi="Times New Roman" w:cs="Arial"/>
                <w:color w:val="000000"/>
                <w:kern w:val="0"/>
                <w:sz w:val="32"/>
                <w:szCs w:val="32"/>
              </w:rPr>
            </w:pPr>
            <w:r w:rsidRPr="00FF44CF">
              <w:rPr>
                <w:rFonts w:ascii="Times New Roman" w:eastAsia="標楷體" w:hAnsi="Times New Roman" w:cs="Arial" w:hint="eastAsia"/>
                <w:color w:val="000000"/>
                <w:kern w:val="0"/>
                <w:sz w:val="32"/>
                <w:szCs w:val="32"/>
              </w:rPr>
              <w:lastRenderedPageBreak/>
              <w:sym w:font="Wingdings 2" w:char="F030"/>
            </w:r>
          </w:p>
        </w:tc>
        <w:tc>
          <w:tcPr>
            <w:tcW w:w="7087" w:type="dxa"/>
            <w:hideMark/>
          </w:tcPr>
          <w:p w14:paraId="1EDC77CD" w14:textId="77777777" w:rsidR="006D1E88" w:rsidRPr="00E74F87" w:rsidRDefault="006D1E88" w:rsidP="001677A3">
            <w:pPr>
              <w:kinsoku w:val="0"/>
              <w:overflowPunct w:val="0"/>
              <w:spacing w:line="340" w:lineRule="exact"/>
              <w:rPr>
                <w:rFonts w:ascii="Times New Roman" w:eastAsia="標楷體" w:hAnsi="Times New Roman" w:cs="Arial"/>
                <w:b/>
                <w:bCs/>
                <w:color w:val="000000"/>
                <w:kern w:val="0"/>
                <w:sz w:val="26"/>
                <w:szCs w:val="28"/>
              </w:rPr>
            </w:pPr>
            <w:r w:rsidRPr="00E74F87">
              <w:rPr>
                <w:rFonts w:ascii="Times New Roman" w:eastAsia="標楷體" w:hAnsi="Times New Roman" w:cs="Arial" w:hint="eastAsia"/>
                <w:b/>
                <w:bCs/>
                <w:color w:val="000000"/>
                <w:kern w:val="0"/>
                <w:sz w:val="26"/>
                <w:szCs w:val="28"/>
              </w:rPr>
              <w:t>經濟部</w:t>
            </w:r>
          </w:p>
          <w:p w14:paraId="0AECB676" w14:textId="77777777" w:rsidR="006D1E88" w:rsidRDefault="006D1E88" w:rsidP="001677A3">
            <w:pPr>
              <w:pStyle w:val="ab"/>
              <w:numPr>
                <w:ilvl w:val="0"/>
                <w:numId w:val="33"/>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36208F2E" w14:textId="77777777" w:rsidR="006D1E88" w:rsidRPr="00E74F87" w:rsidRDefault="006D1E88" w:rsidP="001677A3">
            <w:pPr>
              <w:pStyle w:val="ab"/>
              <w:numPr>
                <w:ilvl w:val="0"/>
                <w:numId w:val="54"/>
              </w:numPr>
              <w:kinsoku w:val="0"/>
              <w:overflowPunct w:val="0"/>
              <w:spacing w:line="340" w:lineRule="exact"/>
              <w:ind w:right="240"/>
              <w:contextualSpacing w:val="0"/>
              <w:rPr>
                <w:rFonts w:ascii="Times New Roman" w:eastAsia="標楷體" w:hAnsi="Times New Roman" w:cs="Arial"/>
                <w:color w:val="000000"/>
                <w:kern w:val="0"/>
                <w:sz w:val="26"/>
                <w:szCs w:val="26"/>
              </w:rPr>
            </w:pPr>
            <w:r w:rsidRPr="00E74F87">
              <w:rPr>
                <w:rFonts w:ascii="Times New Roman" w:eastAsia="標楷體" w:hAnsi="Times New Roman" w:cs="Arial" w:hint="eastAsia"/>
                <w:color w:val="000000"/>
                <w:kern w:val="0"/>
                <w:sz w:val="26"/>
                <w:szCs w:val="26"/>
              </w:rPr>
              <w:t>為協助我業者因應外國貿易救濟調查，經濟部貿易署持續透過全國工業總會辦理專案輔導計畫，提供業者各國貿易救濟措施法規、程序等諮詢服務，並辦理反傾銷與貿易救濟實務研習營，提升業者對貿易救濟調查的瞭解。經濟部貿易署亦於網站提供主要國家反傾銷法規及調查程序供公眾參考。</w:t>
            </w:r>
          </w:p>
          <w:p w14:paraId="1A21A809" w14:textId="77777777" w:rsidR="006D1E88" w:rsidRPr="00E74F87" w:rsidRDefault="006D1E88" w:rsidP="001677A3">
            <w:pPr>
              <w:pStyle w:val="ab"/>
              <w:numPr>
                <w:ilvl w:val="0"/>
                <w:numId w:val="54"/>
              </w:numPr>
              <w:kinsoku w:val="0"/>
              <w:overflowPunct w:val="0"/>
              <w:spacing w:line="340" w:lineRule="exact"/>
              <w:ind w:right="240"/>
              <w:contextualSpacing w:val="0"/>
              <w:rPr>
                <w:rFonts w:ascii="Times New Roman" w:eastAsia="標楷體" w:hAnsi="Times New Roman" w:cs="Arial"/>
                <w:color w:val="000000"/>
                <w:kern w:val="0"/>
                <w:sz w:val="26"/>
                <w:szCs w:val="26"/>
              </w:rPr>
            </w:pPr>
            <w:r w:rsidRPr="00E74F87">
              <w:rPr>
                <w:rFonts w:ascii="Times New Roman" w:eastAsia="標楷體" w:hAnsi="Times New Roman" w:cs="Arial" w:hint="eastAsia"/>
                <w:color w:val="000000"/>
                <w:kern w:val="0"/>
                <w:sz w:val="26"/>
                <w:szCs w:val="26"/>
              </w:rPr>
              <w:t>經濟部透過駐外單位，掌握外國對我預警或展開貿易救</w:t>
            </w:r>
            <w:r w:rsidRPr="00E74F87">
              <w:rPr>
                <w:rFonts w:ascii="Times New Roman" w:eastAsia="標楷體" w:hAnsi="Times New Roman" w:cs="Arial" w:hint="eastAsia"/>
                <w:color w:val="000000"/>
                <w:kern w:val="0"/>
                <w:sz w:val="26"/>
                <w:szCs w:val="26"/>
              </w:rPr>
              <w:lastRenderedPageBreak/>
              <w:t>濟調查之資訊，即時轉請相關公協會協助通知業者因應調查，以爭取應訴時效。</w:t>
            </w:r>
          </w:p>
          <w:p w14:paraId="18383052" w14:textId="77777777" w:rsidR="006D1E88" w:rsidRPr="00E74F87" w:rsidRDefault="006D1E88" w:rsidP="001677A3">
            <w:pPr>
              <w:pStyle w:val="ab"/>
              <w:numPr>
                <w:ilvl w:val="0"/>
                <w:numId w:val="54"/>
              </w:numPr>
              <w:kinsoku w:val="0"/>
              <w:overflowPunct w:val="0"/>
              <w:spacing w:line="340" w:lineRule="exact"/>
              <w:ind w:right="240"/>
              <w:contextualSpacing w:val="0"/>
              <w:rPr>
                <w:rFonts w:ascii="Times New Roman" w:eastAsia="標楷體" w:hAnsi="Times New Roman" w:cs="Arial"/>
                <w:color w:val="000000"/>
                <w:kern w:val="0"/>
                <w:sz w:val="26"/>
                <w:szCs w:val="26"/>
              </w:rPr>
            </w:pPr>
            <w:r w:rsidRPr="00E74F87">
              <w:rPr>
                <w:rFonts w:ascii="Times New Roman" w:eastAsia="標楷體" w:hAnsi="Times New Roman" w:cs="Arial" w:hint="eastAsia"/>
                <w:color w:val="000000"/>
                <w:kern w:val="0"/>
                <w:sz w:val="26"/>
                <w:szCs w:val="26"/>
              </w:rPr>
              <w:t>經濟部貿易署對我受調查業者聘請律師、會計師或顧問應訴費用，提供部分補助，以鼓勵業者積極應訴、爭取豁免或降低反傾銷稅率。我個別業者均可透過所屬公協會，依據前述補助辦法提出申請。</w:t>
            </w:r>
          </w:p>
          <w:p w14:paraId="3EA28578" w14:textId="77777777" w:rsidR="006D1E88" w:rsidRPr="00E74F87" w:rsidRDefault="006D1E88" w:rsidP="001677A3">
            <w:pPr>
              <w:pStyle w:val="ab"/>
              <w:numPr>
                <w:ilvl w:val="0"/>
                <w:numId w:val="54"/>
              </w:numPr>
              <w:kinsoku w:val="0"/>
              <w:overflowPunct w:val="0"/>
              <w:spacing w:line="340" w:lineRule="exact"/>
              <w:ind w:right="240"/>
              <w:contextualSpacing w:val="0"/>
              <w:rPr>
                <w:rFonts w:ascii="Times New Roman" w:eastAsia="標楷體" w:hAnsi="Times New Roman" w:cs="Arial"/>
                <w:color w:val="000000"/>
                <w:kern w:val="0"/>
                <w:sz w:val="26"/>
                <w:szCs w:val="26"/>
              </w:rPr>
            </w:pPr>
            <w:r w:rsidRPr="00E74F87">
              <w:rPr>
                <w:rFonts w:ascii="Times New Roman" w:eastAsia="標楷體" w:hAnsi="Times New Roman" w:cs="Arial" w:hint="eastAsia"/>
                <w:color w:val="000000"/>
                <w:kern w:val="0"/>
                <w:sz w:val="26"/>
                <w:szCs w:val="26"/>
              </w:rPr>
              <w:t>鑒於貿易救濟調查時受調查業者需提供自身生產及出口資料，涉及商業機密，</w:t>
            </w:r>
            <w:proofErr w:type="gramStart"/>
            <w:r w:rsidRPr="00E74F87">
              <w:rPr>
                <w:rFonts w:ascii="Times New Roman" w:eastAsia="標楷體" w:hAnsi="Times New Roman" w:cs="Arial" w:hint="eastAsia"/>
                <w:color w:val="000000"/>
                <w:kern w:val="0"/>
                <w:sz w:val="26"/>
                <w:szCs w:val="26"/>
              </w:rPr>
              <w:t>爰</w:t>
            </w:r>
            <w:proofErr w:type="gramEnd"/>
            <w:r w:rsidRPr="00E74F87">
              <w:rPr>
                <w:rFonts w:ascii="Times New Roman" w:eastAsia="標楷體" w:hAnsi="Times New Roman" w:cs="Arial" w:hint="eastAsia"/>
                <w:color w:val="000000"/>
                <w:kern w:val="0"/>
                <w:sz w:val="26"/>
                <w:szCs w:val="26"/>
              </w:rPr>
              <w:t>彼此間通常難以彙整證據或分攤律師費用，惟為協助整體產業因應調查，經濟部貿易署已提供前述諮詢服務及應訴補助。</w:t>
            </w:r>
          </w:p>
          <w:p w14:paraId="7BE71199" w14:textId="77777777" w:rsidR="006D1E88" w:rsidRPr="00FF44CF" w:rsidRDefault="006D1E88" w:rsidP="001677A3">
            <w:pPr>
              <w:pStyle w:val="ab"/>
              <w:numPr>
                <w:ilvl w:val="0"/>
                <w:numId w:val="33"/>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E74F87">
              <w:rPr>
                <w:rFonts w:ascii="Times New Roman" w:eastAsia="標楷體" w:hAnsi="Times New Roman" w:cs="Arial" w:hint="eastAsia"/>
                <w:color w:val="000000"/>
                <w:kern w:val="0"/>
                <w:sz w:val="26"/>
                <w:szCs w:val="26"/>
              </w:rPr>
              <w:t>辦理推廣貿易業務補助辦法</w:t>
            </w:r>
          </w:p>
        </w:tc>
        <w:tc>
          <w:tcPr>
            <w:tcW w:w="1560" w:type="dxa"/>
            <w:noWrap/>
          </w:tcPr>
          <w:p w14:paraId="6A9B25F2"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819600856"/>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r w:rsidR="006D1E88" w:rsidRPr="00FF44CF">
              <w:rPr>
                <w:rFonts w:ascii="Times New Roman" w:hAnsi="Times New Roman" w:hint="eastAsia"/>
                <w:color w:val="000000" w:themeColor="text1"/>
                <w:lang w:eastAsia="zh-TW"/>
              </w:rPr>
              <w:t>已參</w:t>
            </w:r>
            <w:proofErr w:type="gramStart"/>
            <w:r w:rsidR="006D1E88" w:rsidRPr="00FF44CF">
              <w:rPr>
                <w:rFonts w:ascii="Times New Roman" w:hAnsi="Times New Roman" w:hint="eastAsia"/>
                <w:color w:val="000000" w:themeColor="text1"/>
                <w:lang w:eastAsia="zh-TW"/>
              </w:rPr>
              <w:t>採</w:t>
            </w:r>
            <w:proofErr w:type="gramEnd"/>
          </w:p>
          <w:p w14:paraId="5D0BAF6C"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037436706"/>
                <w14:checkbox>
                  <w14:checked w14:val="1"/>
                  <w14:checkedState w14:val="0052" w14:font="Wingdings 2"/>
                  <w14:uncheckedState w14:val="2610" w14:font="MS Gothic"/>
                </w14:checkbox>
              </w:sdtPr>
              <w:sdtEndPr/>
              <w:sdtContent>
                <w:r w:rsidR="006D1E88">
                  <w:rPr>
                    <w:rFonts w:ascii="Times New Roman" w:hAnsi="Times New Roman" w:hint="eastAsia"/>
                    <w:color w:val="000000" w:themeColor="text1"/>
                    <w:lang w:eastAsia="zh-TW"/>
                  </w:rPr>
                  <w:sym w:font="Wingdings 2" w:char="F052"/>
                </w:r>
              </w:sdtContent>
            </w:sdt>
            <w:r w:rsidR="006D1E88" w:rsidRPr="00FF44CF">
              <w:rPr>
                <w:rFonts w:ascii="Times New Roman" w:hAnsi="Times New Roman" w:hint="eastAsia"/>
                <w:color w:val="000000" w:themeColor="text1"/>
                <w:lang w:eastAsia="zh-TW"/>
              </w:rPr>
              <w:t>部分參</w:t>
            </w:r>
            <w:proofErr w:type="gramStart"/>
            <w:r w:rsidR="006D1E88" w:rsidRPr="00FF44CF">
              <w:rPr>
                <w:rFonts w:ascii="Times New Roman" w:hAnsi="Times New Roman" w:hint="eastAsia"/>
                <w:color w:val="000000" w:themeColor="text1"/>
                <w:lang w:eastAsia="zh-TW"/>
              </w:rPr>
              <w:t>採</w:t>
            </w:r>
            <w:proofErr w:type="gramEnd"/>
          </w:p>
          <w:p w14:paraId="24559B67"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822426581"/>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proofErr w:type="gramStart"/>
            <w:r w:rsidR="006D1E88" w:rsidRPr="00FF44CF">
              <w:rPr>
                <w:rFonts w:ascii="Times New Roman" w:hAnsi="Times New Roman" w:hint="eastAsia"/>
                <w:color w:val="000000" w:themeColor="text1"/>
                <w:lang w:eastAsia="zh-TW"/>
              </w:rPr>
              <w:t>研</w:t>
            </w:r>
            <w:proofErr w:type="gramEnd"/>
            <w:r w:rsidR="006D1E88" w:rsidRPr="00FF44CF">
              <w:rPr>
                <w:rFonts w:ascii="Times New Roman" w:hAnsi="Times New Roman" w:hint="eastAsia"/>
                <w:color w:val="000000" w:themeColor="text1"/>
                <w:lang w:eastAsia="zh-TW"/>
              </w:rPr>
              <w:t>議中</w:t>
            </w:r>
          </w:p>
          <w:p w14:paraId="033777BE" w14:textId="77777777" w:rsidR="006D1E88" w:rsidRPr="00FF44CF" w:rsidRDefault="00A65B23" w:rsidP="002B695E">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28606018"/>
                <w14:checkbox>
                  <w14:checked w14:val="0"/>
                  <w14:checkedState w14:val="0052" w14:font="Wingdings 2"/>
                  <w14:uncheckedState w14:val="2610" w14:font="MS Gothic"/>
                </w14:checkbox>
              </w:sdtPr>
              <w:sdtEndPr/>
              <w:sdtContent>
                <w:r w:rsidR="006D1E88" w:rsidRPr="00FF44CF">
                  <w:rPr>
                    <w:rFonts w:ascii="Segoe UI Symbol" w:eastAsia="標楷體" w:hAnsi="Segoe UI Symbol" w:cs="Segoe UI Symbol"/>
                    <w:color w:val="000000" w:themeColor="text1"/>
                    <w:sz w:val="26"/>
                    <w:szCs w:val="26"/>
                  </w:rPr>
                  <w:t>☐</w:t>
                </w:r>
              </w:sdtContent>
            </w:sdt>
            <w:proofErr w:type="gramStart"/>
            <w:r w:rsidR="006D1E88" w:rsidRPr="00FF44CF">
              <w:rPr>
                <w:rFonts w:ascii="Times New Roman" w:eastAsia="標楷體" w:hAnsi="Times New Roman" w:hint="eastAsia"/>
                <w:color w:val="000000" w:themeColor="text1"/>
                <w:sz w:val="26"/>
                <w:szCs w:val="26"/>
              </w:rPr>
              <w:t>不</w:t>
            </w:r>
            <w:proofErr w:type="gramEnd"/>
            <w:r w:rsidR="006D1E88" w:rsidRPr="00FF44CF">
              <w:rPr>
                <w:rFonts w:ascii="Times New Roman" w:eastAsia="標楷體" w:hAnsi="Times New Roman" w:hint="eastAsia"/>
                <w:color w:val="000000" w:themeColor="text1"/>
                <w:sz w:val="26"/>
                <w:szCs w:val="26"/>
              </w:rPr>
              <w:t>參</w:t>
            </w:r>
            <w:proofErr w:type="gramStart"/>
            <w:r w:rsidR="006D1E88" w:rsidRPr="00FF44CF">
              <w:rPr>
                <w:rFonts w:ascii="Times New Roman" w:eastAsia="標楷體" w:hAnsi="Times New Roman" w:hint="eastAsia"/>
                <w:color w:val="000000" w:themeColor="text1"/>
                <w:sz w:val="26"/>
                <w:szCs w:val="26"/>
              </w:rPr>
              <w:t>採</w:t>
            </w:r>
            <w:proofErr w:type="gramEnd"/>
          </w:p>
        </w:tc>
      </w:tr>
      <w:tr w:rsidR="006D1E88" w:rsidRPr="00FF44CF" w14:paraId="398A1DF3" w14:textId="77777777" w:rsidTr="00A65B23">
        <w:tc>
          <w:tcPr>
            <w:tcW w:w="1418" w:type="dxa"/>
            <w:vMerge/>
            <w:hideMark/>
          </w:tcPr>
          <w:p w14:paraId="57C24E26" w14:textId="77777777" w:rsidR="006D1E88" w:rsidRPr="00FF44CF" w:rsidRDefault="006D1E88" w:rsidP="000F0277">
            <w:pPr>
              <w:kinsoku w:val="0"/>
              <w:overflowPunct w:val="0"/>
              <w:spacing w:line="340" w:lineRule="exact"/>
              <w:rPr>
                <w:rFonts w:ascii="Times New Roman" w:eastAsia="標楷體" w:hAnsi="Times New Roman" w:cs="Arial"/>
                <w:color w:val="000000"/>
                <w:kern w:val="0"/>
                <w:sz w:val="26"/>
                <w:szCs w:val="28"/>
              </w:rPr>
            </w:pPr>
          </w:p>
        </w:tc>
        <w:tc>
          <w:tcPr>
            <w:tcW w:w="5245" w:type="dxa"/>
            <w:vMerge w:val="restart"/>
            <w:hideMark/>
          </w:tcPr>
          <w:p w14:paraId="543CE3E3" w14:textId="77777777" w:rsidR="006D1E88" w:rsidRPr="0011277F" w:rsidRDefault="006D1E88" w:rsidP="000F0277">
            <w:pPr>
              <w:kinsoku w:val="0"/>
              <w:overflowPunct w:val="0"/>
              <w:spacing w:line="340" w:lineRule="exact"/>
              <w:jc w:val="both"/>
              <w:rPr>
                <w:rFonts w:ascii="Times New Roman" w:eastAsia="標楷體" w:hAnsi="Times New Roman" w:cs="Arial"/>
                <w:b/>
                <w:bCs/>
                <w:color w:val="000000"/>
                <w:kern w:val="0"/>
                <w:sz w:val="26"/>
                <w:szCs w:val="28"/>
              </w:rPr>
            </w:pPr>
            <w:r w:rsidRPr="0011277F">
              <w:rPr>
                <w:rFonts w:ascii="Times New Roman" w:eastAsia="標楷體" w:hAnsi="Times New Roman" w:cs="Arial" w:hint="eastAsia"/>
                <w:b/>
                <w:bCs/>
                <w:color w:val="000000"/>
                <w:kern w:val="0"/>
                <w:sz w:val="26"/>
                <w:szCs w:val="28"/>
              </w:rPr>
              <w:t>(</w:t>
            </w:r>
            <w:r w:rsidRPr="0011277F">
              <w:rPr>
                <w:rFonts w:ascii="Times New Roman" w:eastAsia="標楷體" w:hAnsi="Times New Roman" w:cs="Arial" w:hint="eastAsia"/>
                <w:b/>
                <w:bCs/>
                <w:color w:val="000000"/>
                <w:kern w:val="0"/>
                <w:sz w:val="26"/>
                <w:szCs w:val="28"/>
              </w:rPr>
              <w:t>六</w:t>
            </w:r>
            <w:r w:rsidRPr="0011277F">
              <w:rPr>
                <w:rFonts w:ascii="Times New Roman" w:eastAsia="標楷體" w:hAnsi="Times New Roman" w:cs="Arial" w:hint="eastAsia"/>
                <w:b/>
                <w:bCs/>
                <w:color w:val="000000"/>
                <w:kern w:val="0"/>
                <w:sz w:val="26"/>
                <w:szCs w:val="28"/>
              </w:rPr>
              <w:t xml:space="preserve">) </w:t>
            </w:r>
            <w:r w:rsidRPr="0011277F">
              <w:rPr>
                <w:rFonts w:ascii="Times New Roman" w:eastAsia="標楷體" w:hAnsi="Times New Roman" w:cs="Arial" w:hint="eastAsia"/>
                <w:b/>
                <w:bCs/>
                <w:color w:val="000000"/>
                <w:kern w:val="0"/>
                <w:sz w:val="26"/>
                <w:szCs w:val="28"/>
              </w:rPr>
              <w:t>協助業者善用貿易救濟機制</w:t>
            </w:r>
          </w:p>
          <w:p w14:paraId="3EFF56BA" w14:textId="77777777" w:rsidR="006D1E88" w:rsidRPr="00FF44CF" w:rsidRDefault="006D1E88" w:rsidP="000F0277">
            <w:pPr>
              <w:kinsoku w:val="0"/>
              <w:overflowPunct w:val="0"/>
              <w:spacing w:line="340" w:lineRule="exact"/>
              <w:ind w:firstLineChars="200" w:firstLine="520"/>
              <w:jc w:val="both"/>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前述因美國高關稅限制，而四處亂竄之貨品，極有可能因</w:t>
            </w:r>
            <w:r>
              <w:rPr>
                <w:rFonts w:ascii="Times New Roman" w:eastAsia="標楷體" w:hAnsi="Times New Roman" w:cs="Arial" w:hint="eastAsia"/>
                <w:color w:val="000000"/>
                <w:kern w:val="0"/>
                <w:sz w:val="26"/>
                <w:szCs w:val="28"/>
              </w:rPr>
              <w:t>臺</w:t>
            </w:r>
            <w:r w:rsidRPr="00FF44CF">
              <w:rPr>
                <w:rFonts w:ascii="Times New Roman" w:eastAsia="標楷體" w:hAnsi="Times New Roman" w:cs="Arial" w:hint="eastAsia"/>
                <w:color w:val="000000"/>
                <w:kern w:val="0"/>
                <w:sz w:val="26"/>
                <w:szCs w:val="28"/>
              </w:rPr>
              <w:t>灣關稅水準不高（工業產品加權平均稅率僅</w:t>
            </w:r>
            <w:r w:rsidRPr="00FF44CF">
              <w:rPr>
                <w:rFonts w:ascii="Times New Roman" w:eastAsia="標楷體" w:hAnsi="Times New Roman" w:cs="Arial" w:hint="eastAsia"/>
                <w:color w:val="000000"/>
                <w:kern w:val="0"/>
                <w:sz w:val="26"/>
                <w:szCs w:val="28"/>
              </w:rPr>
              <w:t>1.4%</w:t>
            </w:r>
            <w:r w:rsidRPr="00FF44CF">
              <w:rPr>
                <w:rFonts w:ascii="Times New Roman" w:eastAsia="標楷體" w:hAnsi="Times New Roman" w:cs="Arial" w:hint="eastAsia"/>
                <w:color w:val="000000"/>
                <w:kern w:val="0"/>
                <w:sz w:val="26"/>
                <w:szCs w:val="28"/>
              </w:rPr>
              <w:t>）而瞄準</w:t>
            </w:r>
            <w:r>
              <w:rPr>
                <w:rFonts w:ascii="Times New Roman" w:eastAsia="標楷體" w:hAnsi="Times New Roman" w:cs="Arial" w:hint="eastAsia"/>
                <w:color w:val="000000"/>
                <w:kern w:val="0"/>
                <w:sz w:val="26"/>
                <w:szCs w:val="28"/>
              </w:rPr>
              <w:t>臺</w:t>
            </w:r>
            <w:r w:rsidRPr="00FF44CF">
              <w:rPr>
                <w:rFonts w:ascii="Times New Roman" w:eastAsia="標楷體" w:hAnsi="Times New Roman" w:cs="Arial" w:hint="eastAsia"/>
                <w:color w:val="000000"/>
                <w:kern w:val="0"/>
                <w:sz w:val="26"/>
                <w:szCs w:val="28"/>
              </w:rPr>
              <w:t>灣市場。政府對這些大量湧入的低價貨品，除了應避免其利用</w:t>
            </w:r>
            <w:r>
              <w:rPr>
                <w:rFonts w:ascii="Times New Roman" w:eastAsia="標楷體" w:hAnsi="Times New Roman" w:cs="Arial" w:hint="eastAsia"/>
                <w:color w:val="000000"/>
                <w:kern w:val="0"/>
                <w:sz w:val="26"/>
                <w:szCs w:val="28"/>
              </w:rPr>
              <w:t>臺</w:t>
            </w:r>
            <w:r w:rsidRPr="00FF44CF">
              <w:rPr>
                <w:rFonts w:ascii="Times New Roman" w:eastAsia="標楷體" w:hAnsi="Times New Roman" w:cs="Arial" w:hint="eastAsia"/>
                <w:color w:val="000000"/>
                <w:kern w:val="0"/>
                <w:sz w:val="26"/>
                <w:szCs w:val="28"/>
              </w:rPr>
              <w:t>灣洗產地，而不利我國與美方正在進行的關稅談判外；更應確保遭受不公平貿易影響之國內產業，及時獲得有效之貿易救濟。以下</w:t>
            </w:r>
            <w:r w:rsidRPr="00FF44CF">
              <w:rPr>
                <w:rFonts w:ascii="Times New Roman" w:eastAsia="標楷體" w:hAnsi="Times New Roman" w:cs="Arial" w:hint="eastAsia"/>
                <w:color w:val="000000"/>
                <w:kern w:val="0"/>
                <w:sz w:val="26"/>
                <w:szCs w:val="28"/>
              </w:rPr>
              <w:t>4</w:t>
            </w:r>
            <w:r w:rsidRPr="00FF44CF">
              <w:rPr>
                <w:rFonts w:ascii="Times New Roman" w:eastAsia="標楷體" w:hAnsi="Times New Roman" w:cs="Arial" w:hint="eastAsia"/>
                <w:color w:val="000000"/>
                <w:kern w:val="0"/>
                <w:sz w:val="26"/>
                <w:szCs w:val="28"/>
              </w:rPr>
              <w:t>點建議：</w:t>
            </w:r>
          </w:p>
          <w:p w14:paraId="64AF008C" w14:textId="45BEF877" w:rsidR="006D1E88" w:rsidRPr="00FF44CF" w:rsidRDefault="006D1E88" w:rsidP="001677A3">
            <w:pPr>
              <w:pStyle w:val="ab"/>
              <w:numPr>
                <w:ilvl w:val="0"/>
                <w:numId w:val="10"/>
              </w:numPr>
              <w:kinsoku w:val="0"/>
              <w:overflowPunct w:val="0"/>
              <w:spacing w:line="340" w:lineRule="exact"/>
              <w:ind w:leftChars="50" w:left="517" w:right="240" w:hanging="397"/>
              <w:contextualSpacing w:val="0"/>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調查機關應於合法範圍內減輕申請人之舉證責任</w:t>
            </w:r>
            <w:r w:rsidRPr="00FF44CF">
              <w:rPr>
                <w:rFonts w:ascii="Times New Roman" w:eastAsia="標楷體" w:hAnsi="Times New Roman" w:cs="Arial" w:hint="eastAsia"/>
                <w:color w:val="000000"/>
                <w:kern w:val="0"/>
                <w:sz w:val="26"/>
                <w:szCs w:val="28"/>
              </w:rPr>
              <w:br/>
              <w:t xml:space="preserve"> </w:t>
            </w:r>
            <w:r w:rsidRPr="00FF44CF">
              <w:rPr>
                <w:rFonts w:ascii="Times New Roman" w:eastAsia="標楷體" w:hAnsi="Times New Roman" w:cs="Arial" w:hint="eastAsia"/>
                <w:color w:val="000000"/>
                <w:kern w:val="0"/>
                <w:sz w:val="26"/>
                <w:szCs w:val="28"/>
              </w:rPr>
              <w:t>曾有業者表示在準備貿易救濟申請時，主管機關要求提供完整的涉案產品及損害資料。此種要求即使是對大型企業都可能構成極沈重之負擔，更何況是對中小企業。建議主管機關參</w:t>
            </w:r>
            <w:proofErr w:type="gramStart"/>
            <w:r w:rsidRPr="00FF44CF">
              <w:rPr>
                <w:rFonts w:ascii="Times New Roman" w:eastAsia="標楷體" w:hAnsi="Times New Roman" w:cs="Arial" w:hint="eastAsia"/>
                <w:color w:val="000000"/>
                <w:kern w:val="0"/>
                <w:sz w:val="26"/>
                <w:szCs w:val="28"/>
              </w:rPr>
              <w:t>採</w:t>
            </w:r>
            <w:proofErr w:type="gramEnd"/>
            <w:r w:rsidRPr="00FF44CF">
              <w:rPr>
                <w:rFonts w:ascii="Times New Roman" w:eastAsia="標楷體" w:hAnsi="Times New Roman" w:cs="Arial" w:hint="eastAsia"/>
                <w:color w:val="000000"/>
                <w:kern w:val="0"/>
                <w:sz w:val="26"/>
                <w:szCs w:val="28"/>
              </w:rPr>
              <w:t>申請廠商已提供之資料，積極行使法規允許之職權調查，</w:t>
            </w:r>
            <w:proofErr w:type="gramStart"/>
            <w:r w:rsidRPr="00FF44CF">
              <w:rPr>
                <w:rFonts w:ascii="Times New Roman" w:eastAsia="標楷體" w:hAnsi="Times New Roman" w:cs="Arial" w:hint="eastAsia"/>
                <w:color w:val="000000"/>
                <w:kern w:val="0"/>
                <w:sz w:val="26"/>
                <w:szCs w:val="28"/>
              </w:rPr>
              <w:t>俾</w:t>
            </w:r>
            <w:proofErr w:type="gramEnd"/>
            <w:r w:rsidRPr="00FF44CF">
              <w:rPr>
                <w:rFonts w:ascii="Times New Roman" w:eastAsia="標楷體" w:hAnsi="Times New Roman" w:cs="Arial" w:hint="eastAsia"/>
                <w:color w:val="000000"/>
                <w:kern w:val="0"/>
                <w:sz w:val="26"/>
                <w:szCs w:val="28"/>
              </w:rPr>
              <w:t>貿易救濟亦得以惠及中小企業。</w:t>
            </w:r>
          </w:p>
          <w:p w14:paraId="28B4F90A" w14:textId="77777777" w:rsidR="006D1E88" w:rsidRPr="00FF44CF" w:rsidRDefault="006D1E88" w:rsidP="001677A3">
            <w:pPr>
              <w:pStyle w:val="ab"/>
              <w:numPr>
                <w:ilvl w:val="0"/>
                <w:numId w:val="10"/>
              </w:numPr>
              <w:kinsoku w:val="0"/>
              <w:overflowPunct w:val="0"/>
              <w:spacing w:line="340" w:lineRule="exact"/>
              <w:ind w:leftChars="50" w:left="517" w:right="240" w:hanging="397"/>
              <w:contextualSpacing w:val="0"/>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尊重申請廠商之申請名義</w:t>
            </w:r>
            <w:r w:rsidRPr="00FF44CF">
              <w:rPr>
                <w:rFonts w:ascii="Times New Roman" w:eastAsia="標楷體" w:hAnsi="Times New Roman" w:cs="Arial" w:hint="eastAsia"/>
                <w:color w:val="000000"/>
                <w:kern w:val="0"/>
                <w:sz w:val="26"/>
                <w:szCs w:val="28"/>
              </w:rPr>
              <w:br/>
            </w:r>
            <w:r w:rsidRPr="00FF44CF">
              <w:rPr>
                <w:rFonts w:ascii="Times New Roman" w:eastAsia="標楷體" w:hAnsi="Times New Roman" w:cs="Arial" w:hint="eastAsia"/>
                <w:color w:val="000000"/>
                <w:kern w:val="0"/>
                <w:sz w:val="26"/>
                <w:szCs w:val="28"/>
              </w:rPr>
              <w:t>根據《平衡稅及反傾銷稅課徵實施辦法》第</w:t>
            </w:r>
            <w:r w:rsidRPr="00FF44CF">
              <w:rPr>
                <w:rFonts w:ascii="Times New Roman" w:eastAsia="標楷體" w:hAnsi="Times New Roman" w:cs="Arial" w:hint="eastAsia"/>
                <w:color w:val="000000"/>
                <w:kern w:val="0"/>
                <w:sz w:val="26"/>
                <w:szCs w:val="28"/>
              </w:rPr>
              <w:t>6</w:t>
            </w:r>
            <w:r w:rsidRPr="00FF44CF">
              <w:rPr>
                <w:rFonts w:ascii="Times New Roman" w:eastAsia="標楷體" w:hAnsi="Times New Roman" w:cs="Arial" w:hint="eastAsia"/>
                <w:color w:val="000000"/>
                <w:kern w:val="0"/>
                <w:sz w:val="26"/>
                <w:szCs w:val="28"/>
              </w:rPr>
              <w:t>條之規定，具產業代表性之工商</w:t>
            </w:r>
            <w:r w:rsidRPr="00FF44CF">
              <w:rPr>
                <w:rFonts w:ascii="Times New Roman" w:eastAsia="標楷體" w:hAnsi="Times New Roman" w:cs="Arial" w:hint="eastAsia"/>
                <w:color w:val="000000"/>
                <w:kern w:val="0"/>
                <w:sz w:val="26"/>
                <w:szCs w:val="28"/>
              </w:rPr>
              <w:lastRenderedPageBreak/>
              <w:t>團體，得代表產業申請貿易救濟。然而，曾有業者表示主管機關要求其將申請名義由產業公會改為自身公司。建議主管機關允許業者自由選擇合法之申請名義。</w:t>
            </w:r>
            <w:r w:rsidRPr="00FF44CF">
              <w:rPr>
                <w:rFonts w:ascii="Times New Roman" w:eastAsia="標楷體" w:hAnsi="Times New Roman" w:cs="Arial" w:hint="eastAsia"/>
                <w:color w:val="000000"/>
                <w:kern w:val="0"/>
                <w:sz w:val="26"/>
                <w:szCs w:val="28"/>
              </w:rPr>
              <w:t xml:space="preserve"> </w:t>
            </w:r>
          </w:p>
          <w:p w14:paraId="41C2C9FA" w14:textId="77777777" w:rsidR="006D1E88" w:rsidRPr="00FF44CF" w:rsidRDefault="006D1E88" w:rsidP="001677A3">
            <w:pPr>
              <w:pStyle w:val="ab"/>
              <w:numPr>
                <w:ilvl w:val="0"/>
                <w:numId w:val="10"/>
              </w:numPr>
              <w:kinsoku w:val="0"/>
              <w:overflowPunct w:val="0"/>
              <w:spacing w:line="340" w:lineRule="exact"/>
              <w:ind w:leftChars="50" w:left="517" w:right="240" w:hanging="397"/>
              <w:contextualSpacing w:val="0"/>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加速審理時程，以便救濟及時</w:t>
            </w:r>
            <w:r w:rsidRPr="00FF44CF">
              <w:rPr>
                <w:rFonts w:ascii="Times New Roman" w:eastAsia="標楷體" w:hAnsi="Times New Roman" w:cs="Arial" w:hint="eastAsia"/>
                <w:color w:val="000000"/>
                <w:kern w:val="0"/>
                <w:sz w:val="26"/>
                <w:szCs w:val="28"/>
              </w:rPr>
              <w:br/>
            </w:r>
            <w:r w:rsidRPr="00FF44CF">
              <w:rPr>
                <w:rFonts w:ascii="Times New Roman" w:eastAsia="標楷體" w:hAnsi="Times New Roman" w:cs="Arial" w:hint="eastAsia"/>
                <w:color w:val="000000"/>
                <w:kern w:val="0"/>
                <w:sz w:val="26"/>
                <w:szCs w:val="28"/>
              </w:rPr>
              <w:t>根據財政部統計，現行已課徵之反傾銷稅案共計</w:t>
            </w:r>
            <w:r w:rsidRPr="00FF44CF">
              <w:rPr>
                <w:rFonts w:ascii="Times New Roman" w:eastAsia="標楷體" w:hAnsi="Times New Roman" w:cs="Arial" w:hint="eastAsia"/>
                <w:color w:val="000000"/>
                <w:kern w:val="0"/>
                <w:sz w:val="26"/>
                <w:szCs w:val="28"/>
              </w:rPr>
              <w:t>10</w:t>
            </w:r>
            <w:r w:rsidRPr="00FF44CF">
              <w:rPr>
                <w:rFonts w:ascii="Times New Roman" w:eastAsia="標楷體" w:hAnsi="Times New Roman" w:cs="Arial" w:hint="eastAsia"/>
                <w:color w:val="000000"/>
                <w:kern w:val="0"/>
                <w:sz w:val="26"/>
                <w:szCs w:val="28"/>
              </w:rPr>
              <w:t>件。另有</w:t>
            </w:r>
            <w:r w:rsidRPr="00FF44CF">
              <w:rPr>
                <w:rFonts w:ascii="Times New Roman" w:eastAsia="標楷體" w:hAnsi="Times New Roman" w:cs="Arial" w:hint="eastAsia"/>
                <w:color w:val="000000"/>
                <w:kern w:val="0"/>
                <w:sz w:val="26"/>
                <w:szCs w:val="28"/>
              </w:rPr>
              <w:t>3</w:t>
            </w:r>
            <w:r w:rsidRPr="00FF44CF">
              <w:rPr>
                <w:rFonts w:ascii="Times New Roman" w:eastAsia="標楷體" w:hAnsi="Times New Roman" w:cs="Arial" w:hint="eastAsia"/>
                <w:color w:val="000000"/>
                <w:kern w:val="0"/>
                <w:sz w:val="26"/>
                <w:szCs w:val="28"/>
              </w:rPr>
              <w:t>案則正在調查中，包括：卜特蘭水泥及其熟料、麥芽釀造啤酒、以及特定</w:t>
            </w:r>
            <w:proofErr w:type="gramStart"/>
            <w:r w:rsidRPr="00FF44CF">
              <w:rPr>
                <w:rFonts w:ascii="Times New Roman" w:eastAsia="標楷體" w:hAnsi="Times New Roman" w:cs="Arial" w:hint="eastAsia"/>
                <w:color w:val="000000"/>
                <w:kern w:val="0"/>
                <w:sz w:val="26"/>
                <w:szCs w:val="28"/>
              </w:rPr>
              <w:t>熱軋扁軋鋼</w:t>
            </w:r>
            <w:proofErr w:type="gramEnd"/>
            <w:r w:rsidRPr="00FF44CF">
              <w:rPr>
                <w:rFonts w:ascii="Times New Roman" w:eastAsia="標楷體" w:hAnsi="Times New Roman" w:cs="Arial" w:hint="eastAsia"/>
                <w:color w:val="000000"/>
                <w:kern w:val="0"/>
                <w:sz w:val="26"/>
                <w:szCs w:val="28"/>
              </w:rPr>
              <w:t>品。面對現今急遽變化且極其惡劣之國際經貿環境，建議政府加速相關救濟申請案件之審理時程，</w:t>
            </w:r>
            <w:proofErr w:type="gramStart"/>
            <w:r w:rsidRPr="00FF44CF">
              <w:rPr>
                <w:rFonts w:ascii="Times New Roman" w:eastAsia="標楷體" w:hAnsi="Times New Roman" w:cs="Arial" w:hint="eastAsia"/>
                <w:color w:val="000000"/>
                <w:kern w:val="0"/>
                <w:sz w:val="26"/>
                <w:szCs w:val="28"/>
              </w:rPr>
              <w:t>俾</w:t>
            </w:r>
            <w:proofErr w:type="gramEnd"/>
            <w:r w:rsidRPr="00FF44CF">
              <w:rPr>
                <w:rFonts w:ascii="Times New Roman" w:eastAsia="標楷體" w:hAnsi="Times New Roman" w:cs="Arial" w:hint="eastAsia"/>
                <w:color w:val="000000"/>
                <w:kern w:val="0"/>
                <w:sz w:val="26"/>
                <w:szCs w:val="28"/>
              </w:rPr>
              <w:t>貿易救濟得以及時，更應善用臨時課徵之利刃，以免傾銷產品造成產業無可彌補之損害。</w:t>
            </w:r>
          </w:p>
          <w:p w14:paraId="68CB5163" w14:textId="77777777" w:rsidR="006D1E88" w:rsidRPr="00FF44CF" w:rsidRDefault="006D1E88" w:rsidP="001677A3">
            <w:pPr>
              <w:pStyle w:val="ab"/>
              <w:numPr>
                <w:ilvl w:val="0"/>
                <w:numId w:val="10"/>
              </w:numPr>
              <w:kinsoku w:val="0"/>
              <w:overflowPunct w:val="0"/>
              <w:spacing w:line="340" w:lineRule="exact"/>
              <w:ind w:leftChars="50" w:left="517" w:right="240" w:hanging="397"/>
              <w:contextualSpacing w:val="0"/>
              <w:rPr>
                <w:rFonts w:ascii="Times New Roman" w:eastAsia="標楷體" w:hAnsi="Times New Roman" w:cs="Arial"/>
                <w:color w:val="000000"/>
                <w:kern w:val="0"/>
                <w:sz w:val="26"/>
                <w:szCs w:val="28"/>
              </w:rPr>
            </w:pPr>
            <w:r w:rsidRPr="00FF44CF">
              <w:rPr>
                <w:rFonts w:ascii="Times New Roman" w:eastAsia="標楷體" w:hAnsi="Times New Roman" w:cs="Arial" w:hint="eastAsia"/>
                <w:color w:val="000000"/>
                <w:kern w:val="0"/>
                <w:sz w:val="26"/>
                <w:szCs w:val="28"/>
              </w:rPr>
              <w:t>適時依職權主動發動調查</w:t>
            </w:r>
            <w:r w:rsidRPr="00FF44CF">
              <w:rPr>
                <w:rFonts w:ascii="Times New Roman" w:eastAsia="標楷體" w:hAnsi="Times New Roman" w:cs="Arial" w:hint="eastAsia"/>
                <w:color w:val="000000"/>
                <w:kern w:val="0"/>
                <w:sz w:val="26"/>
                <w:szCs w:val="28"/>
              </w:rPr>
              <w:br/>
            </w:r>
            <w:r w:rsidRPr="00FF44CF">
              <w:rPr>
                <w:rFonts w:ascii="Times New Roman" w:eastAsia="標楷體" w:hAnsi="Times New Roman" w:cs="Arial" w:hint="eastAsia"/>
                <w:color w:val="000000"/>
                <w:kern w:val="0"/>
                <w:sz w:val="26"/>
                <w:szCs w:val="28"/>
              </w:rPr>
              <w:t>依據《平衡稅及反傾銷稅課徵實施辦法》第</w:t>
            </w:r>
            <w:r w:rsidRPr="00FF44CF">
              <w:rPr>
                <w:rFonts w:ascii="Times New Roman" w:eastAsia="標楷體" w:hAnsi="Times New Roman" w:cs="Arial" w:hint="eastAsia"/>
                <w:color w:val="000000"/>
                <w:kern w:val="0"/>
                <w:sz w:val="26"/>
                <w:szCs w:val="28"/>
              </w:rPr>
              <w:t>2</w:t>
            </w:r>
            <w:r w:rsidRPr="00FF44CF">
              <w:rPr>
                <w:rFonts w:ascii="Times New Roman" w:eastAsia="標楷體" w:hAnsi="Times New Roman" w:cs="Arial" w:hint="eastAsia"/>
                <w:color w:val="000000"/>
                <w:kern w:val="0"/>
                <w:sz w:val="26"/>
                <w:szCs w:val="28"/>
              </w:rPr>
              <w:t>條規定，平衡稅及反傾銷稅之調查發動，不以申請為限，財政部身為主管機關亦可依職權、或其他機關之移送而發動。且若有情事變更，依同辦法第</w:t>
            </w:r>
            <w:r w:rsidRPr="00FF44CF">
              <w:rPr>
                <w:rFonts w:ascii="Times New Roman" w:eastAsia="標楷體" w:hAnsi="Times New Roman" w:cs="Arial" w:hint="eastAsia"/>
                <w:color w:val="000000"/>
                <w:kern w:val="0"/>
                <w:sz w:val="26"/>
                <w:szCs w:val="28"/>
              </w:rPr>
              <w:t>43</w:t>
            </w:r>
            <w:r w:rsidRPr="00FF44CF">
              <w:rPr>
                <w:rFonts w:ascii="Times New Roman" w:eastAsia="標楷體" w:hAnsi="Times New Roman" w:cs="Arial" w:hint="eastAsia"/>
                <w:color w:val="000000"/>
                <w:kern w:val="0"/>
                <w:sz w:val="26"/>
                <w:szCs w:val="28"/>
              </w:rPr>
              <w:t>條之規定，主管機關亦可不待申請，依職權啟動期中調查。以上</w:t>
            </w:r>
            <w:proofErr w:type="gramStart"/>
            <w:r w:rsidRPr="00FF44CF">
              <w:rPr>
                <w:rFonts w:ascii="Times New Roman" w:eastAsia="標楷體" w:hAnsi="Times New Roman" w:cs="Arial" w:hint="eastAsia"/>
                <w:color w:val="000000"/>
                <w:kern w:val="0"/>
                <w:sz w:val="26"/>
                <w:szCs w:val="28"/>
              </w:rPr>
              <w:t>規定均是參照</w:t>
            </w:r>
            <w:proofErr w:type="gramEnd"/>
            <w:r w:rsidRPr="00FF44CF">
              <w:rPr>
                <w:rFonts w:ascii="Times New Roman" w:eastAsia="標楷體" w:hAnsi="Times New Roman" w:cs="Arial" w:hint="eastAsia"/>
                <w:color w:val="000000"/>
                <w:kern w:val="0"/>
                <w:sz w:val="26"/>
                <w:szCs w:val="28"/>
              </w:rPr>
              <w:t>WTO</w:t>
            </w:r>
            <w:r w:rsidRPr="00FF44CF">
              <w:rPr>
                <w:rFonts w:ascii="Times New Roman" w:eastAsia="標楷體" w:hAnsi="Times New Roman" w:cs="Arial" w:hint="eastAsia"/>
                <w:color w:val="000000"/>
                <w:kern w:val="0"/>
                <w:sz w:val="26"/>
                <w:szCs w:val="28"/>
              </w:rPr>
              <w:t>相關協定，而非我國獨創。在遭受不公平競爭產業以中小企業為主的情形，此種依職權發動的設計自然有其價值。建議政府善用此種合法機制，有效維護我國產業，免受不公平競爭之害。</w:t>
            </w:r>
          </w:p>
        </w:tc>
        <w:tc>
          <w:tcPr>
            <w:tcW w:w="709" w:type="dxa"/>
            <w:hideMark/>
          </w:tcPr>
          <w:p w14:paraId="5AFE2D70" w14:textId="77777777" w:rsidR="006D1E88" w:rsidRPr="00FF44CF" w:rsidRDefault="006D1E88"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hint="eastAsia"/>
                <w:color w:val="000000"/>
                <w:kern w:val="0"/>
                <w:sz w:val="32"/>
                <w:szCs w:val="32"/>
              </w:rPr>
              <w:lastRenderedPageBreak/>
              <w:sym w:font="Wingdings 2" w:char="F030"/>
            </w:r>
          </w:p>
        </w:tc>
        <w:tc>
          <w:tcPr>
            <w:tcW w:w="7087" w:type="dxa"/>
            <w:hideMark/>
          </w:tcPr>
          <w:p w14:paraId="6421FFCC" w14:textId="77777777" w:rsidR="006D1E88" w:rsidRPr="00FF773C" w:rsidRDefault="006D1E88" w:rsidP="000F0277">
            <w:pPr>
              <w:kinsoku w:val="0"/>
              <w:overflowPunct w:val="0"/>
              <w:spacing w:line="340" w:lineRule="exact"/>
              <w:jc w:val="both"/>
              <w:rPr>
                <w:rFonts w:ascii="Times New Roman" w:eastAsia="標楷體" w:hAnsi="Times New Roman" w:cs="Arial"/>
                <w:b/>
                <w:bCs/>
                <w:color w:val="000000"/>
                <w:kern w:val="0"/>
                <w:sz w:val="26"/>
                <w:szCs w:val="28"/>
              </w:rPr>
            </w:pPr>
            <w:r w:rsidRPr="00FF773C">
              <w:rPr>
                <w:rFonts w:ascii="Times New Roman" w:eastAsia="標楷體" w:hAnsi="Times New Roman" w:cs="Arial" w:hint="eastAsia"/>
                <w:b/>
                <w:bCs/>
                <w:color w:val="000000"/>
                <w:kern w:val="0"/>
                <w:sz w:val="26"/>
                <w:szCs w:val="28"/>
              </w:rPr>
              <w:t>經濟部</w:t>
            </w:r>
          </w:p>
          <w:p w14:paraId="075F1459" w14:textId="77777777" w:rsidR="006D1E88" w:rsidRDefault="006D1E88" w:rsidP="006D1E88">
            <w:pPr>
              <w:pStyle w:val="ab"/>
              <w:numPr>
                <w:ilvl w:val="0"/>
                <w:numId w:val="34"/>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659C48A3" w14:textId="77777777" w:rsidR="006D1E88" w:rsidRPr="00FF773C" w:rsidRDefault="006D1E88" w:rsidP="006D1E88">
            <w:pPr>
              <w:pStyle w:val="ab"/>
              <w:numPr>
                <w:ilvl w:val="0"/>
                <w:numId w:val="5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773C">
              <w:rPr>
                <w:rFonts w:ascii="Times New Roman" w:eastAsia="標楷體" w:hAnsi="Times New Roman" w:cs="Arial" w:hint="eastAsia"/>
                <w:color w:val="000000"/>
                <w:kern w:val="0"/>
                <w:sz w:val="26"/>
                <w:szCs w:val="26"/>
              </w:rPr>
              <w:t>針對「調查機關應於合法範圍內減輕申請人之舉證責任」：我國平衡稅及反傾銷稅課徵實施辦法第</w:t>
            </w:r>
            <w:r w:rsidRPr="00FF773C">
              <w:rPr>
                <w:rFonts w:ascii="Times New Roman" w:eastAsia="標楷體" w:hAnsi="Times New Roman" w:cs="Arial" w:hint="eastAsia"/>
                <w:color w:val="000000"/>
                <w:kern w:val="0"/>
                <w:sz w:val="26"/>
                <w:szCs w:val="26"/>
              </w:rPr>
              <w:t>7</w:t>
            </w:r>
            <w:r w:rsidRPr="00FF773C">
              <w:rPr>
                <w:rFonts w:ascii="Times New Roman" w:eastAsia="標楷體" w:hAnsi="Times New Roman" w:cs="Arial" w:hint="eastAsia"/>
                <w:color w:val="000000"/>
                <w:kern w:val="0"/>
                <w:sz w:val="26"/>
                <w:szCs w:val="26"/>
              </w:rPr>
              <w:t>條已明定，申請對進口貨物課徵反傾銷稅者，應檢具申請書，載明進口貨物、申請人資格、傾銷、損害及因果關係等說明，並檢附相當資料。</w:t>
            </w:r>
            <w:proofErr w:type="gramStart"/>
            <w:r w:rsidRPr="00FF773C">
              <w:rPr>
                <w:rFonts w:ascii="Times New Roman" w:eastAsia="標楷體" w:hAnsi="Times New Roman" w:cs="Arial" w:hint="eastAsia"/>
                <w:color w:val="000000"/>
                <w:kern w:val="0"/>
                <w:sz w:val="26"/>
                <w:szCs w:val="26"/>
              </w:rPr>
              <w:t>另反傾銷</w:t>
            </w:r>
            <w:proofErr w:type="gramEnd"/>
            <w:r w:rsidRPr="00FF773C">
              <w:rPr>
                <w:rFonts w:ascii="Times New Roman" w:eastAsia="標楷體" w:hAnsi="Times New Roman" w:cs="Arial" w:hint="eastAsia"/>
                <w:color w:val="000000"/>
                <w:kern w:val="0"/>
                <w:sz w:val="26"/>
                <w:szCs w:val="26"/>
              </w:rPr>
              <w:t>協定第</w:t>
            </w:r>
            <w:r w:rsidRPr="00FF773C">
              <w:rPr>
                <w:rFonts w:ascii="Times New Roman" w:eastAsia="標楷體" w:hAnsi="Times New Roman" w:cs="Arial" w:hint="eastAsia"/>
                <w:color w:val="000000"/>
                <w:kern w:val="0"/>
                <w:sz w:val="26"/>
                <w:szCs w:val="26"/>
              </w:rPr>
              <w:t>5.3</w:t>
            </w:r>
            <w:r w:rsidRPr="00FF773C">
              <w:rPr>
                <w:rFonts w:ascii="Times New Roman" w:eastAsia="標楷體" w:hAnsi="Times New Roman" w:cs="Arial" w:hint="eastAsia"/>
                <w:color w:val="000000"/>
                <w:kern w:val="0"/>
                <w:sz w:val="26"/>
                <w:szCs w:val="26"/>
              </w:rPr>
              <w:t>條亦規定調查機關（財政部關務署及經濟部貿易署）應審查申請書所提供證據之正確性及適當性，以決定是否有充分證據證明發動調查之正當性。故調查</w:t>
            </w:r>
            <w:proofErr w:type="gramStart"/>
            <w:r w:rsidRPr="00FF773C">
              <w:rPr>
                <w:rFonts w:ascii="Times New Roman" w:eastAsia="標楷體" w:hAnsi="Times New Roman" w:cs="Arial" w:hint="eastAsia"/>
                <w:color w:val="000000"/>
                <w:kern w:val="0"/>
                <w:sz w:val="26"/>
                <w:szCs w:val="26"/>
              </w:rPr>
              <w:t>機關需適切</w:t>
            </w:r>
            <w:proofErr w:type="gramEnd"/>
            <w:r w:rsidRPr="00FF773C">
              <w:rPr>
                <w:rFonts w:ascii="Times New Roman" w:eastAsia="標楷體" w:hAnsi="Times New Roman" w:cs="Arial" w:hint="eastAsia"/>
                <w:color w:val="000000"/>
                <w:kern w:val="0"/>
                <w:sz w:val="26"/>
                <w:szCs w:val="26"/>
              </w:rPr>
              <w:t>審查申請書以符合反傾銷協定之規定。</w:t>
            </w:r>
          </w:p>
          <w:p w14:paraId="379B78CC" w14:textId="77777777" w:rsidR="006D1E88" w:rsidRPr="00FF773C" w:rsidRDefault="006D1E88" w:rsidP="006D1E88">
            <w:pPr>
              <w:pStyle w:val="ab"/>
              <w:numPr>
                <w:ilvl w:val="0"/>
                <w:numId w:val="55"/>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773C">
              <w:rPr>
                <w:rFonts w:ascii="Times New Roman" w:eastAsia="標楷體" w:hAnsi="Times New Roman" w:cs="Arial" w:hint="eastAsia"/>
                <w:color w:val="000000"/>
                <w:kern w:val="0"/>
                <w:sz w:val="26"/>
                <w:szCs w:val="26"/>
              </w:rPr>
              <w:t>有關加速審理時程，以便救濟及時</w:t>
            </w:r>
          </w:p>
          <w:p w14:paraId="6275ECF2" w14:textId="77777777" w:rsidR="006D1E88" w:rsidRPr="00FF773C" w:rsidRDefault="006D1E88"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F773C">
              <w:rPr>
                <w:rFonts w:ascii="Times New Roman" w:eastAsia="標楷體" w:hAnsi="Times New Roman" w:cs="Arial" w:hint="eastAsia"/>
                <w:color w:val="000000"/>
                <w:kern w:val="0"/>
                <w:sz w:val="26"/>
                <w:szCs w:val="26"/>
              </w:rPr>
              <w:t>A.</w:t>
            </w:r>
            <w:r w:rsidRPr="00FF773C">
              <w:rPr>
                <w:rFonts w:ascii="Times New Roman" w:eastAsia="標楷體" w:hAnsi="Times New Roman" w:cs="Arial" w:hint="eastAsia"/>
                <w:color w:val="000000"/>
                <w:kern w:val="0"/>
                <w:sz w:val="26"/>
                <w:szCs w:val="26"/>
              </w:rPr>
              <w:t>申請案件如經財政部公告展開調查，</w:t>
            </w:r>
            <w:proofErr w:type="gramStart"/>
            <w:r w:rsidRPr="00FF773C">
              <w:rPr>
                <w:rFonts w:ascii="Times New Roman" w:eastAsia="標楷體" w:hAnsi="Times New Roman" w:cs="Arial" w:hint="eastAsia"/>
                <w:color w:val="000000"/>
                <w:kern w:val="0"/>
                <w:sz w:val="26"/>
                <w:szCs w:val="26"/>
              </w:rPr>
              <w:t>財政部及經濟部均會依法</w:t>
            </w:r>
            <w:proofErr w:type="gramEnd"/>
            <w:r w:rsidRPr="00FF773C">
              <w:rPr>
                <w:rFonts w:ascii="Times New Roman" w:eastAsia="標楷體" w:hAnsi="Times New Roman" w:cs="Arial" w:hint="eastAsia"/>
                <w:color w:val="000000"/>
                <w:kern w:val="0"/>
                <w:sz w:val="26"/>
                <w:szCs w:val="26"/>
              </w:rPr>
              <w:t>定規範及程序儘速分別完成傾銷及損害調查，以保護國內產業。</w:t>
            </w:r>
          </w:p>
          <w:p w14:paraId="610FDAA7" w14:textId="77777777" w:rsidR="006D1E88" w:rsidRPr="00FF773C" w:rsidRDefault="006D1E88"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F773C">
              <w:rPr>
                <w:rFonts w:ascii="Times New Roman" w:eastAsia="標楷體" w:hAnsi="Times New Roman" w:cs="Arial" w:hint="eastAsia"/>
                <w:color w:val="000000"/>
                <w:kern w:val="0"/>
                <w:sz w:val="26"/>
                <w:szCs w:val="26"/>
              </w:rPr>
              <w:t>B.</w:t>
            </w:r>
            <w:r w:rsidRPr="00FF773C">
              <w:rPr>
                <w:rFonts w:ascii="Times New Roman" w:eastAsia="標楷體" w:hAnsi="Times New Roman" w:cs="Arial" w:hint="eastAsia"/>
                <w:color w:val="000000"/>
                <w:kern w:val="0"/>
                <w:sz w:val="26"/>
                <w:szCs w:val="26"/>
              </w:rPr>
              <w:t>另為及時保護國內產業，經調查機關初步認定有傾銷事實且損害我國產業案件，依據實施辦法第</w:t>
            </w:r>
            <w:r w:rsidRPr="00FF773C">
              <w:rPr>
                <w:rFonts w:ascii="Times New Roman" w:eastAsia="標楷體" w:hAnsi="Times New Roman" w:cs="Arial" w:hint="eastAsia"/>
                <w:color w:val="000000"/>
                <w:kern w:val="0"/>
                <w:sz w:val="26"/>
                <w:szCs w:val="26"/>
              </w:rPr>
              <w:t>13</w:t>
            </w:r>
            <w:r w:rsidRPr="00FF773C">
              <w:rPr>
                <w:rFonts w:ascii="Times New Roman" w:eastAsia="標楷體" w:hAnsi="Times New Roman" w:cs="Arial" w:hint="eastAsia"/>
                <w:color w:val="000000"/>
                <w:kern w:val="0"/>
                <w:sz w:val="26"/>
                <w:szCs w:val="26"/>
              </w:rPr>
              <w:t>條財政部得對該進口產品臨時課徵反傾銷稅。</w:t>
            </w:r>
          </w:p>
          <w:p w14:paraId="3844113C" w14:textId="77777777" w:rsidR="006D1E88" w:rsidRPr="00FF44CF" w:rsidRDefault="006D1E88" w:rsidP="006D1E88">
            <w:pPr>
              <w:pStyle w:val="ab"/>
              <w:numPr>
                <w:ilvl w:val="0"/>
                <w:numId w:val="34"/>
              </w:numPr>
              <w:kinsoku w:val="0"/>
              <w:overflowPunct w:val="0"/>
              <w:spacing w:line="340" w:lineRule="exact"/>
              <w:ind w:left="390" w:right="240" w:hangingChars="150" w:hanging="39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w:t>
            </w:r>
            <w:r>
              <w:rPr>
                <w:rFonts w:ascii="Times New Roman" w:eastAsia="標楷體" w:hAnsi="Times New Roman" w:cs="Arial" w:hint="eastAsia"/>
                <w:color w:val="000000"/>
                <w:kern w:val="0"/>
                <w:sz w:val="26"/>
                <w:szCs w:val="26"/>
              </w:rPr>
              <w:t>：</w:t>
            </w:r>
            <w:r w:rsidRPr="00FF773C">
              <w:rPr>
                <w:rFonts w:ascii="Times New Roman" w:eastAsia="標楷體" w:hAnsi="Times New Roman" w:cs="Arial" w:hint="eastAsia"/>
                <w:color w:val="000000"/>
                <w:kern w:val="0"/>
                <w:sz w:val="26"/>
                <w:szCs w:val="26"/>
              </w:rPr>
              <w:t>反傾銷協定、平衡稅及反傾銷稅課徵實施辦法</w:t>
            </w:r>
          </w:p>
        </w:tc>
        <w:tc>
          <w:tcPr>
            <w:tcW w:w="1560" w:type="dxa"/>
            <w:noWrap/>
          </w:tcPr>
          <w:p w14:paraId="2655F919"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2642135"/>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r w:rsidR="006D1E88" w:rsidRPr="00FF44CF">
              <w:rPr>
                <w:rFonts w:ascii="Times New Roman" w:hAnsi="Times New Roman" w:hint="eastAsia"/>
                <w:color w:val="000000" w:themeColor="text1"/>
                <w:lang w:eastAsia="zh-TW"/>
              </w:rPr>
              <w:t>已參</w:t>
            </w:r>
            <w:proofErr w:type="gramStart"/>
            <w:r w:rsidR="006D1E88" w:rsidRPr="00FF44CF">
              <w:rPr>
                <w:rFonts w:ascii="Times New Roman" w:hAnsi="Times New Roman" w:hint="eastAsia"/>
                <w:color w:val="000000" w:themeColor="text1"/>
                <w:lang w:eastAsia="zh-TW"/>
              </w:rPr>
              <w:t>採</w:t>
            </w:r>
            <w:proofErr w:type="gramEnd"/>
          </w:p>
          <w:p w14:paraId="4B4206CD"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682886333"/>
                <w14:checkbox>
                  <w14:checked w14:val="1"/>
                  <w14:checkedState w14:val="0052" w14:font="Wingdings 2"/>
                  <w14:uncheckedState w14:val="2610" w14:font="MS Gothic"/>
                </w14:checkbox>
              </w:sdtPr>
              <w:sdtEndPr/>
              <w:sdtContent>
                <w:r w:rsidR="006D1E88">
                  <w:rPr>
                    <w:rFonts w:ascii="Times New Roman" w:hAnsi="Times New Roman" w:hint="eastAsia"/>
                    <w:color w:val="000000" w:themeColor="text1"/>
                    <w:lang w:eastAsia="zh-TW"/>
                  </w:rPr>
                  <w:sym w:font="Wingdings 2" w:char="F052"/>
                </w:r>
              </w:sdtContent>
            </w:sdt>
            <w:r w:rsidR="006D1E88" w:rsidRPr="00FF44CF">
              <w:rPr>
                <w:rFonts w:ascii="Times New Roman" w:hAnsi="Times New Roman" w:hint="eastAsia"/>
                <w:color w:val="000000" w:themeColor="text1"/>
                <w:lang w:eastAsia="zh-TW"/>
              </w:rPr>
              <w:t>部分參</w:t>
            </w:r>
            <w:proofErr w:type="gramStart"/>
            <w:r w:rsidR="006D1E88" w:rsidRPr="00FF44CF">
              <w:rPr>
                <w:rFonts w:ascii="Times New Roman" w:hAnsi="Times New Roman" w:hint="eastAsia"/>
                <w:color w:val="000000" w:themeColor="text1"/>
                <w:lang w:eastAsia="zh-TW"/>
              </w:rPr>
              <w:t>採</w:t>
            </w:r>
            <w:proofErr w:type="gramEnd"/>
          </w:p>
          <w:p w14:paraId="3F0BD4B1"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589973445"/>
                <w14:checkbox>
                  <w14:checked w14:val="0"/>
                  <w14:checkedState w14:val="0052" w14:font="Wingdings 2"/>
                  <w14:uncheckedState w14:val="2610" w14:font="MS Gothic"/>
                </w14:checkbox>
              </w:sdtPr>
              <w:sdtEndPr/>
              <w:sdtContent>
                <w:r w:rsidR="006D1E88">
                  <w:rPr>
                    <w:rFonts w:ascii="MS Gothic" w:eastAsia="MS Gothic" w:hAnsi="MS Gothic" w:hint="eastAsia"/>
                    <w:color w:val="000000" w:themeColor="text1"/>
                    <w:lang w:eastAsia="zh-TW"/>
                  </w:rPr>
                  <w:t>☐</w:t>
                </w:r>
              </w:sdtContent>
            </w:sdt>
            <w:proofErr w:type="gramStart"/>
            <w:r w:rsidR="006D1E88" w:rsidRPr="00FF44CF">
              <w:rPr>
                <w:rFonts w:ascii="Times New Roman" w:hAnsi="Times New Roman" w:hint="eastAsia"/>
                <w:color w:val="000000" w:themeColor="text1"/>
                <w:lang w:eastAsia="zh-TW"/>
              </w:rPr>
              <w:t>研</w:t>
            </w:r>
            <w:proofErr w:type="gramEnd"/>
            <w:r w:rsidR="006D1E88" w:rsidRPr="00FF44CF">
              <w:rPr>
                <w:rFonts w:ascii="Times New Roman" w:hAnsi="Times New Roman" w:hint="eastAsia"/>
                <w:color w:val="000000" w:themeColor="text1"/>
                <w:lang w:eastAsia="zh-TW"/>
              </w:rPr>
              <w:t>議中</w:t>
            </w:r>
          </w:p>
          <w:p w14:paraId="43EB6B8F" w14:textId="77777777" w:rsidR="006D1E88" w:rsidRPr="00FF44CF" w:rsidRDefault="00A65B23" w:rsidP="002B695E">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377688760"/>
                <w14:checkbox>
                  <w14:checked w14:val="0"/>
                  <w14:checkedState w14:val="0052" w14:font="Wingdings 2"/>
                  <w14:uncheckedState w14:val="2610" w14:font="MS Gothic"/>
                </w14:checkbox>
              </w:sdtPr>
              <w:sdtEndPr/>
              <w:sdtContent>
                <w:r w:rsidR="006D1E88" w:rsidRPr="00FF44CF">
                  <w:rPr>
                    <w:rFonts w:ascii="Segoe UI Symbol" w:eastAsia="標楷體" w:hAnsi="Segoe UI Symbol" w:cs="Segoe UI Symbol"/>
                    <w:color w:val="000000" w:themeColor="text1"/>
                    <w:sz w:val="26"/>
                    <w:szCs w:val="26"/>
                  </w:rPr>
                  <w:t>☐</w:t>
                </w:r>
              </w:sdtContent>
            </w:sdt>
            <w:proofErr w:type="gramStart"/>
            <w:r w:rsidR="006D1E88" w:rsidRPr="00FF44CF">
              <w:rPr>
                <w:rFonts w:ascii="Times New Roman" w:eastAsia="標楷體" w:hAnsi="Times New Roman" w:hint="eastAsia"/>
                <w:color w:val="000000" w:themeColor="text1"/>
                <w:sz w:val="26"/>
                <w:szCs w:val="26"/>
              </w:rPr>
              <w:t>不</w:t>
            </w:r>
            <w:proofErr w:type="gramEnd"/>
            <w:r w:rsidR="006D1E88" w:rsidRPr="00FF44CF">
              <w:rPr>
                <w:rFonts w:ascii="Times New Roman" w:eastAsia="標楷體" w:hAnsi="Times New Roman" w:hint="eastAsia"/>
                <w:color w:val="000000" w:themeColor="text1"/>
                <w:sz w:val="26"/>
                <w:szCs w:val="26"/>
              </w:rPr>
              <w:t>參</w:t>
            </w:r>
            <w:proofErr w:type="gramStart"/>
            <w:r w:rsidR="006D1E88" w:rsidRPr="00FF44CF">
              <w:rPr>
                <w:rFonts w:ascii="Times New Roman" w:eastAsia="標楷體" w:hAnsi="Times New Roman" w:hint="eastAsia"/>
                <w:color w:val="000000" w:themeColor="text1"/>
                <w:sz w:val="26"/>
                <w:szCs w:val="26"/>
              </w:rPr>
              <w:t>採</w:t>
            </w:r>
            <w:proofErr w:type="gramEnd"/>
          </w:p>
        </w:tc>
      </w:tr>
      <w:tr w:rsidR="006D1E88" w:rsidRPr="00FF44CF" w14:paraId="71B4D570" w14:textId="77777777" w:rsidTr="00A65B23">
        <w:tc>
          <w:tcPr>
            <w:tcW w:w="1418" w:type="dxa"/>
            <w:vMerge/>
            <w:hideMark/>
          </w:tcPr>
          <w:p w14:paraId="02ABB452" w14:textId="77777777" w:rsidR="006D1E88" w:rsidRPr="00FF44CF" w:rsidRDefault="006D1E88" w:rsidP="000F0277">
            <w:pPr>
              <w:kinsoku w:val="0"/>
              <w:overflowPunct w:val="0"/>
              <w:spacing w:line="340" w:lineRule="exact"/>
              <w:rPr>
                <w:rFonts w:ascii="Times New Roman" w:eastAsia="標楷體" w:hAnsi="Times New Roman" w:cs="Arial"/>
                <w:color w:val="000000"/>
                <w:kern w:val="0"/>
                <w:sz w:val="26"/>
                <w:szCs w:val="28"/>
              </w:rPr>
            </w:pPr>
          </w:p>
        </w:tc>
        <w:tc>
          <w:tcPr>
            <w:tcW w:w="5245" w:type="dxa"/>
            <w:vMerge/>
            <w:hideMark/>
          </w:tcPr>
          <w:p w14:paraId="10315461" w14:textId="77777777" w:rsidR="006D1E88" w:rsidRPr="00FF44CF" w:rsidRDefault="006D1E88" w:rsidP="000F0277">
            <w:pPr>
              <w:kinsoku w:val="0"/>
              <w:overflowPunct w:val="0"/>
              <w:spacing w:line="340" w:lineRule="exact"/>
              <w:rPr>
                <w:rFonts w:ascii="Times New Roman" w:eastAsia="標楷體" w:hAnsi="Times New Roman" w:cs="Arial"/>
                <w:color w:val="000000"/>
                <w:kern w:val="0"/>
                <w:sz w:val="26"/>
                <w:szCs w:val="28"/>
              </w:rPr>
            </w:pPr>
          </w:p>
        </w:tc>
        <w:tc>
          <w:tcPr>
            <w:tcW w:w="709" w:type="dxa"/>
            <w:hideMark/>
          </w:tcPr>
          <w:p w14:paraId="4F7ED59F" w14:textId="77777777" w:rsidR="006D1E88" w:rsidRPr="00FF44CF" w:rsidRDefault="006D1E88" w:rsidP="000F0277">
            <w:pPr>
              <w:kinsoku w:val="0"/>
              <w:overflowPunct w:val="0"/>
              <w:spacing w:line="340" w:lineRule="exact"/>
              <w:jc w:val="center"/>
              <w:rPr>
                <w:rFonts w:ascii="Times New Roman" w:eastAsia="標楷體" w:hAnsi="Times New Roman" w:cs="Arial"/>
                <w:color w:val="000000"/>
                <w:kern w:val="0"/>
                <w:sz w:val="32"/>
                <w:szCs w:val="32"/>
              </w:rPr>
            </w:pPr>
            <w:r w:rsidRPr="00FF44CF">
              <w:rPr>
                <w:rFonts w:ascii="Times New Roman" w:eastAsia="標楷體" w:hAnsi="Times New Roman" w:cs="Arial" w:hint="eastAsia"/>
                <w:color w:val="000000"/>
                <w:kern w:val="0"/>
                <w:sz w:val="32"/>
                <w:szCs w:val="32"/>
              </w:rPr>
              <w:sym w:font="Wingdings 2" w:char="F030"/>
            </w:r>
          </w:p>
        </w:tc>
        <w:tc>
          <w:tcPr>
            <w:tcW w:w="7087" w:type="dxa"/>
            <w:hideMark/>
          </w:tcPr>
          <w:p w14:paraId="4FD61113" w14:textId="77777777" w:rsidR="006D1E88" w:rsidRPr="00FF44CF" w:rsidRDefault="006D1E88" w:rsidP="000F0277">
            <w:pPr>
              <w:kinsoku w:val="0"/>
              <w:overflowPunct w:val="0"/>
              <w:spacing w:line="340" w:lineRule="exact"/>
              <w:jc w:val="both"/>
              <w:rPr>
                <w:rFonts w:ascii="Times New Roman" w:eastAsia="標楷體" w:hAnsi="Times New Roman" w:cs="Arial"/>
                <w:b/>
                <w:bCs/>
                <w:color w:val="000000"/>
                <w:kern w:val="0"/>
                <w:sz w:val="26"/>
                <w:szCs w:val="28"/>
              </w:rPr>
            </w:pPr>
            <w:r w:rsidRPr="00FF44CF">
              <w:rPr>
                <w:rFonts w:ascii="Times New Roman" w:eastAsia="標楷體" w:hAnsi="Times New Roman" w:cs="Arial" w:hint="eastAsia"/>
                <w:b/>
                <w:bCs/>
                <w:color w:val="000000"/>
                <w:kern w:val="0"/>
                <w:sz w:val="26"/>
                <w:szCs w:val="28"/>
              </w:rPr>
              <w:t>財政部</w:t>
            </w:r>
          </w:p>
          <w:p w14:paraId="6259D759" w14:textId="77777777" w:rsidR="006D1E88" w:rsidRPr="00FF44CF" w:rsidRDefault="006D1E88" w:rsidP="006D1E88">
            <w:pPr>
              <w:pStyle w:val="ab"/>
              <w:numPr>
                <w:ilvl w:val="0"/>
                <w:numId w:val="35"/>
              </w:numPr>
              <w:kinsoku w:val="0"/>
              <w:overflowPunct w:val="0"/>
              <w:spacing w:line="340" w:lineRule="exact"/>
              <w:ind w:right="240"/>
              <w:contextualSpacing w:val="0"/>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目前進度及未來規劃</w:t>
            </w:r>
          </w:p>
          <w:p w14:paraId="2BA75C2E" w14:textId="77777777" w:rsidR="006D1E88" w:rsidRPr="00FF44CF" w:rsidRDefault="006D1E88" w:rsidP="006D1E88">
            <w:pPr>
              <w:pStyle w:val="ab"/>
              <w:numPr>
                <w:ilvl w:val="0"/>
                <w:numId w:val="4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lastRenderedPageBreak/>
              <w:t>課徵反傾銷稅之調查程序宜由國內受害產業提出申請</w:t>
            </w:r>
          </w:p>
          <w:p w14:paraId="4E882B4C" w14:textId="77777777" w:rsidR="006D1E88" w:rsidRPr="00FF44CF" w:rsidRDefault="006D1E88"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A.</w:t>
            </w:r>
            <w:r w:rsidRPr="00FF44CF">
              <w:rPr>
                <w:rFonts w:ascii="Times New Roman" w:eastAsia="標楷體" w:hAnsi="Times New Roman" w:cs="Arial" w:hint="eastAsia"/>
                <w:color w:val="000000"/>
                <w:kern w:val="0"/>
                <w:sz w:val="26"/>
                <w:szCs w:val="26"/>
              </w:rPr>
              <w:t>依反傾銷協定，傾銷是否存在及其程度與影響調查，原則上應基於國內產業書面申請，始得展開（反傾銷協定第</w:t>
            </w:r>
            <w:r w:rsidRPr="00FF44CF">
              <w:rPr>
                <w:rFonts w:ascii="Times New Roman" w:eastAsia="標楷體" w:hAnsi="Times New Roman" w:cs="Arial" w:hint="eastAsia"/>
                <w:color w:val="000000"/>
                <w:kern w:val="0"/>
                <w:sz w:val="26"/>
                <w:szCs w:val="26"/>
              </w:rPr>
              <w:t>5.1</w:t>
            </w:r>
            <w:r w:rsidRPr="00FF44CF">
              <w:rPr>
                <w:rFonts w:ascii="Times New Roman" w:eastAsia="標楷體" w:hAnsi="Times New Roman" w:cs="Arial" w:hint="eastAsia"/>
                <w:color w:val="000000"/>
                <w:kern w:val="0"/>
                <w:sz w:val="26"/>
                <w:szCs w:val="26"/>
              </w:rPr>
              <w:t>條）。反傾銷調查申請，應檢具傾銷、損害及因果關係等相當證據，無相當證據佐證主張，不得被認定符合展開調查要件（反傾銷協定第</w:t>
            </w:r>
            <w:r w:rsidRPr="00FF44CF">
              <w:rPr>
                <w:rFonts w:ascii="Times New Roman" w:eastAsia="標楷體" w:hAnsi="Times New Roman" w:cs="Arial" w:hint="eastAsia"/>
                <w:color w:val="000000"/>
                <w:kern w:val="0"/>
                <w:sz w:val="26"/>
                <w:szCs w:val="26"/>
              </w:rPr>
              <w:t>5.2</w:t>
            </w:r>
            <w:r w:rsidRPr="00FF44CF">
              <w:rPr>
                <w:rFonts w:ascii="Times New Roman" w:eastAsia="標楷體" w:hAnsi="Times New Roman" w:cs="Arial" w:hint="eastAsia"/>
                <w:color w:val="000000"/>
                <w:kern w:val="0"/>
                <w:sz w:val="26"/>
                <w:szCs w:val="26"/>
              </w:rPr>
              <w:t>條），且主管機關應審查申請書所提供證據正確性及適當性，以決定是否有充分證據證明發動調查正當性（反傾銷協定第</w:t>
            </w:r>
            <w:r w:rsidRPr="00FF44CF">
              <w:rPr>
                <w:rFonts w:ascii="Times New Roman" w:eastAsia="標楷體" w:hAnsi="Times New Roman" w:cs="Arial" w:hint="eastAsia"/>
                <w:color w:val="000000"/>
                <w:kern w:val="0"/>
                <w:sz w:val="26"/>
                <w:szCs w:val="26"/>
              </w:rPr>
              <w:t>5.3</w:t>
            </w:r>
            <w:r w:rsidRPr="00FF44CF">
              <w:rPr>
                <w:rFonts w:ascii="Times New Roman" w:eastAsia="標楷體" w:hAnsi="Times New Roman" w:cs="Arial" w:hint="eastAsia"/>
                <w:color w:val="000000"/>
                <w:kern w:val="0"/>
                <w:sz w:val="26"/>
                <w:szCs w:val="26"/>
              </w:rPr>
              <w:t>條）。在特殊情況下，若無國內產業提出申請，主管機關僅得於握有傾銷、損害及因果關係存在充分證據，證明有正當理由發動調查時，始得依職權展開調查（反傾銷協定第</w:t>
            </w:r>
            <w:r w:rsidRPr="00FF44CF">
              <w:rPr>
                <w:rFonts w:ascii="Times New Roman" w:eastAsia="標楷體" w:hAnsi="Times New Roman" w:cs="Arial" w:hint="eastAsia"/>
                <w:color w:val="000000"/>
                <w:kern w:val="0"/>
                <w:sz w:val="26"/>
                <w:szCs w:val="26"/>
              </w:rPr>
              <w:t>5.6</w:t>
            </w:r>
            <w:r w:rsidRPr="00FF44CF">
              <w:rPr>
                <w:rFonts w:ascii="Times New Roman" w:eastAsia="標楷體" w:hAnsi="Times New Roman" w:cs="Arial" w:hint="eastAsia"/>
                <w:color w:val="000000"/>
                <w:kern w:val="0"/>
                <w:sz w:val="26"/>
                <w:szCs w:val="26"/>
              </w:rPr>
              <w:t>條）。</w:t>
            </w:r>
          </w:p>
          <w:p w14:paraId="58F1F39A" w14:textId="77777777" w:rsidR="006D1E88" w:rsidRPr="00FF44CF" w:rsidRDefault="006D1E88"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B.WTO</w:t>
            </w:r>
            <w:r w:rsidRPr="00FF44CF">
              <w:rPr>
                <w:rFonts w:ascii="Times New Roman" w:eastAsia="標楷體" w:hAnsi="Times New Roman" w:cs="Arial" w:hint="eastAsia"/>
                <w:color w:val="000000"/>
                <w:kern w:val="0"/>
                <w:sz w:val="26"/>
                <w:szCs w:val="26"/>
              </w:rPr>
              <w:t>爭端解決機制已有多件報告明確指出，主管機關對國內業者提出反傾銷調查申請，須以公正客觀立場，判斷有無足夠證據支持傾銷、損害與二者間因果關係三大要素，須檢視證據充分性進行實質審查，而非全盤接受申請書資料內容即啟動調查。為確保展開反傾銷調查符合法定程序與實體正當性，主管機關實質審查義務包括：檢視、比對、驗證官方進出口統計數據</w:t>
            </w:r>
            <w:proofErr w:type="gramStart"/>
            <w:r w:rsidRPr="00FF44CF">
              <w:rPr>
                <w:rFonts w:ascii="Times New Roman" w:eastAsia="標楷體" w:hAnsi="Times New Roman" w:cs="Arial" w:hint="eastAsia"/>
                <w:color w:val="000000"/>
                <w:kern w:val="0"/>
                <w:sz w:val="26"/>
                <w:szCs w:val="26"/>
              </w:rPr>
              <w:t>及調減項目</w:t>
            </w:r>
            <w:proofErr w:type="gramEnd"/>
            <w:r w:rsidRPr="00FF44CF">
              <w:rPr>
                <w:rFonts w:ascii="Times New Roman" w:eastAsia="標楷體" w:hAnsi="Times New Roman" w:cs="Arial" w:hint="eastAsia"/>
                <w:color w:val="000000"/>
                <w:kern w:val="0"/>
                <w:sz w:val="26"/>
                <w:szCs w:val="26"/>
              </w:rPr>
              <w:t>（</w:t>
            </w:r>
            <w:r w:rsidRPr="00FF44CF">
              <w:rPr>
                <w:rFonts w:ascii="Times New Roman" w:eastAsia="標楷體" w:hAnsi="Times New Roman" w:cs="Arial" w:hint="eastAsia"/>
                <w:color w:val="000000"/>
                <w:kern w:val="0"/>
                <w:sz w:val="26"/>
                <w:szCs w:val="26"/>
              </w:rPr>
              <w:t>DS156</w:t>
            </w:r>
            <w:r w:rsidRPr="00FF44CF">
              <w:rPr>
                <w:rFonts w:ascii="Times New Roman" w:eastAsia="標楷體" w:hAnsi="Times New Roman" w:cs="Arial" w:hint="eastAsia"/>
                <w:color w:val="000000"/>
                <w:kern w:val="0"/>
                <w:sz w:val="26"/>
                <w:szCs w:val="26"/>
              </w:rPr>
              <w:t>及</w:t>
            </w:r>
            <w:r w:rsidRPr="00FF44CF">
              <w:rPr>
                <w:rFonts w:ascii="Times New Roman" w:eastAsia="標楷體" w:hAnsi="Times New Roman" w:cs="Arial" w:hint="eastAsia"/>
                <w:color w:val="000000"/>
                <w:kern w:val="0"/>
                <w:sz w:val="26"/>
                <w:szCs w:val="26"/>
              </w:rPr>
              <w:t>DS578</w:t>
            </w:r>
            <w:r w:rsidRPr="00FF44CF">
              <w:rPr>
                <w:rFonts w:ascii="Times New Roman" w:eastAsia="標楷體" w:hAnsi="Times New Roman" w:cs="Arial" w:hint="eastAsia"/>
                <w:color w:val="000000"/>
                <w:kern w:val="0"/>
                <w:sz w:val="26"/>
                <w:szCs w:val="26"/>
              </w:rPr>
              <w:t>）；價格資料及計算有無充分佐證與關聯性（</w:t>
            </w:r>
            <w:r w:rsidRPr="00FF44CF">
              <w:rPr>
                <w:rFonts w:ascii="Times New Roman" w:eastAsia="標楷體" w:hAnsi="Times New Roman" w:cs="Arial" w:hint="eastAsia"/>
                <w:color w:val="000000"/>
                <w:kern w:val="0"/>
                <w:sz w:val="26"/>
                <w:szCs w:val="26"/>
              </w:rPr>
              <w:t>DS241</w:t>
            </w:r>
            <w:r w:rsidRPr="00FF44CF">
              <w:rPr>
                <w:rFonts w:ascii="Times New Roman" w:eastAsia="標楷體" w:hAnsi="Times New Roman" w:cs="Arial" w:hint="eastAsia"/>
                <w:color w:val="000000"/>
                <w:kern w:val="0"/>
                <w:sz w:val="26"/>
                <w:szCs w:val="26"/>
              </w:rPr>
              <w:t>）、價格資料代表性與產品覆蓋率（</w:t>
            </w:r>
            <w:r w:rsidRPr="00FF44CF">
              <w:rPr>
                <w:rFonts w:ascii="Times New Roman" w:eastAsia="標楷體" w:hAnsi="Times New Roman" w:cs="Arial" w:hint="eastAsia"/>
                <w:color w:val="000000"/>
                <w:kern w:val="0"/>
                <w:sz w:val="26"/>
                <w:szCs w:val="26"/>
              </w:rPr>
              <w:t>DS331</w:t>
            </w:r>
            <w:r w:rsidRPr="00FF44CF">
              <w:rPr>
                <w:rFonts w:ascii="Times New Roman" w:eastAsia="標楷體" w:hAnsi="Times New Roman" w:cs="Arial" w:hint="eastAsia"/>
                <w:color w:val="000000"/>
                <w:kern w:val="0"/>
                <w:sz w:val="26"/>
                <w:szCs w:val="26"/>
              </w:rPr>
              <w:t>）；要求申請書更新期間反映當前情勢（</w:t>
            </w:r>
            <w:r w:rsidRPr="00FF44CF">
              <w:rPr>
                <w:rFonts w:ascii="Times New Roman" w:eastAsia="標楷體" w:hAnsi="Times New Roman" w:cs="Arial" w:hint="eastAsia"/>
                <w:color w:val="000000"/>
                <w:kern w:val="0"/>
                <w:sz w:val="26"/>
                <w:szCs w:val="26"/>
              </w:rPr>
              <w:t>DS538</w:t>
            </w:r>
            <w:r w:rsidRPr="00FF44CF">
              <w:rPr>
                <w:rFonts w:ascii="Times New Roman" w:eastAsia="標楷體" w:hAnsi="Times New Roman" w:cs="Arial" w:hint="eastAsia"/>
                <w:color w:val="000000"/>
                <w:kern w:val="0"/>
                <w:sz w:val="26"/>
                <w:szCs w:val="26"/>
              </w:rPr>
              <w:t>）；審核國內產業代表性、</w:t>
            </w:r>
            <w:proofErr w:type="gramStart"/>
            <w:r w:rsidRPr="00FF44CF">
              <w:rPr>
                <w:rFonts w:ascii="Times New Roman" w:eastAsia="標楷體" w:hAnsi="Times New Roman" w:cs="Arial" w:hint="eastAsia"/>
                <w:color w:val="000000"/>
                <w:kern w:val="0"/>
                <w:sz w:val="26"/>
                <w:szCs w:val="26"/>
              </w:rPr>
              <w:t>釐</w:t>
            </w:r>
            <w:proofErr w:type="gramEnd"/>
            <w:r w:rsidRPr="00FF44CF">
              <w:rPr>
                <w:rFonts w:ascii="Times New Roman" w:eastAsia="標楷體" w:hAnsi="Times New Roman" w:cs="Arial" w:hint="eastAsia"/>
                <w:color w:val="000000"/>
                <w:kern w:val="0"/>
                <w:sz w:val="26"/>
                <w:szCs w:val="26"/>
              </w:rPr>
              <w:t>清正常價格來源及使用理由（</w:t>
            </w:r>
            <w:r w:rsidRPr="00FF44CF">
              <w:rPr>
                <w:rFonts w:ascii="Times New Roman" w:eastAsia="標楷體" w:hAnsi="Times New Roman" w:cs="Arial" w:hint="eastAsia"/>
                <w:color w:val="000000"/>
                <w:kern w:val="0"/>
                <w:sz w:val="26"/>
                <w:szCs w:val="26"/>
              </w:rPr>
              <w:t>DS591</w:t>
            </w:r>
            <w:r w:rsidRPr="00FF44CF">
              <w:rPr>
                <w:rFonts w:ascii="Times New Roman" w:eastAsia="標楷體" w:hAnsi="Times New Roman" w:cs="Arial" w:hint="eastAsia"/>
                <w:color w:val="000000"/>
                <w:kern w:val="0"/>
                <w:sz w:val="26"/>
                <w:szCs w:val="26"/>
              </w:rPr>
              <w:t>）等。</w:t>
            </w:r>
          </w:p>
          <w:p w14:paraId="551B317D" w14:textId="77777777" w:rsidR="006D1E88" w:rsidRPr="00FF44CF" w:rsidRDefault="006D1E88"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C.</w:t>
            </w:r>
            <w:r w:rsidRPr="00FF44CF">
              <w:rPr>
                <w:rFonts w:ascii="Times New Roman" w:eastAsia="標楷體" w:hAnsi="Times New Roman" w:cs="Arial" w:hint="eastAsia"/>
                <w:color w:val="000000"/>
                <w:kern w:val="0"/>
                <w:sz w:val="26"/>
                <w:szCs w:val="26"/>
              </w:rPr>
              <w:t>涉案貨物範圍除為傾銷調查範圍，亦為應課徵反傾銷稅品項及範圍，</w:t>
            </w:r>
            <w:proofErr w:type="gramStart"/>
            <w:r w:rsidRPr="00FF44CF">
              <w:rPr>
                <w:rFonts w:ascii="Times New Roman" w:eastAsia="標楷體" w:hAnsi="Times New Roman" w:cs="Arial" w:hint="eastAsia"/>
                <w:color w:val="000000"/>
                <w:kern w:val="0"/>
                <w:sz w:val="26"/>
                <w:szCs w:val="26"/>
              </w:rPr>
              <w:t>倘涉案</w:t>
            </w:r>
            <w:proofErr w:type="gramEnd"/>
            <w:r w:rsidRPr="00FF44CF">
              <w:rPr>
                <w:rFonts w:ascii="Times New Roman" w:eastAsia="標楷體" w:hAnsi="Times New Roman" w:cs="Arial" w:hint="eastAsia"/>
                <w:color w:val="000000"/>
                <w:kern w:val="0"/>
                <w:sz w:val="26"/>
                <w:szCs w:val="26"/>
              </w:rPr>
              <w:t>貨物不明確，除影響進口業者權益，亦可能造成進口商藉由課稅範圍漏洞規避反傾銷稅課</w:t>
            </w:r>
            <w:proofErr w:type="gramStart"/>
            <w:r w:rsidRPr="00FF44CF">
              <w:rPr>
                <w:rFonts w:ascii="Times New Roman" w:eastAsia="標楷體" w:hAnsi="Times New Roman" w:cs="Arial" w:hint="eastAsia"/>
                <w:color w:val="000000"/>
                <w:kern w:val="0"/>
                <w:sz w:val="26"/>
                <w:szCs w:val="26"/>
              </w:rPr>
              <w:t>徵</w:t>
            </w:r>
            <w:proofErr w:type="gramEnd"/>
            <w:r w:rsidRPr="00FF44CF">
              <w:rPr>
                <w:rFonts w:ascii="Times New Roman" w:eastAsia="標楷體" w:hAnsi="Times New Roman" w:cs="Arial" w:hint="eastAsia"/>
                <w:color w:val="000000"/>
                <w:kern w:val="0"/>
                <w:sz w:val="26"/>
                <w:szCs w:val="26"/>
              </w:rPr>
              <w:t>，損及申請人權益，實需</w:t>
            </w:r>
            <w:proofErr w:type="gramStart"/>
            <w:r w:rsidRPr="00FF44CF">
              <w:rPr>
                <w:rFonts w:ascii="Times New Roman" w:eastAsia="標楷體" w:hAnsi="Times New Roman" w:cs="Arial" w:hint="eastAsia"/>
                <w:color w:val="000000"/>
                <w:kern w:val="0"/>
                <w:sz w:val="26"/>
                <w:szCs w:val="26"/>
              </w:rPr>
              <w:t>釐</w:t>
            </w:r>
            <w:proofErr w:type="gramEnd"/>
            <w:r w:rsidRPr="00FF44CF">
              <w:rPr>
                <w:rFonts w:ascii="Times New Roman" w:eastAsia="標楷體" w:hAnsi="Times New Roman" w:cs="Arial" w:hint="eastAsia"/>
                <w:color w:val="000000"/>
                <w:kern w:val="0"/>
                <w:sz w:val="26"/>
                <w:szCs w:val="26"/>
              </w:rPr>
              <w:t>清。財政部於接獲申請後如涉案貨物範圍未</w:t>
            </w:r>
            <w:proofErr w:type="gramStart"/>
            <w:r w:rsidRPr="00FF44CF">
              <w:rPr>
                <w:rFonts w:ascii="Times New Roman" w:eastAsia="標楷體" w:hAnsi="Times New Roman" w:cs="Arial" w:hint="eastAsia"/>
                <w:color w:val="000000"/>
                <w:kern w:val="0"/>
                <w:sz w:val="26"/>
                <w:szCs w:val="26"/>
              </w:rPr>
              <w:t>臻</w:t>
            </w:r>
            <w:proofErr w:type="gramEnd"/>
            <w:r w:rsidRPr="00FF44CF">
              <w:rPr>
                <w:rFonts w:ascii="Times New Roman" w:eastAsia="標楷體" w:hAnsi="Times New Roman" w:cs="Arial" w:hint="eastAsia"/>
                <w:color w:val="000000"/>
                <w:kern w:val="0"/>
                <w:sz w:val="26"/>
                <w:szCs w:val="26"/>
              </w:rPr>
              <w:t>明確，均積極輔導申請人調整、完備涉案貨物範圍。</w:t>
            </w:r>
          </w:p>
          <w:p w14:paraId="0F465A63" w14:textId="77777777" w:rsidR="006D1E88" w:rsidRPr="00FF44CF" w:rsidRDefault="006D1E88" w:rsidP="006D1E88">
            <w:pPr>
              <w:pStyle w:val="ab"/>
              <w:numPr>
                <w:ilvl w:val="0"/>
                <w:numId w:val="4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符合實施辦法第</w:t>
            </w:r>
            <w:r w:rsidRPr="00FF44CF">
              <w:rPr>
                <w:rFonts w:ascii="Times New Roman" w:eastAsia="標楷體" w:hAnsi="Times New Roman" w:cs="Arial" w:hint="eastAsia"/>
                <w:color w:val="000000"/>
                <w:kern w:val="0"/>
                <w:sz w:val="26"/>
                <w:szCs w:val="26"/>
              </w:rPr>
              <w:t>6</w:t>
            </w:r>
            <w:r w:rsidRPr="00FF44CF">
              <w:rPr>
                <w:rFonts w:ascii="Times New Roman" w:eastAsia="標楷體" w:hAnsi="Times New Roman" w:cs="Arial" w:hint="eastAsia"/>
                <w:color w:val="000000"/>
                <w:kern w:val="0"/>
                <w:sz w:val="26"/>
                <w:szCs w:val="26"/>
              </w:rPr>
              <w:t>條規定具產業代表性之我國生產者（團體）</w:t>
            </w:r>
            <w:proofErr w:type="gramStart"/>
            <w:r w:rsidRPr="00FF44CF">
              <w:rPr>
                <w:rFonts w:ascii="Times New Roman" w:eastAsia="標楷體" w:hAnsi="Times New Roman" w:cs="Arial" w:hint="eastAsia"/>
                <w:color w:val="000000"/>
                <w:kern w:val="0"/>
                <w:sz w:val="26"/>
                <w:szCs w:val="26"/>
              </w:rPr>
              <w:t>均得提出</w:t>
            </w:r>
            <w:proofErr w:type="gramEnd"/>
            <w:r w:rsidRPr="00FF44CF">
              <w:rPr>
                <w:rFonts w:ascii="Times New Roman" w:eastAsia="標楷體" w:hAnsi="Times New Roman" w:cs="Arial" w:hint="eastAsia"/>
                <w:color w:val="000000"/>
                <w:kern w:val="0"/>
                <w:sz w:val="26"/>
                <w:szCs w:val="26"/>
              </w:rPr>
              <w:t>申請</w:t>
            </w:r>
          </w:p>
          <w:p w14:paraId="19063081" w14:textId="77777777" w:rsidR="006D1E88" w:rsidRPr="00FF44CF" w:rsidRDefault="006D1E88" w:rsidP="000F0277">
            <w:pPr>
              <w:pStyle w:val="ab"/>
              <w:kinsoku w:val="0"/>
              <w:overflowPunct w:val="0"/>
              <w:spacing w:line="340" w:lineRule="exact"/>
              <w:ind w:left="360" w:right="240" w:firstLineChars="200" w:firstLine="52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依實施辦法第</w:t>
            </w:r>
            <w:r w:rsidRPr="00FF44CF">
              <w:rPr>
                <w:rFonts w:ascii="Times New Roman" w:eastAsia="標楷體" w:hAnsi="Times New Roman" w:cs="Arial" w:hint="eastAsia"/>
                <w:color w:val="000000"/>
                <w:kern w:val="0"/>
                <w:sz w:val="26"/>
                <w:szCs w:val="26"/>
              </w:rPr>
              <w:t>6</w:t>
            </w:r>
            <w:r w:rsidRPr="00FF44CF">
              <w:rPr>
                <w:rFonts w:ascii="Times New Roman" w:eastAsia="標楷體" w:hAnsi="Times New Roman" w:cs="Arial" w:hint="eastAsia"/>
                <w:color w:val="000000"/>
                <w:kern w:val="0"/>
                <w:sz w:val="26"/>
                <w:szCs w:val="26"/>
              </w:rPr>
              <w:t>條第</w:t>
            </w:r>
            <w:r w:rsidRPr="00FF44CF">
              <w:rPr>
                <w:rFonts w:ascii="Times New Roman" w:eastAsia="標楷體" w:hAnsi="Times New Roman" w:cs="Arial" w:hint="eastAsia"/>
                <w:color w:val="000000"/>
                <w:kern w:val="0"/>
                <w:sz w:val="26"/>
                <w:szCs w:val="26"/>
              </w:rPr>
              <w:t>1</w:t>
            </w:r>
            <w:r w:rsidRPr="00FF44CF">
              <w:rPr>
                <w:rFonts w:ascii="Times New Roman" w:eastAsia="標楷體" w:hAnsi="Times New Roman" w:cs="Arial" w:hint="eastAsia"/>
                <w:color w:val="000000"/>
                <w:kern w:val="0"/>
                <w:sz w:val="26"/>
                <w:szCs w:val="26"/>
              </w:rPr>
              <w:t>項規定，產業申請反傾銷調查</w:t>
            </w:r>
            <w:r w:rsidRPr="00FF44CF">
              <w:rPr>
                <w:rFonts w:ascii="Times New Roman" w:eastAsia="標楷體" w:hAnsi="Times New Roman" w:cs="Arial" w:hint="eastAsia"/>
                <w:color w:val="000000"/>
                <w:kern w:val="0"/>
                <w:sz w:val="26"/>
                <w:szCs w:val="26"/>
              </w:rPr>
              <w:lastRenderedPageBreak/>
              <w:t>時，得由個別廠商或具產業代表性工商團體提出。財政部受理申請後，係依同辦法第</w:t>
            </w:r>
            <w:r w:rsidRPr="00FF44CF">
              <w:rPr>
                <w:rFonts w:ascii="Times New Roman" w:eastAsia="標楷體" w:hAnsi="Times New Roman" w:cs="Arial" w:hint="eastAsia"/>
                <w:color w:val="000000"/>
                <w:kern w:val="0"/>
                <w:sz w:val="26"/>
                <w:szCs w:val="26"/>
              </w:rPr>
              <w:t>6</w:t>
            </w:r>
            <w:r w:rsidRPr="00FF44CF">
              <w:rPr>
                <w:rFonts w:ascii="Times New Roman" w:eastAsia="標楷體" w:hAnsi="Times New Roman" w:cs="Arial" w:hint="eastAsia"/>
                <w:color w:val="000000"/>
                <w:kern w:val="0"/>
                <w:sz w:val="26"/>
                <w:szCs w:val="26"/>
              </w:rPr>
              <w:t>條第</w:t>
            </w:r>
            <w:r w:rsidRPr="00FF44CF">
              <w:rPr>
                <w:rFonts w:ascii="Times New Roman" w:eastAsia="標楷體" w:hAnsi="Times New Roman" w:cs="Arial" w:hint="eastAsia"/>
                <w:color w:val="000000"/>
                <w:kern w:val="0"/>
                <w:sz w:val="26"/>
                <w:szCs w:val="26"/>
              </w:rPr>
              <w:t>2</w:t>
            </w:r>
            <w:r w:rsidRPr="00FF44CF">
              <w:rPr>
                <w:rFonts w:ascii="Times New Roman" w:eastAsia="標楷體" w:hAnsi="Times New Roman" w:cs="Arial" w:hint="eastAsia"/>
                <w:color w:val="000000"/>
                <w:kern w:val="0"/>
                <w:sz w:val="26"/>
                <w:szCs w:val="26"/>
              </w:rPr>
              <w:t>項規定審核並確認產業代表性，包括向相關公會團體瞭解會員結構及產量，確保程序完備與產業代表性正當性，尊重並保障申請人得依規定自由選擇合法申請名義。</w:t>
            </w:r>
          </w:p>
          <w:p w14:paraId="1D7F829B" w14:textId="77777777" w:rsidR="006D1E88" w:rsidRPr="00FF44CF" w:rsidRDefault="006D1E88" w:rsidP="006D1E88">
            <w:pPr>
              <w:pStyle w:val="ab"/>
              <w:numPr>
                <w:ilvl w:val="0"/>
                <w:numId w:val="49"/>
              </w:numPr>
              <w:kinsoku w:val="0"/>
              <w:overflowPunct w:val="0"/>
              <w:spacing w:line="340" w:lineRule="exact"/>
              <w:ind w:right="24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因反傾銷稅課徵與否影響眾多利害關係人，辦理機關須審慎審查，符合規定案件得於調查期間即採取臨時措施</w:t>
            </w:r>
          </w:p>
          <w:p w14:paraId="3FC2418F" w14:textId="77777777" w:rsidR="006D1E88" w:rsidRPr="00FF44CF" w:rsidRDefault="006D1E88"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A.</w:t>
            </w:r>
            <w:r w:rsidRPr="00FF44CF">
              <w:rPr>
                <w:rFonts w:ascii="Times New Roman" w:eastAsia="標楷體" w:hAnsi="Times New Roman" w:cs="Arial" w:hint="eastAsia"/>
                <w:color w:val="000000"/>
                <w:kern w:val="0"/>
                <w:sz w:val="26"/>
                <w:szCs w:val="26"/>
              </w:rPr>
              <w:t>財政部及經濟部辦理傾銷調查</w:t>
            </w:r>
            <w:proofErr w:type="gramStart"/>
            <w:r w:rsidRPr="00FF44CF">
              <w:rPr>
                <w:rFonts w:ascii="Times New Roman" w:eastAsia="標楷體" w:hAnsi="Times New Roman" w:cs="Arial" w:hint="eastAsia"/>
                <w:color w:val="000000"/>
                <w:kern w:val="0"/>
                <w:sz w:val="26"/>
                <w:szCs w:val="26"/>
              </w:rPr>
              <w:t>案均須依</w:t>
            </w:r>
            <w:proofErr w:type="gramEnd"/>
            <w:r w:rsidRPr="00FF44CF">
              <w:rPr>
                <w:rFonts w:ascii="Times New Roman" w:eastAsia="標楷體" w:hAnsi="Times New Roman" w:cs="Arial" w:hint="eastAsia"/>
                <w:color w:val="000000"/>
                <w:kern w:val="0"/>
                <w:sz w:val="26"/>
                <w:szCs w:val="26"/>
              </w:rPr>
              <w:t>實施辦法規定</w:t>
            </w:r>
            <w:proofErr w:type="gramStart"/>
            <w:r w:rsidRPr="00FF44CF">
              <w:rPr>
                <w:rFonts w:ascii="Times New Roman" w:eastAsia="標楷體" w:hAnsi="Times New Roman" w:cs="Arial" w:hint="eastAsia"/>
                <w:color w:val="000000"/>
                <w:kern w:val="0"/>
                <w:sz w:val="26"/>
                <w:szCs w:val="26"/>
              </w:rPr>
              <w:t>踐行</w:t>
            </w:r>
            <w:proofErr w:type="gramEnd"/>
            <w:r w:rsidRPr="00FF44CF">
              <w:rPr>
                <w:rFonts w:ascii="Times New Roman" w:eastAsia="標楷體" w:hAnsi="Times New Roman" w:cs="Arial" w:hint="eastAsia"/>
                <w:color w:val="000000"/>
                <w:kern w:val="0"/>
                <w:sz w:val="26"/>
                <w:szCs w:val="26"/>
              </w:rPr>
              <w:t>法定調查程序，包括產業是否受有損害初步調查、傾銷初步調查、傾銷最後調查、產業損害最後調查及評估課稅對國家整體經濟利益影響。若經調查結果確有傾銷並致我國產業損害，始得對該進口貨物課徵反傾銷稅。</w:t>
            </w:r>
          </w:p>
          <w:p w14:paraId="1A59EF35" w14:textId="77777777" w:rsidR="006D1E88" w:rsidRPr="00FF44CF" w:rsidRDefault="006D1E88" w:rsidP="000F0277">
            <w:pPr>
              <w:kinsoku w:val="0"/>
              <w:overflowPunct w:val="0"/>
              <w:spacing w:line="340" w:lineRule="exact"/>
              <w:ind w:leftChars="100" w:left="500" w:hangingChars="100" w:hanging="26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B.</w:t>
            </w:r>
            <w:r w:rsidRPr="00FF44CF">
              <w:rPr>
                <w:rFonts w:ascii="Times New Roman" w:eastAsia="標楷體" w:hAnsi="Times New Roman" w:cs="Arial" w:hint="eastAsia"/>
                <w:color w:val="000000"/>
                <w:kern w:val="0"/>
                <w:sz w:val="26"/>
                <w:szCs w:val="26"/>
              </w:rPr>
              <w:t>最近</w:t>
            </w:r>
            <w:r w:rsidRPr="00FF44CF">
              <w:rPr>
                <w:rFonts w:ascii="Times New Roman" w:eastAsia="標楷體" w:hAnsi="Times New Roman" w:cs="Arial" w:hint="eastAsia"/>
                <w:color w:val="000000"/>
                <w:kern w:val="0"/>
                <w:sz w:val="26"/>
                <w:szCs w:val="26"/>
              </w:rPr>
              <w:t>3</w:t>
            </w:r>
            <w:r w:rsidRPr="00FF44CF">
              <w:rPr>
                <w:rFonts w:ascii="Times New Roman" w:eastAsia="標楷體" w:hAnsi="Times New Roman" w:cs="Arial" w:hint="eastAsia"/>
                <w:color w:val="000000"/>
                <w:kern w:val="0"/>
                <w:sz w:val="26"/>
                <w:szCs w:val="26"/>
              </w:rPr>
              <w:t>年我國反傾銷案件辦理時程平均約</w:t>
            </w:r>
            <w:r w:rsidRPr="00FF44CF">
              <w:rPr>
                <w:rFonts w:ascii="Times New Roman" w:eastAsia="標楷體" w:hAnsi="Times New Roman" w:cs="Arial" w:hint="eastAsia"/>
                <w:color w:val="000000"/>
                <w:kern w:val="0"/>
                <w:sz w:val="26"/>
                <w:szCs w:val="26"/>
              </w:rPr>
              <w:t>386</w:t>
            </w:r>
            <w:r w:rsidRPr="00FF44CF">
              <w:rPr>
                <w:rFonts w:ascii="Times New Roman" w:eastAsia="標楷體" w:hAnsi="Times New Roman" w:cs="Arial" w:hint="eastAsia"/>
                <w:color w:val="000000"/>
                <w:kern w:val="0"/>
                <w:sz w:val="26"/>
                <w:szCs w:val="26"/>
              </w:rPr>
              <w:t>日，較美國（約</w:t>
            </w:r>
            <w:r w:rsidRPr="00FF44CF">
              <w:rPr>
                <w:rFonts w:ascii="Times New Roman" w:eastAsia="標楷體" w:hAnsi="Times New Roman" w:cs="Arial" w:hint="eastAsia"/>
                <w:color w:val="000000"/>
                <w:kern w:val="0"/>
                <w:sz w:val="26"/>
                <w:szCs w:val="26"/>
              </w:rPr>
              <w:t>418</w:t>
            </w:r>
            <w:r w:rsidRPr="00FF44CF">
              <w:rPr>
                <w:rFonts w:ascii="Times New Roman" w:eastAsia="標楷體" w:hAnsi="Times New Roman" w:cs="Arial" w:hint="eastAsia"/>
                <w:color w:val="000000"/>
                <w:kern w:val="0"/>
                <w:sz w:val="26"/>
                <w:szCs w:val="26"/>
              </w:rPr>
              <w:t>日）及歐盟（約</w:t>
            </w:r>
            <w:r w:rsidRPr="00FF44CF">
              <w:rPr>
                <w:rFonts w:ascii="Times New Roman" w:eastAsia="標楷體" w:hAnsi="Times New Roman" w:cs="Arial" w:hint="eastAsia"/>
                <w:color w:val="000000"/>
                <w:kern w:val="0"/>
                <w:sz w:val="26"/>
                <w:szCs w:val="26"/>
              </w:rPr>
              <w:t>409</w:t>
            </w:r>
            <w:r w:rsidRPr="00FF44CF">
              <w:rPr>
                <w:rFonts w:ascii="Times New Roman" w:eastAsia="標楷體" w:hAnsi="Times New Roman" w:cs="Arial" w:hint="eastAsia"/>
                <w:color w:val="000000"/>
                <w:kern w:val="0"/>
                <w:sz w:val="26"/>
                <w:szCs w:val="26"/>
              </w:rPr>
              <w:t>日）為短，辦理時效優於調查人力相對充裕美歐等國。為兼顧受損害產業權益，反傾銷協定及實施</w:t>
            </w:r>
            <w:proofErr w:type="gramStart"/>
            <w:r w:rsidRPr="00FF44CF">
              <w:rPr>
                <w:rFonts w:ascii="Times New Roman" w:eastAsia="標楷體" w:hAnsi="Times New Roman" w:cs="Arial" w:hint="eastAsia"/>
                <w:color w:val="000000"/>
                <w:kern w:val="0"/>
                <w:sz w:val="26"/>
                <w:szCs w:val="26"/>
              </w:rPr>
              <w:t>辦法均訂有</w:t>
            </w:r>
            <w:proofErr w:type="gramEnd"/>
            <w:r w:rsidRPr="00FF44CF">
              <w:rPr>
                <w:rFonts w:ascii="Times New Roman" w:eastAsia="標楷體" w:hAnsi="Times New Roman" w:cs="Arial" w:hint="eastAsia"/>
                <w:color w:val="000000"/>
                <w:kern w:val="0"/>
                <w:sz w:val="26"/>
                <w:szCs w:val="26"/>
              </w:rPr>
              <w:t>臨時課徵反傾銷稅規定，即初步調查結果有傾銷事實及損害我國產業案件，為防止產業在調查期間繼續遭受損害，自初步認定公告日起即得臨時課徵反傾銷稅。</w:t>
            </w:r>
          </w:p>
          <w:p w14:paraId="073A7915" w14:textId="77777777" w:rsidR="006D1E88" w:rsidRPr="00FF44CF" w:rsidRDefault="006D1E88" w:rsidP="006D1E88">
            <w:pPr>
              <w:pStyle w:val="ab"/>
              <w:numPr>
                <w:ilvl w:val="0"/>
                <w:numId w:val="35"/>
              </w:numPr>
              <w:kinsoku w:val="0"/>
              <w:overflowPunct w:val="0"/>
              <w:spacing w:line="340" w:lineRule="exact"/>
              <w:ind w:left="390" w:right="240" w:hangingChars="150" w:hanging="390"/>
              <w:contextualSpacing w:val="0"/>
              <w:jc w:val="both"/>
              <w:rPr>
                <w:rFonts w:ascii="Times New Roman" w:eastAsia="標楷體" w:hAnsi="Times New Roman" w:cs="Arial"/>
                <w:color w:val="000000"/>
                <w:kern w:val="0"/>
                <w:sz w:val="26"/>
                <w:szCs w:val="26"/>
              </w:rPr>
            </w:pPr>
            <w:r w:rsidRPr="00FF44CF">
              <w:rPr>
                <w:rFonts w:ascii="Times New Roman" w:eastAsia="標楷體" w:hAnsi="Times New Roman" w:cs="Arial" w:hint="eastAsia"/>
                <w:color w:val="000000"/>
                <w:kern w:val="0"/>
                <w:sz w:val="26"/>
                <w:szCs w:val="26"/>
              </w:rPr>
              <w:t>涉及法規：</w:t>
            </w:r>
            <w:r w:rsidRPr="00897373">
              <w:rPr>
                <w:rFonts w:ascii="Times New Roman" w:eastAsia="標楷體" w:hAnsi="Times New Roman" w:cs="Arial" w:hint="eastAsia"/>
                <w:color w:val="000000"/>
                <w:kern w:val="0"/>
                <w:sz w:val="26"/>
                <w:szCs w:val="26"/>
              </w:rPr>
              <w:t>WTO</w:t>
            </w:r>
            <w:r w:rsidRPr="00897373">
              <w:rPr>
                <w:rFonts w:ascii="Times New Roman" w:eastAsia="標楷體" w:hAnsi="Times New Roman" w:cs="Arial" w:hint="eastAsia"/>
                <w:color w:val="000000"/>
                <w:kern w:val="0"/>
                <w:sz w:val="26"/>
                <w:szCs w:val="26"/>
              </w:rPr>
              <w:t>反傾銷協定；平衡稅及反傾銷稅課徵實施辦法第</w:t>
            </w:r>
            <w:r w:rsidRPr="00897373">
              <w:rPr>
                <w:rFonts w:ascii="Times New Roman" w:eastAsia="標楷體" w:hAnsi="Times New Roman" w:cs="Arial" w:hint="eastAsia"/>
                <w:color w:val="000000"/>
                <w:kern w:val="0"/>
                <w:sz w:val="26"/>
                <w:szCs w:val="26"/>
              </w:rPr>
              <w:t>2</w:t>
            </w:r>
            <w:r w:rsidRPr="00897373">
              <w:rPr>
                <w:rFonts w:ascii="Times New Roman" w:eastAsia="標楷體" w:hAnsi="Times New Roman" w:cs="Arial" w:hint="eastAsia"/>
                <w:color w:val="000000"/>
                <w:kern w:val="0"/>
                <w:sz w:val="26"/>
                <w:szCs w:val="26"/>
              </w:rPr>
              <w:t>條、第</w:t>
            </w:r>
            <w:r w:rsidRPr="00897373">
              <w:rPr>
                <w:rFonts w:ascii="Times New Roman" w:eastAsia="標楷體" w:hAnsi="Times New Roman" w:cs="Arial" w:hint="eastAsia"/>
                <w:color w:val="000000"/>
                <w:kern w:val="0"/>
                <w:sz w:val="26"/>
                <w:szCs w:val="26"/>
              </w:rPr>
              <w:t>6</w:t>
            </w:r>
            <w:r w:rsidRPr="00897373">
              <w:rPr>
                <w:rFonts w:ascii="Times New Roman" w:eastAsia="標楷體" w:hAnsi="Times New Roman" w:cs="Arial" w:hint="eastAsia"/>
                <w:color w:val="000000"/>
                <w:kern w:val="0"/>
                <w:sz w:val="26"/>
                <w:szCs w:val="26"/>
              </w:rPr>
              <w:t>條至第</w:t>
            </w:r>
            <w:r w:rsidRPr="00897373">
              <w:rPr>
                <w:rFonts w:ascii="Times New Roman" w:eastAsia="標楷體" w:hAnsi="Times New Roman" w:cs="Arial" w:hint="eastAsia"/>
                <w:color w:val="000000"/>
                <w:kern w:val="0"/>
                <w:sz w:val="26"/>
                <w:szCs w:val="26"/>
              </w:rPr>
              <w:t>9</w:t>
            </w:r>
            <w:r w:rsidRPr="00897373">
              <w:rPr>
                <w:rFonts w:ascii="Times New Roman" w:eastAsia="標楷體" w:hAnsi="Times New Roman" w:cs="Arial" w:hint="eastAsia"/>
                <w:color w:val="000000"/>
                <w:kern w:val="0"/>
                <w:sz w:val="26"/>
                <w:szCs w:val="26"/>
              </w:rPr>
              <w:t>條、第</w:t>
            </w:r>
            <w:r w:rsidRPr="00897373">
              <w:rPr>
                <w:rFonts w:ascii="Times New Roman" w:eastAsia="標楷體" w:hAnsi="Times New Roman" w:cs="Arial" w:hint="eastAsia"/>
                <w:color w:val="000000"/>
                <w:kern w:val="0"/>
                <w:sz w:val="26"/>
                <w:szCs w:val="26"/>
              </w:rPr>
              <w:t>13</w:t>
            </w:r>
            <w:r w:rsidRPr="00897373">
              <w:rPr>
                <w:rFonts w:ascii="Times New Roman" w:eastAsia="標楷體" w:hAnsi="Times New Roman" w:cs="Arial" w:hint="eastAsia"/>
                <w:color w:val="000000"/>
                <w:kern w:val="0"/>
                <w:sz w:val="26"/>
                <w:szCs w:val="26"/>
              </w:rPr>
              <w:t>條</w:t>
            </w:r>
          </w:p>
        </w:tc>
        <w:tc>
          <w:tcPr>
            <w:tcW w:w="1560" w:type="dxa"/>
            <w:noWrap/>
          </w:tcPr>
          <w:p w14:paraId="6943D046"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24473016"/>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r w:rsidR="006D1E88" w:rsidRPr="00FF44CF">
              <w:rPr>
                <w:rFonts w:ascii="Times New Roman" w:hAnsi="Times New Roman" w:hint="eastAsia"/>
                <w:color w:val="000000" w:themeColor="text1"/>
                <w:lang w:eastAsia="zh-TW"/>
              </w:rPr>
              <w:t>已參</w:t>
            </w:r>
            <w:proofErr w:type="gramStart"/>
            <w:r w:rsidR="006D1E88" w:rsidRPr="00FF44CF">
              <w:rPr>
                <w:rFonts w:ascii="Times New Roman" w:hAnsi="Times New Roman" w:hint="eastAsia"/>
                <w:color w:val="000000" w:themeColor="text1"/>
                <w:lang w:eastAsia="zh-TW"/>
              </w:rPr>
              <w:t>採</w:t>
            </w:r>
            <w:proofErr w:type="gramEnd"/>
          </w:p>
          <w:p w14:paraId="699A0FBA"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912192094"/>
                <w14:checkbox>
                  <w14:checked w14:val="1"/>
                  <w14:checkedState w14:val="0052" w14:font="Wingdings 2"/>
                  <w14:uncheckedState w14:val="2610" w14:font="MS Gothic"/>
                </w14:checkbox>
              </w:sdtPr>
              <w:sdtEndPr/>
              <w:sdtContent>
                <w:r w:rsidR="006D1E88" w:rsidRPr="00FF44CF">
                  <w:rPr>
                    <w:rFonts w:ascii="Times New Roman" w:hAnsi="Times New Roman" w:hint="eastAsia"/>
                    <w:color w:val="000000" w:themeColor="text1"/>
                    <w:lang w:eastAsia="zh-TW"/>
                  </w:rPr>
                  <w:sym w:font="Wingdings 2" w:char="F052"/>
                </w:r>
              </w:sdtContent>
            </w:sdt>
            <w:r w:rsidR="006D1E88" w:rsidRPr="00FF44CF">
              <w:rPr>
                <w:rFonts w:ascii="Times New Roman" w:hAnsi="Times New Roman" w:hint="eastAsia"/>
                <w:color w:val="000000" w:themeColor="text1"/>
                <w:lang w:eastAsia="zh-TW"/>
              </w:rPr>
              <w:t>部分參</w:t>
            </w:r>
            <w:proofErr w:type="gramStart"/>
            <w:r w:rsidR="006D1E88" w:rsidRPr="00FF44CF">
              <w:rPr>
                <w:rFonts w:ascii="Times New Roman" w:hAnsi="Times New Roman" w:hint="eastAsia"/>
                <w:color w:val="000000" w:themeColor="text1"/>
                <w:lang w:eastAsia="zh-TW"/>
              </w:rPr>
              <w:t>採</w:t>
            </w:r>
            <w:proofErr w:type="gramEnd"/>
          </w:p>
          <w:p w14:paraId="565A4DE7" w14:textId="77777777" w:rsidR="006D1E88" w:rsidRPr="00FF44CF" w:rsidRDefault="00A65B23" w:rsidP="002B695E">
            <w:pPr>
              <w:pStyle w:val="LO-Normal"/>
              <w:kinsoku w:val="0"/>
              <w:overflowPunct w:val="0"/>
              <w:spacing w:line="340" w:lineRule="exact"/>
              <w:rPr>
                <w:rFonts w:ascii="Times New Roman" w:hAnsi="Times New Roman"/>
                <w:color w:val="000000" w:themeColor="text1"/>
                <w:lang w:eastAsia="zh-TW"/>
              </w:rPr>
            </w:pPr>
            <w:sdt>
              <w:sdtPr>
                <w:rPr>
                  <w:rFonts w:ascii="Times New Roman" w:hAnsi="Times New Roman" w:hint="eastAsia"/>
                  <w:color w:val="000000" w:themeColor="text1"/>
                  <w:lang w:eastAsia="zh-TW"/>
                </w:rPr>
                <w:id w:val="-1251799563"/>
                <w14:checkbox>
                  <w14:checked w14:val="0"/>
                  <w14:checkedState w14:val="0052" w14:font="Wingdings 2"/>
                  <w14:uncheckedState w14:val="2610" w14:font="MS Gothic"/>
                </w14:checkbox>
              </w:sdtPr>
              <w:sdtEndPr/>
              <w:sdtContent>
                <w:r w:rsidR="006D1E88" w:rsidRPr="00FF44CF">
                  <w:rPr>
                    <w:rFonts w:ascii="Segoe UI Symbol" w:hAnsi="Segoe UI Symbol" w:cs="Segoe UI Symbol"/>
                    <w:color w:val="000000" w:themeColor="text1"/>
                    <w:lang w:eastAsia="zh-TW"/>
                  </w:rPr>
                  <w:t>☐</w:t>
                </w:r>
              </w:sdtContent>
            </w:sdt>
            <w:proofErr w:type="gramStart"/>
            <w:r w:rsidR="006D1E88" w:rsidRPr="00FF44CF">
              <w:rPr>
                <w:rFonts w:ascii="Times New Roman" w:hAnsi="Times New Roman" w:hint="eastAsia"/>
                <w:color w:val="000000" w:themeColor="text1"/>
                <w:lang w:eastAsia="zh-TW"/>
              </w:rPr>
              <w:t>研</w:t>
            </w:r>
            <w:proofErr w:type="gramEnd"/>
            <w:r w:rsidR="006D1E88" w:rsidRPr="00FF44CF">
              <w:rPr>
                <w:rFonts w:ascii="Times New Roman" w:hAnsi="Times New Roman" w:hint="eastAsia"/>
                <w:color w:val="000000" w:themeColor="text1"/>
                <w:lang w:eastAsia="zh-TW"/>
              </w:rPr>
              <w:t>議中</w:t>
            </w:r>
          </w:p>
          <w:p w14:paraId="616B7002" w14:textId="77777777" w:rsidR="006D1E88" w:rsidRPr="00FF44CF" w:rsidRDefault="00A65B23" w:rsidP="002B695E">
            <w:pPr>
              <w:kinsoku w:val="0"/>
              <w:overflowPunct w:val="0"/>
              <w:spacing w:line="340" w:lineRule="exact"/>
              <w:rPr>
                <w:rFonts w:ascii="Times New Roman" w:eastAsia="標楷體" w:hAnsi="Times New Roman" w:cs="Arial"/>
                <w:color w:val="000000"/>
                <w:kern w:val="0"/>
                <w:sz w:val="26"/>
                <w:szCs w:val="20"/>
              </w:rPr>
            </w:pPr>
            <w:sdt>
              <w:sdtPr>
                <w:rPr>
                  <w:rFonts w:ascii="Times New Roman" w:eastAsia="標楷體" w:hAnsi="Times New Roman" w:hint="eastAsia"/>
                  <w:color w:val="000000" w:themeColor="text1"/>
                  <w:sz w:val="26"/>
                  <w:szCs w:val="26"/>
                </w:rPr>
                <w:id w:val="-1117512601"/>
                <w14:checkbox>
                  <w14:checked w14:val="0"/>
                  <w14:checkedState w14:val="0052" w14:font="Wingdings 2"/>
                  <w14:uncheckedState w14:val="2610" w14:font="MS Gothic"/>
                </w14:checkbox>
              </w:sdtPr>
              <w:sdtEndPr/>
              <w:sdtContent>
                <w:r w:rsidR="006D1E88" w:rsidRPr="00FF44CF">
                  <w:rPr>
                    <w:rFonts w:ascii="Segoe UI Symbol" w:eastAsia="標楷體" w:hAnsi="Segoe UI Symbol" w:cs="Segoe UI Symbol"/>
                    <w:color w:val="000000" w:themeColor="text1"/>
                    <w:sz w:val="26"/>
                    <w:szCs w:val="26"/>
                  </w:rPr>
                  <w:t>☐</w:t>
                </w:r>
              </w:sdtContent>
            </w:sdt>
            <w:proofErr w:type="gramStart"/>
            <w:r w:rsidR="006D1E88" w:rsidRPr="00FF44CF">
              <w:rPr>
                <w:rFonts w:ascii="Times New Roman" w:eastAsia="標楷體" w:hAnsi="Times New Roman" w:hint="eastAsia"/>
                <w:color w:val="000000" w:themeColor="text1"/>
                <w:sz w:val="26"/>
                <w:szCs w:val="26"/>
              </w:rPr>
              <w:t>不</w:t>
            </w:r>
            <w:proofErr w:type="gramEnd"/>
            <w:r w:rsidR="006D1E88" w:rsidRPr="00FF44CF">
              <w:rPr>
                <w:rFonts w:ascii="Times New Roman" w:eastAsia="標楷體" w:hAnsi="Times New Roman" w:hint="eastAsia"/>
                <w:color w:val="000000" w:themeColor="text1"/>
                <w:sz w:val="26"/>
                <w:szCs w:val="26"/>
              </w:rPr>
              <w:t>參</w:t>
            </w:r>
            <w:proofErr w:type="gramStart"/>
            <w:r w:rsidR="006D1E88" w:rsidRPr="00FF44CF">
              <w:rPr>
                <w:rFonts w:ascii="Times New Roman" w:eastAsia="標楷體" w:hAnsi="Times New Roman" w:hint="eastAsia"/>
                <w:color w:val="000000" w:themeColor="text1"/>
                <w:sz w:val="26"/>
                <w:szCs w:val="26"/>
              </w:rPr>
              <w:t>採</w:t>
            </w:r>
            <w:proofErr w:type="gramEnd"/>
          </w:p>
        </w:tc>
      </w:tr>
    </w:tbl>
    <w:p w14:paraId="69198EC0" w14:textId="77777777" w:rsidR="00210768" w:rsidRPr="006D1E88" w:rsidRDefault="00210768" w:rsidP="006D1E88"/>
    <w:sectPr w:rsidR="00210768" w:rsidRPr="006D1E88" w:rsidSect="00A65B23">
      <w:footerReference w:type="default" r:id="rId7"/>
      <w:pgSz w:w="16838" w:h="11906" w:orient="landscape"/>
      <w:pgMar w:top="567" w:right="395" w:bottom="567" w:left="567" w:header="851" w:footer="3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673F9" w14:textId="77777777" w:rsidR="00A65B23" w:rsidRDefault="00A65B23" w:rsidP="00A65B23">
      <w:r>
        <w:separator/>
      </w:r>
    </w:p>
  </w:endnote>
  <w:endnote w:type="continuationSeparator" w:id="0">
    <w:p w14:paraId="4CEE669E" w14:textId="77777777" w:rsidR="00A65B23" w:rsidRDefault="00A65B23" w:rsidP="00A65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6049910"/>
      <w:docPartObj>
        <w:docPartGallery w:val="Page Numbers (Bottom of Page)"/>
        <w:docPartUnique/>
      </w:docPartObj>
    </w:sdtPr>
    <w:sdtContent>
      <w:p w14:paraId="06A06AF5" w14:textId="70163EF1" w:rsidR="00A65B23" w:rsidRDefault="00A65B23">
        <w:pPr>
          <w:pStyle w:val="af3"/>
          <w:jc w:val="center"/>
        </w:pPr>
        <w:r>
          <w:fldChar w:fldCharType="begin"/>
        </w:r>
        <w:r>
          <w:instrText>PAGE   \* MERGEFORMAT</w:instrText>
        </w:r>
        <w:r>
          <w:fldChar w:fldCharType="separate"/>
        </w:r>
        <w:r>
          <w:rPr>
            <w:lang w:val="zh-TW"/>
          </w:rPr>
          <w:t>2</w:t>
        </w:r>
        <w:r>
          <w:fldChar w:fldCharType="end"/>
        </w:r>
      </w:p>
    </w:sdtContent>
  </w:sdt>
  <w:p w14:paraId="633761CF" w14:textId="77777777" w:rsidR="00A65B23" w:rsidRDefault="00A65B2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F60F0" w14:textId="77777777" w:rsidR="00A65B23" w:rsidRDefault="00A65B23" w:rsidP="00A65B23">
      <w:r>
        <w:separator/>
      </w:r>
    </w:p>
  </w:footnote>
  <w:footnote w:type="continuationSeparator" w:id="0">
    <w:p w14:paraId="06CFA163" w14:textId="77777777" w:rsidR="00A65B23" w:rsidRDefault="00A65B23" w:rsidP="00A65B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8B6"/>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2D7014"/>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E32A71"/>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6C0AD0"/>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200CA0"/>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010FA2"/>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14120C"/>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2673ED"/>
    <w:multiLevelType w:val="multilevel"/>
    <w:tmpl w:val="1208204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A5A1626"/>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D2268B"/>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04C2C7C"/>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1602882"/>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0045C7"/>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5D05D93"/>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296B29"/>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15:restartNumberingAfterBreak="0">
    <w:nsid w:val="2AA7778A"/>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ACC1011"/>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AD2084B"/>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8" w15:restartNumberingAfterBreak="0">
    <w:nsid w:val="2B7A2D1E"/>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CE504D6"/>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1024923"/>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3CA1173"/>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2" w15:restartNumberingAfterBreak="0">
    <w:nsid w:val="3D371F02"/>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D3A1D9E"/>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EC70B42"/>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0694DA3"/>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08871AF"/>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0890F13"/>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1EF1F3E"/>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3D91111"/>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43B42F2"/>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1" w15:restartNumberingAfterBreak="0">
    <w:nsid w:val="45A469A5"/>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6CF258D"/>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7A55587"/>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E8464AF"/>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5" w15:restartNumberingAfterBreak="0">
    <w:nsid w:val="526F27D6"/>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4F17350"/>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7051013"/>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8" w15:restartNumberingAfterBreak="0">
    <w:nsid w:val="57687CD1"/>
    <w:multiLevelType w:val="hybridMultilevel"/>
    <w:tmpl w:val="419C84EA"/>
    <w:lvl w:ilvl="0" w:tplc="648CBDFA">
      <w:start w:val="1"/>
      <w:numFmt w:val="decimal"/>
      <w:suff w:val="nothing"/>
      <w:lvlText w:val="%1、"/>
      <w:lvlJc w:val="left"/>
      <w:pPr>
        <w:ind w:left="72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89D3B8F"/>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9206FA1"/>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C4224AD"/>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C6C6B4D"/>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DCB03B2"/>
    <w:multiLevelType w:val="hybridMultilevel"/>
    <w:tmpl w:val="419C84EA"/>
    <w:lvl w:ilvl="0" w:tplc="648CBDFA">
      <w:start w:val="1"/>
      <w:numFmt w:val="decimal"/>
      <w:suff w:val="nothing"/>
      <w:lvlText w:val="%1、"/>
      <w:lvlJc w:val="left"/>
      <w:pPr>
        <w:ind w:left="720" w:hanging="72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F516FC7"/>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41E1DBB"/>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53A2DE7"/>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5AD67DA"/>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95E14EF"/>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6AFE50FD"/>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C294202"/>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6C3D4072"/>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6C7B7B90"/>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6E2C65E7"/>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4" w15:restartNumberingAfterBreak="0">
    <w:nsid w:val="6F9440C2"/>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2D053A1"/>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731C3BA5"/>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549408C"/>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8" w15:restartNumberingAfterBreak="0">
    <w:nsid w:val="781C2E3C"/>
    <w:multiLevelType w:val="hybridMultilevel"/>
    <w:tmpl w:val="E0C0AE02"/>
    <w:lvl w:ilvl="0" w:tplc="BABE812C">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79D94C77"/>
    <w:multiLevelType w:val="hybridMultilevel"/>
    <w:tmpl w:val="7720891A"/>
    <w:lvl w:ilvl="0" w:tplc="8192466E">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0" w15:restartNumberingAfterBreak="0">
    <w:nsid w:val="7D8E0E36"/>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7DA8676D"/>
    <w:multiLevelType w:val="hybridMultilevel"/>
    <w:tmpl w:val="1B20EB8A"/>
    <w:lvl w:ilvl="0" w:tplc="C742E5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52110997">
    <w:abstractNumId w:val="7"/>
  </w:num>
  <w:num w:numId="2" w16cid:durableId="2069767461">
    <w:abstractNumId w:val="37"/>
  </w:num>
  <w:num w:numId="3" w16cid:durableId="1306425894">
    <w:abstractNumId w:val="59"/>
  </w:num>
  <w:num w:numId="4" w16cid:durableId="1937783816">
    <w:abstractNumId w:val="53"/>
  </w:num>
  <w:num w:numId="5" w16cid:durableId="1684865664">
    <w:abstractNumId w:val="57"/>
  </w:num>
  <w:num w:numId="6" w16cid:durableId="872612685">
    <w:abstractNumId w:val="34"/>
  </w:num>
  <w:num w:numId="7" w16cid:durableId="1020548329">
    <w:abstractNumId w:val="21"/>
  </w:num>
  <w:num w:numId="8" w16cid:durableId="1001198511">
    <w:abstractNumId w:val="14"/>
  </w:num>
  <w:num w:numId="9" w16cid:durableId="1416396501">
    <w:abstractNumId w:val="17"/>
  </w:num>
  <w:num w:numId="10" w16cid:durableId="19478628">
    <w:abstractNumId w:val="30"/>
  </w:num>
  <w:num w:numId="11" w16cid:durableId="1144273281">
    <w:abstractNumId w:val="1"/>
  </w:num>
  <w:num w:numId="12" w16cid:durableId="1636792316">
    <w:abstractNumId w:val="20"/>
  </w:num>
  <w:num w:numId="13" w16cid:durableId="1591086880">
    <w:abstractNumId w:val="35"/>
  </w:num>
  <w:num w:numId="14" w16cid:durableId="1264798552">
    <w:abstractNumId w:val="10"/>
  </w:num>
  <w:num w:numId="15" w16cid:durableId="138420768">
    <w:abstractNumId w:val="50"/>
  </w:num>
  <w:num w:numId="16" w16cid:durableId="1249189968">
    <w:abstractNumId w:val="51"/>
  </w:num>
  <w:num w:numId="17" w16cid:durableId="273370273">
    <w:abstractNumId w:val="44"/>
  </w:num>
  <w:num w:numId="18" w16cid:durableId="742722952">
    <w:abstractNumId w:val="26"/>
  </w:num>
  <w:num w:numId="19" w16cid:durableId="1638679029">
    <w:abstractNumId w:val="16"/>
  </w:num>
  <w:num w:numId="20" w16cid:durableId="549344663">
    <w:abstractNumId w:val="6"/>
  </w:num>
  <w:num w:numId="21" w16cid:durableId="489492279">
    <w:abstractNumId w:val="27"/>
  </w:num>
  <w:num w:numId="22" w16cid:durableId="1212688382">
    <w:abstractNumId w:val="39"/>
  </w:num>
  <w:num w:numId="23" w16cid:durableId="1219822749">
    <w:abstractNumId w:val="18"/>
  </w:num>
  <w:num w:numId="24" w16cid:durableId="50271646">
    <w:abstractNumId w:val="55"/>
  </w:num>
  <w:num w:numId="25" w16cid:durableId="561914325">
    <w:abstractNumId w:val="41"/>
  </w:num>
  <w:num w:numId="26" w16cid:durableId="1857890291">
    <w:abstractNumId w:val="46"/>
  </w:num>
  <w:num w:numId="27" w16cid:durableId="295645260">
    <w:abstractNumId w:val="58"/>
  </w:num>
  <w:num w:numId="28" w16cid:durableId="90515459">
    <w:abstractNumId w:val="11"/>
  </w:num>
  <w:num w:numId="29" w16cid:durableId="1543443025">
    <w:abstractNumId w:val="40"/>
  </w:num>
  <w:num w:numId="30" w16cid:durableId="1010639617">
    <w:abstractNumId w:val="12"/>
  </w:num>
  <w:num w:numId="31" w16cid:durableId="713844491">
    <w:abstractNumId w:val="48"/>
  </w:num>
  <w:num w:numId="32" w16cid:durableId="704866966">
    <w:abstractNumId w:val="47"/>
  </w:num>
  <w:num w:numId="33" w16cid:durableId="1948003448">
    <w:abstractNumId w:val="52"/>
  </w:num>
  <w:num w:numId="34" w16cid:durableId="777261425">
    <w:abstractNumId w:val="28"/>
  </w:num>
  <w:num w:numId="35" w16cid:durableId="1785423790">
    <w:abstractNumId w:val="32"/>
  </w:num>
  <w:num w:numId="36" w16cid:durableId="500049887">
    <w:abstractNumId w:val="13"/>
  </w:num>
  <w:num w:numId="37" w16cid:durableId="931888326">
    <w:abstractNumId w:val="24"/>
  </w:num>
  <w:num w:numId="38" w16cid:durableId="1416509273">
    <w:abstractNumId w:val="45"/>
  </w:num>
  <w:num w:numId="39" w16cid:durableId="1155410108">
    <w:abstractNumId w:val="54"/>
  </w:num>
  <w:num w:numId="40" w16cid:durableId="802651518">
    <w:abstractNumId w:val="9"/>
  </w:num>
  <w:num w:numId="41" w16cid:durableId="276179374">
    <w:abstractNumId w:val="25"/>
  </w:num>
  <w:num w:numId="42" w16cid:durableId="1735860182">
    <w:abstractNumId w:val="2"/>
  </w:num>
  <w:num w:numId="43" w16cid:durableId="1413352512">
    <w:abstractNumId w:val="31"/>
  </w:num>
  <w:num w:numId="44" w16cid:durableId="878931706">
    <w:abstractNumId w:val="33"/>
  </w:num>
  <w:num w:numId="45" w16cid:durableId="876547618">
    <w:abstractNumId w:val="4"/>
  </w:num>
  <w:num w:numId="46" w16cid:durableId="584998142">
    <w:abstractNumId w:val="23"/>
  </w:num>
  <w:num w:numId="47" w16cid:durableId="1857452543">
    <w:abstractNumId w:val="60"/>
  </w:num>
  <w:num w:numId="48" w16cid:durableId="182013098">
    <w:abstractNumId w:val="8"/>
  </w:num>
  <w:num w:numId="49" w16cid:durableId="1141850279">
    <w:abstractNumId w:val="49"/>
  </w:num>
  <w:num w:numId="50" w16cid:durableId="700282919">
    <w:abstractNumId w:val="36"/>
  </w:num>
  <w:num w:numId="51" w16cid:durableId="1670980061">
    <w:abstractNumId w:val="5"/>
  </w:num>
  <w:num w:numId="52" w16cid:durableId="626543475">
    <w:abstractNumId w:val="0"/>
  </w:num>
  <w:num w:numId="53" w16cid:durableId="1320117931">
    <w:abstractNumId w:val="56"/>
  </w:num>
  <w:num w:numId="54" w16cid:durableId="593249804">
    <w:abstractNumId w:val="61"/>
  </w:num>
  <w:num w:numId="55" w16cid:durableId="1471827237">
    <w:abstractNumId w:val="15"/>
  </w:num>
  <w:num w:numId="56" w16cid:durableId="697775650">
    <w:abstractNumId w:val="42"/>
  </w:num>
  <w:num w:numId="57" w16cid:durableId="845093663">
    <w:abstractNumId w:val="29"/>
  </w:num>
  <w:num w:numId="58" w16cid:durableId="1502309476">
    <w:abstractNumId w:val="22"/>
  </w:num>
  <w:num w:numId="59" w16cid:durableId="475293306">
    <w:abstractNumId w:val="19"/>
  </w:num>
  <w:num w:numId="60" w16cid:durableId="2084912985">
    <w:abstractNumId w:val="43"/>
  </w:num>
  <w:num w:numId="61" w16cid:durableId="2028947238">
    <w:abstractNumId w:val="3"/>
  </w:num>
  <w:num w:numId="62" w16cid:durableId="1706321846">
    <w:abstractNumId w:val="3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8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CCC"/>
    <w:rsid w:val="00033E9E"/>
    <w:rsid w:val="000802F3"/>
    <w:rsid w:val="00153FA4"/>
    <w:rsid w:val="001677A3"/>
    <w:rsid w:val="001B1A9E"/>
    <w:rsid w:val="00210768"/>
    <w:rsid w:val="002122A7"/>
    <w:rsid w:val="002B695E"/>
    <w:rsid w:val="00461FAB"/>
    <w:rsid w:val="00473641"/>
    <w:rsid w:val="00537C08"/>
    <w:rsid w:val="00575C2C"/>
    <w:rsid w:val="00614CCC"/>
    <w:rsid w:val="006D1E88"/>
    <w:rsid w:val="00852CA8"/>
    <w:rsid w:val="00A65B23"/>
    <w:rsid w:val="00BC58AA"/>
    <w:rsid w:val="00D241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F60D2"/>
  <w15:chartTrackingRefBased/>
  <w15:docId w15:val="{10345162-E011-4069-8141-282C9A78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C58AA"/>
    <w:pPr>
      <w:widowControl w:val="0"/>
    </w:pPr>
    <w:rPr>
      <w14:ligatures w14:val="none"/>
    </w:rPr>
  </w:style>
  <w:style w:type="paragraph" w:styleId="1">
    <w:name w:val="heading 1"/>
    <w:basedOn w:val="a0"/>
    <w:next w:val="a0"/>
    <w:link w:val="10"/>
    <w:uiPriority w:val="9"/>
    <w:qFormat/>
    <w:rsid w:val="001B1A9E"/>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iPriority w:val="9"/>
    <w:semiHidden/>
    <w:unhideWhenUsed/>
    <w:qFormat/>
    <w:rsid w:val="00614C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0"/>
    <w:next w:val="a0"/>
    <w:link w:val="30"/>
    <w:uiPriority w:val="9"/>
    <w:semiHidden/>
    <w:unhideWhenUsed/>
    <w:qFormat/>
    <w:rsid w:val="00614CCC"/>
    <w:pPr>
      <w:keepNext/>
      <w:keepLines/>
      <w:spacing w:before="160" w:after="40"/>
      <w:outlineLvl w:val="2"/>
    </w:pPr>
    <w:rPr>
      <w:rFonts w:eastAsiaTheme="majorEastAsia" w:cstheme="majorBidi"/>
      <w:color w:val="2F5496" w:themeColor="accent1" w:themeShade="BF"/>
      <w:sz w:val="32"/>
      <w:szCs w:val="32"/>
    </w:rPr>
  </w:style>
  <w:style w:type="paragraph" w:styleId="4">
    <w:name w:val="heading 4"/>
    <w:basedOn w:val="a0"/>
    <w:next w:val="a0"/>
    <w:link w:val="40"/>
    <w:uiPriority w:val="9"/>
    <w:semiHidden/>
    <w:unhideWhenUsed/>
    <w:qFormat/>
    <w:rsid w:val="00614CCC"/>
    <w:pPr>
      <w:keepNext/>
      <w:keepLines/>
      <w:spacing w:before="160" w:after="40"/>
      <w:outlineLvl w:val="3"/>
    </w:pPr>
    <w:rPr>
      <w:rFonts w:eastAsiaTheme="majorEastAsia" w:cstheme="majorBidi"/>
      <w:color w:val="2F5496" w:themeColor="accent1" w:themeShade="BF"/>
      <w:sz w:val="28"/>
      <w:szCs w:val="28"/>
    </w:rPr>
  </w:style>
  <w:style w:type="paragraph" w:styleId="5">
    <w:name w:val="heading 5"/>
    <w:basedOn w:val="a0"/>
    <w:next w:val="a0"/>
    <w:link w:val="50"/>
    <w:uiPriority w:val="9"/>
    <w:semiHidden/>
    <w:unhideWhenUsed/>
    <w:qFormat/>
    <w:rsid w:val="00614CCC"/>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14CCC"/>
    <w:pPr>
      <w:keepNext/>
      <w:keepLines/>
      <w:spacing w:before="40"/>
      <w:outlineLvl w:val="5"/>
    </w:pPr>
    <w:rPr>
      <w:rFonts w:eastAsiaTheme="majorEastAsia" w:cstheme="majorBidi"/>
      <w:color w:val="595959" w:themeColor="text1" w:themeTint="A6"/>
    </w:rPr>
  </w:style>
  <w:style w:type="paragraph" w:styleId="7">
    <w:name w:val="heading 7"/>
    <w:basedOn w:val="a0"/>
    <w:next w:val="a0"/>
    <w:link w:val="70"/>
    <w:uiPriority w:val="9"/>
    <w:semiHidden/>
    <w:unhideWhenUsed/>
    <w:qFormat/>
    <w:rsid w:val="00614CCC"/>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14CCC"/>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0"/>
    <w:next w:val="a0"/>
    <w:link w:val="90"/>
    <w:uiPriority w:val="9"/>
    <w:semiHidden/>
    <w:unhideWhenUsed/>
    <w:qFormat/>
    <w:rsid w:val="00614CCC"/>
    <w:pPr>
      <w:keepNext/>
      <w:keepLines/>
      <w:spacing w:before="40"/>
      <w:ind w:leftChars="300" w:left="30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各組"/>
    <w:basedOn w:val="1"/>
    <w:link w:val="a4"/>
    <w:autoRedefine/>
    <w:rsid w:val="001B1A9E"/>
    <w:pPr>
      <w:keepNext w:val="0"/>
      <w:widowControl/>
      <w:numPr>
        <w:numId w:val="1"/>
      </w:numPr>
      <w:adjustRightInd w:val="0"/>
      <w:snapToGrid w:val="0"/>
      <w:spacing w:before="0" w:after="0" w:line="480" w:lineRule="exact"/>
      <w:ind w:leftChars="100" w:left="780" w:rightChars="100" w:right="100" w:hanging="680"/>
    </w:pPr>
    <w:rPr>
      <w:rFonts w:asciiTheme="minorHAnsi" w:eastAsia="標楷體" w:hAnsiTheme="minorHAnsi" w:cs="新細明體"/>
      <w:kern w:val="36"/>
      <w:sz w:val="32"/>
      <w:szCs w:val="24"/>
    </w:rPr>
  </w:style>
  <w:style w:type="character" w:customStyle="1" w:styleId="a4">
    <w:name w:val="各組 字元"/>
    <w:link w:val="a"/>
    <w:rsid w:val="001B1A9E"/>
    <w:rPr>
      <w:rFonts w:eastAsia="標楷體" w:cs="新細明體"/>
      <w:b/>
      <w:bCs/>
      <w:kern w:val="36"/>
      <w:sz w:val="32"/>
      <w:szCs w:val="24"/>
      <w14:ligatures w14:val="none"/>
    </w:rPr>
  </w:style>
  <w:style w:type="character" w:customStyle="1" w:styleId="10">
    <w:name w:val="標題 1 字元"/>
    <w:basedOn w:val="a1"/>
    <w:link w:val="1"/>
    <w:uiPriority w:val="9"/>
    <w:rsid w:val="001B1A9E"/>
    <w:rPr>
      <w:rFonts w:asciiTheme="majorHAnsi" w:eastAsiaTheme="majorEastAsia" w:hAnsiTheme="majorHAnsi" w:cstheme="majorBidi"/>
      <w:b/>
      <w:bCs/>
      <w:kern w:val="52"/>
      <w:sz w:val="52"/>
      <w:szCs w:val="52"/>
    </w:rPr>
  </w:style>
  <w:style w:type="character" w:customStyle="1" w:styleId="20">
    <w:name w:val="標題 2 字元"/>
    <w:basedOn w:val="a1"/>
    <w:link w:val="2"/>
    <w:uiPriority w:val="9"/>
    <w:semiHidden/>
    <w:rsid w:val="00614CCC"/>
    <w:rPr>
      <w:rFonts w:asciiTheme="majorHAnsi" w:eastAsiaTheme="majorEastAsia" w:hAnsiTheme="majorHAnsi" w:cstheme="majorBidi"/>
      <w:color w:val="2F5496" w:themeColor="accent1" w:themeShade="BF"/>
      <w:sz w:val="40"/>
      <w:szCs w:val="40"/>
    </w:rPr>
  </w:style>
  <w:style w:type="character" w:customStyle="1" w:styleId="30">
    <w:name w:val="標題 3 字元"/>
    <w:basedOn w:val="a1"/>
    <w:link w:val="3"/>
    <w:uiPriority w:val="9"/>
    <w:semiHidden/>
    <w:rsid w:val="00614CCC"/>
    <w:rPr>
      <w:rFonts w:eastAsiaTheme="majorEastAsia" w:cstheme="majorBidi"/>
      <w:color w:val="2F5496" w:themeColor="accent1" w:themeShade="BF"/>
      <w:sz w:val="32"/>
      <w:szCs w:val="32"/>
    </w:rPr>
  </w:style>
  <w:style w:type="character" w:customStyle="1" w:styleId="40">
    <w:name w:val="標題 4 字元"/>
    <w:basedOn w:val="a1"/>
    <w:link w:val="4"/>
    <w:uiPriority w:val="9"/>
    <w:semiHidden/>
    <w:rsid w:val="00614CCC"/>
    <w:rPr>
      <w:rFonts w:eastAsiaTheme="majorEastAsia" w:cstheme="majorBidi"/>
      <w:color w:val="2F5496" w:themeColor="accent1" w:themeShade="BF"/>
      <w:sz w:val="28"/>
      <w:szCs w:val="28"/>
    </w:rPr>
  </w:style>
  <w:style w:type="character" w:customStyle="1" w:styleId="50">
    <w:name w:val="標題 5 字元"/>
    <w:basedOn w:val="a1"/>
    <w:link w:val="5"/>
    <w:uiPriority w:val="9"/>
    <w:semiHidden/>
    <w:rsid w:val="00614CCC"/>
    <w:rPr>
      <w:rFonts w:eastAsiaTheme="majorEastAsia" w:cstheme="majorBidi"/>
      <w:color w:val="2F5496" w:themeColor="accent1" w:themeShade="BF"/>
    </w:rPr>
  </w:style>
  <w:style w:type="character" w:customStyle="1" w:styleId="60">
    <w:name w:val="標題 6 字元"/>
    <w:basedOn w:val="a1"/>
    <w:link w:val="6"/>
    <w:uiPriority w:val="9"/>
    <w:semiHidden/>
    <w:rsid w:val="00614CCC"/>
    <w:rPr>
      <w:rFonts w:eastAsiaTheme="majorEastAsia" w:cstheme="majorBidi"/>
      <w:color w:val="595959" w:themeColor="text1" w:themeTint="A6"/>
    </w:rPr>
  </w:style>
  <w:style w:type="character" w:customStyle="1" w:styleId="70">
    <w:name w:val="標題 7 字元"/>
    <w:basedOn w:val="a1"/>
    <w:link w:val="7"/>
    <w:uiPriority w:val="9"/>
    <w:semiHidden/>
    <w:rsid w:val="00614CCC"/>
    <w:rPr>
      <w:rFonts w:eastAsiaTheme="majorEastAsia" w:cstheme="majorBidi"/>
      <w:color w:val="595959" w:themeColor="text1" w:themeTint="A6"/>
    </w:rPr>
  </w:style>
  <w:style w:type="character" w:customStyle="1" w:styleId="80">
    <w:name w:val="標題 8 字元"/>
    <w:basedOn w:val="a1"/>
    <w:link w:val="8"/>
    <w:uiPriority w:val="9"/>
    <w:semiHidden/>
    <w:rsid w:val="00614CCC"/>
    <w:rPr>
      <w:rFonts w:eastAsiaTheme="majorEastAsia" w:cstheme="majorBidi"/>
      <w:color w:val="272727" w:themeColor="text1" w:themeTint="D8"/>
    </w:rPr>
  </w:style>
  <w:style w:type="character" w:customStyle="1" w:styleId="90">
    <w:name w:val="標題 9 字元"/>
    <w:basedOn w:val="a1"/>
    <w:link w:val="9"/>
    <w:uiPriority w:val="9"/>
    <w:semiHidden/>
    <w:rsid w:val="00614CCC"/>
    <w:rPr>
      <w:rFonts w:eastAsiaTheme="majorEastAsia" w:cstheme="majorBidi"/>
      <w:color w:val="272727" w:themeColor="text1" w:themeTint="D8"/>
    </w:rPr>
  </w:style>
  <w:style w:type="paragraph" w:styleId="a5">
    <w:name w:val="Title"/>
    <w:basedOn w:val="a0"/>
    <w:next w:val="a0"/>
    <w:link w:val="a6"/>
    <w:uiPriority w:val="10"/>
    <w:qFormat/>
    <w:rsid w:val="00614CCC"/>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標題 字元"/>
    <w:basedOn w:val="a1"/>
    <w:link w:val="a5"/>
    <w:uiPriority w:val="10"/>
    <w:rsid w:val="00614CCC"/>
    <w:rPr>
      <w:rFonts w:asciiTheme="majorHAnsi" w:eastAsiaTheme="majorEastAsia" w:hAnsiTheme="majorHAnsi" w:cstheme="majorBidi"/>
      <w:spacing w:val="-10"/>
      <w:kern w:val="28"/>
      <w:sz w:val="56"/>
      <w:szCs w:val="56"/>
    </w:rPr>
  </w:style>
  <w:style w:type="paragraph" w:styleId="a7">
    <w:name w:val="Subtitle"/>
    <w:basedOn w:val="a0"/>
    <w:next w:val="a0"/>
    <w:link w:val="a8"/>
    <w:uiPriority w:val="11"/>
    <w:qFormat/>
    <w:rsid w:val="00614C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標題 字元"/>
    <w:basedOn w:val="a1"/>
    <w:link w:val="a7"/>
    <w:uiPriority w:val="11"/>
    <w:rsid w:val="00614CCC"/>
    <w:rPr>
      <w:rFonts w:asciiTheme="majorHAnsi" w:eastAsiaTheme="majorEastAsia" w:hAnsiTheme="majorHAnsi" w:cstheme="majorBidi"/>
      <w:color w:val="595959" w:themeColor="text1" w:themeTint="A6"/>
      <w:spacing w:val="15"/>
      <w:sz w:val="28"/>
      <w:szCs w:val="28"/>
    </w:rPr>
  </w:style>
  <w:style w:type="paragraph" w:styleId="a9">
    <w:name w:val="Quote"/>
    <w:basedOn w:val="a0"/>
    <w:next w:val="a0"/>
    <w:link w:val="aa"/>
    <w:uiPriority w:val="29"/>
    <w:qFormat/>
    <w:rsid w:val="00614CCC"/>
    <w:pPr>
      <w:spacing w:before="160" w:after="160"/>
      <w:jc w:val="center"/>
    </w:pPr>
    <w:rPr>
      <w:i/>
      <w:iCs/>
      <w:color w:val="404040" w:themeColor="text1" w:themeTint="BF"/>
    </w:rPr>
  </w:style>
  <w:style w:type="character" w:customStyle="1" w:styleId="aa">
    <w:name w:val="引文 字元"/>
    <w:basedOn w:val="a1"/>
    <w:link w:val="a9"/>
    <w:uiPriority w:val="29"/>
    <w:rsid w:val="00614CCC"/>
    <w:rPr>
      <w:i/>
      <w:iCs/>
      <w:color w:val="404040" w:themeColor="text1" w:themeTint="BF"/>
    </w:rPr>
  </w:style>
  <w:style w:type="paragraph" w:styleId="ab">
    <w:name w:val="List Paragraph"/>
    <w:basedOn w:val="a0"/>
    <w:uiPriority w:val="34"/>
    <w:qFormat/>
    <w:rsid w:val="00614CCC"/>
    <w:pPr>
      <w:ind w:left="720"/>
      <w:contextualSpacing/>
    </w:pPr>
  </w:style>
  <w:style w:type="character" w:styleId="ac">
    <w:name w:val="Intense Emphasis"/>
    <w:basedOn w:val="a1"/>
    <w:uiPriority w:val="21"/>
    <w:qFormat/>
    <w:rsid w:val="00614CCC"/>
    <w:rPr>
      <w:i/>
      <w:iCs/>
      <w:color w:val="2F5496" w:themeColor="accent1" w:themeShade="BF"/>
    </w:rPr>
  </w:style>
  <w:style w:type="paragraph" w:styleId="ad">
    <w:name w:val="Intense Quote"/>
    <w:basedOn w:val="a0"/>
    <w:next w:val="a0"/>
    <w:link w:val="ae"/>
    <w:uiPriority w:val="30"/>
    <w:qFormat/>
    <w:rsid w:val="00614C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e">
    <w:name w:val="鮮明引文 字元"/>
    <w:basedOn w:val="a1"/>
    <w:link w:val="ad"/>
    <w:uiPriority w:val="30"/>
    <w:rsid w:val="00614CCC"/>
    <w:rPr>
      <w:i/>
      <w:iCs/>
      <w:color w:val="2F5496" w:themeColor="accent1" w:themeShade="BF"/>
    </w:rPr>
  </w:style>
  <w:style w:type="character" w:styleId="af">
    <w:name w:val="Intense Reference"/>
    <w:basedOn w:val="a1"/>
    <w:uiPriority w:val="32"/>
    <w:qFormat/>
    <w:rsid w:val="00614CCC"/>
    <w:rPr>
      <w:b/>
      <w:bCs/>
      <w:smallCaps/>
      <w:color w:val="2F5496" w:themeColor="accent1" w:themeShade="BF"/>
      <w:spacing w:val="5"/>
    </w:rPr>
  </w:style>
  <w:style w:type="paragraph" w:customStyle="1" w:styleId="LO-Normal">
    <w:name w:val="LO-Normal"/>
    <w:qFormat/>
    <w:rsid w:val="00614CCC"/>
    <w:pPr>
      <w:widowControl w:val="0"/>
      <w:suppressAutoHyphens/>
    </w:pPr>
    <w:rPr>
      <w:rFonts w:ascii="標楷體" w:eastAsia="標楷體" w:hAnsi="標楷體" w:cs="標楷體"/>
      <w:color w:val="000000"/>
      <w:kern w:val="0"/>
      <w:sz w:val="26"/>
      <w:szCs w:val="26"/>
      <w:lang w:eastAsia="en-US" w:bidi="en-US"/>
    </w:rPr>
  </w:style>
  <w:style w:type="character" w:styleId="af0">
    <w:name w:val="Placeholder Text"/>
    <w:basedOn w:val="a1"/>
    <w:uiPriority w:val="99"/>
    <w:semiHidden/>
    <w:rsid w:val="00614CCC"/>
    <w:rPr>
      <w:color w:val="808080"/>
    </w:rPr>
  </w:style>
  <w:style w:type="paragraph" w:styleId="af1">
    <w:name w:val="header"/>
    <w:basedOn w:val="a0"/>
    <w:link w:val="af2"/>
    <w:uiPriority w:val="99"/>
    <w:unhideWhenUsed/>
    <w:rsid w:val="00614CCC"/>
    <w:pPr>
      <w:tabs>
        <w:tab w:val="center" w:pos="4153"/>
        <w:tab w:val="right" w:pos="8306"/>
      </w:tabs>
      <w:snapToGrid w:val="0"/>
    </w:pPr>
    <w:rPr>
      <w:sz w:val="20"/>
      <w:szCs w:val="20"/>
    </w:rPr>
  </w:style>
  <w:style w:type="character" w:customStyle="1" w:styleId="af2">
    <w:name w:val="頁首 字元"/>
    <w:basedOn w:val="a1"/>
    <w:link w:val="af1"/>
    <w:uiPriority w:val="99"/>
    <w:rsid w:val="00614CCC"/>
    <w:rPr>
      <w:sz w:val="20"/>
      <w:szCs w:val="20"/>
    </w:rPr>
  </w:style>
  <w:style w:type="paragraph" w:styleId="af3">
    <w:name w:val="footer"/>
    <w:basedOn w:val="a0"/>
    <w:link w:val="af4"/>
    <w:uiPriority w:val="99"/>
    <w:unhideWhenUsed/>
    <w:rsid w:val="00614CCC"/>
    <w:pPr>
      <w:tabs>
        <w:tab w:val="center" w:pos="4153"/>
        <w:tab w:val="right" w:pos="8306"/>
      </w:tabs>
      <w:snapToGrid w:val="0"/>
    </w:pPr>
    <w:rPr>
      <w:sz w:val="20"/>
      <w:szCs w:val="20"/>
    </w:rPr>
  </w:style>
  <w:style w:type="character" w:customStyle="1" w:styleId="af4">
    <w:name w:val="頁尾 字元"/>
    <w:basedOn w:val="a1"/>
    <w:link w:val="af3"/>
    <w:uiPriority w:val="99"/>
    <w:rsid w:val="00614CCC"/>
    <w:rPr>
      <w:sz w:val="20"/>
      <w:szCs w:val="20"/>
    </w:rPr>
  </w:style>
  <w:style w:type="character" w:styleId="af5">
    <w:name w:val="annotation reference"/>
    <w:basedOn w:val="a1"/>
    <w:uiPriority w:val="99"/>
    <w:semiHidden/>
    <w:unhideWhenUsed/>
    <w:rsid w:val="00614CCC"/>
    <w:rPr>
      <w:sz w:val="18"/>
      <w:szCs w:val="18"/>
    </w:rPr>
  </w:style>
  <w:style w:type="paragraph" w:styleId="af6">
    <w:name w:val="annotation text"/>
    <w:basedOn w:val="a0"/>
    <w:link w:val="af7"/>
    <w:uiPriority w:val="99"/>
    <w:unhideWhenUsed/>
    <w:rsid w:val="00614CCC"/>
  </w:style>
  <w:style w:type="character" w:customStyle="1" w:styleId="af7">
    <w:name w:val="註解文字 字元"/>
    <w:basedOn w:val="a1"/>
    <w:link w:val="af6"/>
    <w:uiPriority w:val="99"/>
    <w:rsid w:val="00614CCC"/>
  </w:style>
  <w:style w:type="paragraph" w:styleId="af8">
    <w:name w:val="annotation subject"/>
    <w:basedOn w:val="af6"/>
    <w:next w:val="af6"/>
    <w:link w:val="af9"/>
    <w:uiPriority w:val="99"/>
    <w:semiHidden/>
    <w:unhideWhenUsed/>
    <w:rsid w:val="00614CCC"/>
    <w:rPr>
      <w:b/>
      <w:bCs/>
    </w:rPr>
  </w:style>
  <w:style w:type="character" w:customStyle="1" w:styleId="af9">
    <w:name w:val="註解主旨 字元"/>
    <w:basedOn w:val="af7"/>
    <w:link w:val="af8"/>
    <w:uiPriority w:val="99"/>
    <w:semiHidden/>
    <w:rsid w:val="00614CCC"/>
    <w:rPr>
      <w:b/>
      <w:bCs/>
    </w:rPr>
  </w:style>
  <w:style w:type="character" w:styleId="afa">
    <w:name w:val="Hyperlink"/>
    <w:basedOn w:val="a1"/>
    <w:uiPriority w:val="99"/>
    <w:unhideWhenUsed/>
    <w:rsid w:val="00614CCC"/>
    <w:rPr>
      <w:color w:val="0563C1" w:themeColor="hyperlink"/>
      <w:u w:val="single"/>
    </w:rPr>
  </w:style>
  <w:style w:type="character" w:styleId="afb">
    <w:name w:val="Unresolved Mention"/>
    <w:basedOn w:val="a1"/>
    <w:uiPriority w:val="99"/>
    <w:semiHidden/>
    <w:unhideWhenUsed/>
    <w:rsid w:val="00614CCC"/>
    <w:rPr>
      <w:color w:val="605E5C"/>
      <w:shd w:val="clear" w:color="auto" w:fill="E1DFDD"/>
    </w:rPr>
  </w:style>
  <w:style w:type="character" w:styleId="afc">
    <w:name w:val="FollowedHyperlink"/>
    <w:basedOn w:val="a1"/>
    <w:uiPriority w:val="99"/>
    <w:semiHidden/>
    <w:unhideWhenUsed/>
    <w:rsid w:val="00614C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20</Pages>
  <Words>2884</Words>
  <Characters>16444</Characters>
  <Application>Microsoft Office Word</Application>
  <DocSecurity>0</DocSecurity>
  <Lines>137</Lines>
  <Paragraphs>38</Paragraphs>
  <ScaleCrop>false</ScaleCrop>
  <Company/>
  <LinksUpToDate>false</LinksUpToDate>
  <CharactersWithSpaces>19290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陳明雯</dc:creator>
  <cp:keywords/>
  <dc:description/>
  <cp:lastModifiedBy>陳明雯</cp:lastModifiedBy>
  <cp:revision>10</cp:revision>
  <dcterms:created xsi:type="dcterms:W3CDTF">2026-02-11T07:38:00Z</dcterms:created>
  <dcterms:modified xsi:type="dcterms:W3CDTF">2026-02-11T08:18:00Z</dcterms:modified>
</cp:coreProperties>
</file>