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D354" w14:textId="62ADA66F" w:rsidR="00D70627" w:rsidRPr="00147C37" w:rsidRDefault="00D70627" w:rsidP="00B223A0">
      <w:pPr>
        <w:spacing w:afterLines="50" w:after="183" w:line="280" w:lineRule="exact"/>
        <w:jc w:val="center"/>
        <w:rPr>
          <w:rFonts w:ascii="微軟正黑體" w:eastAsia="微軟正黑體" w:hAnsi="微軟正黑體" w:cs="Arial"/>
          <w:b/>
          <w:color w:val="595959" w:themeColor="text1" w:themeTint="A6"/>
          <w:sz w:val="26"/>
          <w:szCs w:val="26"/>
        </w:rPr>
      </w:pPr>
      <w:r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紡織產業</w:t>
      </w:r>
      <w:r w:rsidR="006534E2"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智慧</w:t>
      </w:r>
      <w:r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整合</w:t>
      </w:r>
      <w:r w:rsidR="006534E2"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服務</w:t>
      </w:r>
      <w:r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計畫--產業</w:t>
      </w:r>
      <w:proofErr w:type="gramStart"/>
      <w:r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交流暨商機</w:t>
      </w:r>
      <w:proofErr w:type="gramEnd"/>
      <w:r w:rsidRPr="00147C37">
        <w:rPr>
          <w:rFonts w:ascii="微軟正黑體" w:eastAsia="微軟正黑體" w:hAnsi="微軟正黑體" w:cs="Arial" w:hint="eastAsia"/>
          <w:b/>
          <w:color w:val="595959" w:themeColor="text1" w:themeTint="A6"/>
          <w:sz w:val="26"/>
          <w:szCs w:val="26"/>
        </w:rPr>
        <w:t>媒合</w:t>
      </w:r>
    </w:p>
    <w:p w14:paraId="3B32157B" w14:textId="534B1B43" w:rsidR="00D70627" w:rsidRDefault="004214C2" w:rsidP="00D70627">
      <w:pPr>
        <w:spacing w:line="360" w:lineRule="exact"/>
        <w:rPr>
          <w:rFonts w:ascii="微軟正黑體" w:eastAsia="微軟正黑體" w:hAnsi="微軟正黑體" w:cs="Arial"/>
          <w:color w:val="000000"/>
          <w:sz w:val="28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6BD2D" wp14:editId="6AC339D1">
                <wp:simplePos x="0" y="0"/>
                <wp:positionH relativeFrom="margin">
                  <wp:posOffset>215900</wp:posOffset>
                </wp:positionH>
                <wp:positionV relativeFrom="paragraph">
                  <wp:posOffset>36195</wp:posOffset>
                </wp:positionV>
                <wp:extent cx="6261735" cy="369570"/>
                <wp:effectExtent l="0" t="0" r="24765" b="1143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9943100" w14:textId="02B4AD00" w:rsidR="00D70627" w:rsidRPr="002B17DD" w:rsidRDefault="006534E2" w:rsidP="004214C2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2B17D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  <w:t>智慧染整與</w:t>
                            </w:r>
                            <w:r w:rsidR="00A0615A" w:rsidRPr="002B17D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  <w:t>A</w:t>
                            </w:r>
                            <w:r w:rsidR="00A0615A" w:rsidRPr="002B17DD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 w:rsidR="00A0615A" w:rsidRPr="002B17D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  <w:t>實務應用</w:t>
                            </w:r>
                            <w:r w:rsidR="00D70627" w:rsidRPr="002B17D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  <w:t>技術研討會</w:t>
                            </w:r>
                            <w:r w:rsidR="004214C2" w:rsidRPr="002B17D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6BD2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7pt;margin-top:2.85pt;width:493.0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" fillcolor="white [3201]" strokecolor="#2e74b5 [2404]" strokeweight="1.5pt">
                <v:textbox>
                  <w:txbxContent>
                    <w:p w14:paraId="79943100" w14:textId="02B4AD00" w:rsidR="00D70627" w:rsidRPr="002B17DD" w:rsidRDefault="006534E2" w:rsidP="004214C2">
                      <w:pPr>
                        <w:spacing w:line="3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2B17D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  <w:t>智慧染整與</w:t>
                      </w:r>
                      <w:r w:rsidR="00A0615A" w:rsidRPr="002B17D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  <w:t>A</w:t>
                      </w:r>
                      <w:r w:rsidR="00A0615A" w:rsidRPr="002B17DD">
                        <w:rPr>
                          <w:rFonts w:ascii="微軟正黑體" w:eastAsia="微軟正黑體" w:hAnsi="微軟正黑體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  <w:t>I</w:t>
                      </w:r>
                      <w:r w:rsidR="00A0615A" w:rsidRPr="002B17D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  <w:t>實務應用</w:t>
                      </w:r>
                      <w:r w:rsidR="00D70627" w:rsidRPr="002B17D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  <w:t>技術研討會</w:t>
                      </w:r>
                      <w:r w:rsidR="004214C2" w:rsidRPr="002B17D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EF2F8" w14:textId="77777777" w:rsidR="00D70627" w:rsidRDefault="00D70627" w:rsidP="00D70627">
      <w:pPr>
        <w:spacing w:line="360" w:lineRule="exact"/>
        <w:rPr>
          <w:rFonts w:ascii="微軟正黑體" w:eastAsia="微軟正黑體" w:hAnsi="微軟正黑體" w:cs="Arial"/>
          <w:color w:val="000000"/>
          <w:sz w:val="28"/>
          <w:szCs w:val="24"/>
        </w:rPr>
      </w:pPr>
    </w:p>
    <w:p w14:paraId="7507D81A" w14:textId="178F281C" w:rsidR="00746BBA" w:rsidRPr="00746BBA" w:rsidRDefault="00746BBA" w:rsidP="00B223A0">
      <w:pPr>
        <w:spacing w:before="240" w:afterLines="50" w:after="183" w:line="320" w:lineRule="exact"/>
        <w:ind w:left="357" w:rightChars="-5" w:right="-12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    </w:t>
      </w:r>
      <w:r w:rsidR="00AB2648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臺</w:t>
      </w:r>
      <w:r w:rsidR="0050702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灣染整產業面對產品的少量多樣化</w:t>
      </w:r>
      <w:r w:rsid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、</w:t>
      </w:r>
      <w:r w:rsidR="00347E3F" w:rsidRP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品牌商對多重光源對色的嚴苛標準，以及市場</w:t>
      </w:r>
      <w:proofErr w:type="gramStart"/>
      <w:r w:rsidR="00347E3F" w:rsidRP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多樣</w:t>
      </w:r>
      <w:r w:rsid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且</w:t>
      </w:r>
      <w:r w:rsidR="00347E3F" w:rsidRP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快節奏</w:t>
      </w:r>
      <w:proofErr w:type="gramEnd"/>
      <w:r w:rsidR="00347E3F" w:rsidRP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競爭，傳統經驗法則已難以應對</w:t>
      </w:r>
      <w:r w:rsidR="00E40CC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；</w:t>
      </w:r>
      <w:r w:rsidR="00347E3F" w:rsidRPr="00347E3F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同時如何吸引年輕學子投入、解決人才斷層，已成為產業永續經營的關鍵課題。</w:t>
      </w:r>
      <w:r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為落實產業升級轉型政策，</w:t>
      </w:r>
      <w:r w:rsidR="004214C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本次研討會</w:t>
      </w:r>
      <w:r w:rsidR="0073414C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特邀請</w:t>
      </w:r>
      <w:r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紡織產業</w:t>
      </w:r>
      <w:r w:rsidR="0073414C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專家</w:t>
      </w:r>
      <w:r w:rsidR="004214C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及相關技術業者</w:t>
      </w:r>
      <w:r w:rsidR="0073414C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就理論</w:t>
      </w:r>
      <w:r w:rsidR="009355B5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與實際案例</w:t>
      </w:r>
      <w:r w:rsidR="004214C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分享</w:t>
      </w:r>
      <w:r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，協助業者突破技術瓶頸</w:t>
      </w:r>
      <w:r w:rsidR="009355B5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，歡迎紡織染整先進蒞臨交流</w:t>
      </w:r>
      <w:r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。</w:t>
      </w:r>
    </w:p>
    <w:p w14:paraId="51F3F34F" w14:textId="564F9044" w:rsidR="00D70627" w:rsidRDefault="000F3F1E" w:rsidP="00362D5B">
      <w:pPr>
        <w:spacing w:afterLines="50" w:after="183" w:line="320" w:lineRule="exact"/>
        <w:ind w:left="357" w:rightChars="-5" w:right="-12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/>
          <w:noProof/>
          <w:color w:val="000000"/>
          <w:sz w:val="28"/>
          <w:szCs w:val="26"/>
        </w:rPr>
        <w:drawing>
          <wp:anchor distT="0" distB="0" distL="114300" distR="114300" simplePos="0" relativeHeight="251661312" behindDoc="0" locked="0" layoutInCell="1" allowOverlap="1" wp14:anchorId="7DBE6E36" wp14:editId="6E7D0D5B">
            <wp:simplePos x="0" y="0"/>
            <wp:positionH relativeFrom="column">
              <wp:posOffset>5518150</wp:posOffset>
            </wp:positionH>
            <wp:positionV relativeFrom="paragraph">
              <wp:posOffset>645160</wp:posOffset>
            </wp:positionV>
            <wp:extent cx="691515" cy="680085"/>
            <wp:effectExtent l="0" t="0" r="0" b="5715"/>
            <wp:wrapThrough wrapText="bothSides">
              <wp:wrapPolygon edited="0">
                <wp:start x="0" y="0"/>
                <wp:lineTo x="0" y="21176"/>
                <wp:lineTo x="20826" y="21176"/>
                <wp:lineTo x="20826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    </w:t>
      </w:r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本次研討會將由理論基礎切入，深入探討如何透過流體力學及擴散係數理論精</w:t>
      </w:r>
      <w:proofErr w:type="gramStart"/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準</w:t>
      </w:r>
      <w:proofErr w:type="gramEnd"/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控制染色參數，並導入智慧化二合一</w:t>
      </w:r>
      <w:proofErr w:type="gramStart"/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母液調製及滴定</w:t>
      </w:r>
      <w:proofErr w:type="gramEnd"/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系統，從源頭解決人工誤差；更進一步連結 AI 智能分析儀 與</w:t>
      </w:r>
      <w:r w:rsidR="00362D5B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現場管理</w:t>
      </w:r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</w:t>
      </w:r>
      <w:r w:rsidR="00362D5B">
        <w:rPr>
          <w:rFonts w:ascii="微軟正黑體" w:eastAsia="微軟正黑體" w:hAnsi="微軟正黑體" w:cs="Arial"/>
          <w:color w:val="000000"/>
          <w:sz w:val="28"/>
          <w:szCs w:val="26"/>
        </w:rPr>
        <w:t>AI</w:t>
      </w:r>
      <w:r w:rsidR="00362D5B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智慧工具的應用</w:t>
      </w:r>
      <w:r w:rsidR="00746BBA" w:rsidRPr="00746BBA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，建立可量化的生產模式</w:t>
      </w:r>
      <w:r w:rsidR="009355B5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，降低</w:t>
      </w:r>
      <w:r w:rsidR="00E2200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品質</w:t>
      </w:r>
      <w:r w:rsidR="00E22004" w:rsidRPr="00EA5AD0">
        <w:rPr>
          <w:rFonts w:ascii="微軟正黑體" w:eastAsia="微軟正黑體" w:hAnsi="微軟正黑體" w:cs="Arial" w:hint="eastAsia"/>
          <w:sz w:val="28"/>
          <w:szCs w:val="26"/>
        </w:rPr>
        <w:t>異常率</w:t>
      </w:r>
      <w:r w:rsidR="005136B8" w:rsidRPr="00EA5AD0">
        <w:rPr>
          <w:rFonts w:ascii="微軟正黑體" w:eastAsia="微軟正黑體" w:hAnsi="微軟正黑體" w:cs="Arial" w:hint="eastAsia"/>
          <w:sz w:val="28"/>
          <w:szCs w:val="26"/>
        </w:rPr>
        <w:t>，提升產品穩定度及生產效率</w:t>
      </w:r>
      <w:r w:rsidR="00746BBA" w:rsidRPr="00EA5AD0">
        <w:rPr>
          <w:rFonts w:ascii="微軟正黑體" w:eastAsia="微軟正黑體" w:hAnsi="微軟正黑體" w:cs="Arial" w:hint="eastAsia"/>
          <w:sz w:val="28"/>
          <w:szCs w:val="26"/>
        </w:rPr>
        <w:t>。</w:t>
      </w:r>
    </w:p>
    <w:p w14:paraId="16C9F4C5" w14:textId="2A01133B" w:rsidR="00D70627" w:rsidRDefault="00D70627" w:rsidP="00D70627">
      <w:pPr>
        <w:spacing w:line="300" w:lineRule="exact"/>
        <w:ind w:left="425" w:rightChars="-5" w:right="-12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4"/>
        </w:rPr>
        <w:t>一、</w:t>
      </w: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>主辦單位： 經濟部</w:t>
      </w:r>
      <w:r w:rsidR="009C4A8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產</w:t>
      </w:r>
      <w:r w:rsidR="004214C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業</w:t>
      </w:r>
      <w:r w:rsidR="009C4A8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發</w:t>
      </w:r>
      <w:r w:rsidR="004214C2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展</w:t>
      </w:r>
      <w:r w:rsidR="009C4A8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署</w:t>
      </w:r>
      <w:r w:rsidR="000F3F1E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                       </w:t>
      </w:r>
    </w:p>
    <w:p w14:paraId="5CBFDF97" w14:textId="77777777" w:rsidR="00D70627" w:rsidRDefault="00D70627" w:rsidP="00D70627">
      <w:pPr>
        <w:spacing w:line="360" w:lineRule="exact"/>
        <w:ind w:left="425" w:rightChars="-5" w:right="-12" w:firstLine="1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二、執行單位： 紡織產業綜合研究所 </w:t>
      </w:r>
    </w:p>
    <w:p w14:paraId="6EA65B22" w14:textId="1ED92F7B" w:rsidR="000F3F1E" w:rsidRPr="000F3F1E" w:rsidRDefault="00D70627" w:rsidP="00D70627">
      <w:pPr>
        <w:spacing w:line="360" w:lineRule="exact"/>
        <w:ind w:left="425" w:rightChars="-5" w:right="-12" w:firstLine="1"/>
        <w:rPr>
          <w:rFonts w:ascii="微軟正黑體" w:eastAsia="微軟正黑體" w:hAnsi="微軟正黑體" w:cs="Arial"/>
          <w:color w:val="000000"/>
          <w:szCs w:val="24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>三、協辦單位： 棉布印染整理工業同業公會、</w:t>
      </w:r>
      <w:r w:rsidR="000F3F1E" w:rsidRPr="000F3F1E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</w:t>
      </w:r>
      <w:r w:rsidR="000F3F1E" w:rsidRPr="000F3F1E">
        <w:rPr>
          <w:rFonts w:ascii="微軟正黑體" w:eastAsia="微軟正黑體" w:hAnsi="微軟正黑體" w:cs="Arial" w:hint="eastAsia"/>
          <w:color w:val="000000"/>
          <w:szCs w:val="24"/>
        </w:rPr>
        <w:t xml:space="preserve"> </w:t>
      </w:r>
      <w:r w:rsidR="000F3F1E">
        <w:rPr>
          <w:rFonts w:ascii="微軟正黑體" w:eastAsia="微軟正黑體" w:hAnsi="微軟正黑體" w:cs="Arial"/>
          <w:color w:val="000000"/>
          <w:szCs w:val="24"/>
        </w:rPr>
        <w:t xml:space="preserve">                                      </w:t>
      </w:r>
      <w:bookmarkStart w:id="0" w:name="_Hlk227916824"/>
      <w:r w:rsidR="000F3F1E" w:rsidRPr="000F3F1E">
        <w:rPr>
          <w:rFonts w:ascii="微軟正黑體" w:eastAsia="微軟正黑體" w:hAnsi="微軟正黑體" w:cs="Arial" w:hint="eastAsia"/>
          <w:color w:val="000000"/>
          <w:szCs w:val="24"/>
        </w:rPr>
        <w:t>報名</w:t>
      </w:r>
      <w:proofErr w:type="spellStart"/>
      <w:r w:rsidR="000F3F1E" w:rsidRPr="000F3F1E">
        <w:rPr>
          <w:rFonts w:ascii="微軟正黑體" w:eastAsia="微軟正黑體" w:hAnsi="微軟正黑體" w:cs="Arial" w:hint="eastAsia"/>
          <w:color w:val="000000"/>
          <w:szCs w:val="24"/>
        </w:rPr>
        <w:t>qrcord</w:t>
      </w:r>
      <w:bookmarkEnd w:id="0"/>
      <w:proofErr w:type="spellEnd"/>
    </w:p>
    <w:p w14:paraId="2ED0CBB6" w14:textId="00938D18" w:rsidR="00D70627" w:rsidRDefault="000F3F1E" w:rsidP="00D70627">
      <w:pPr>
        <w:spacing w:line="360" w:lineRule="exact"/>
        <w:ind w:left="425" w:rightChars="-5" w:right="-12" w:firstLine="1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                         </w:t>
      </w:r>
      <w:r w:rsidR="00D70627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絲綢印染整理工業同業公會、 </w:t>
      </w:r>
      <w:bookmarkStart w:id="1" w:name="_Hlk224545560"/>
      <w:r w:rsidR="009C4A87" w:rsidRPr="009C4A87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大園產業園區服務中心</w:t>
      </w:r>
      <w:bookmarkEnd w:id="1"/>
    </w:p>
    <w:p w14:paraId="1B23CC3A" w14:textId="0988840E" w:rsidR="00D70627" w:rsidRPr="003C0A54" w:rsidRDefault="00D70627" w:rsidP="00D70627">
      <w:pPr>
        <w:spacing w:line="360" w:lineRule="exact"/>
        <w:ind w:left="425" w:rightChars="-5" w:right="-12" w:firstLine="1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>四、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時</w:t>
      </w:r>
      <w:r w:rsidR="00B223A0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   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間： 11</w:t>
      </w:r>
      <w:r w:rsidR="009C4A87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5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年</w:t>
      </w:r>
      <w:r w:rsidR="009C4A87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5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月</w:t>
      </w:r>
      <w:r w:rsidR="00347E3F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28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日(星期四)下午13:00~16:30   </w:t>
      </w:r>
    </w:p>
    <w:p w14:paraId="475E8F02" w14:textId="5CFAF643" w:rsidR="00D70627" w:rsidRPr="003C0A54" w:rsidRDefault="00D70627" w:rsidP="00D70627">
      <w:pPr>
        <w:spacing w:line="360" w:lineRule="exact"/>
        <w:ind w:left="425" w:rightChars="-5" w:right="-12" w:firstLine="1"/>
        <w:rPr>
          <w:rFonts w:ascii="微軟正黑體" w:eastAsia="微軟正黑體" w:hAnsi="微軟正黑體" w:cs="Arial"/>
          <w:color w:val="000000"/>
          <w:sz w:val="28"/>
          <w:szCs w:val="26"/>
        </w:rPr>
      </w:pP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五、地    點</w:t>
      </w:r>
      <w:r w:rsidR="00B223A0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：</w:t>
      </w:r>
      <w:r w:rsidR="009C4A87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大園產業園區服務中心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 xml:space="preserve"> (桃園市</w:t>
      </w:r>
      <w:r w:rsidR="009C4A87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大園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區</w:t>
      </w:r>
      <w:r w:rsidR="009C4A87"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民生路101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號</w:t>
      </w:r>
      <w:r w:rsidR="00EA5AD0">
        <w:rPr>
          <w:rFonts w:ascii="微軟正黑體" w:eastAsia="微軟正黑體" w:hAnsi="微軟正黑體" w:cs="Arial" w:hint="eastAsia"/>
          <w:color w:val="000000"/>
          <w:sz w:val="28"/>
          <w:szCs w:val="26"/>
        </w:rPr>
        <w:t>多功能會議室</w:t>
      </w:r>
      <w:r w:rsidRPr="003C0A54">
        <w:rPr>
          <w:rFonts w:ascii="微軟正黑體" w:eastAsia="微軟正黑體" w:hAnsi="微軟正黑體" w:cs="Arial" w:hint="eastAsia"/>
          <w:color w:val="000000"/>
          <w:sz w:val="28"/>
          <w:szCs w:val="26"/>
        </w:rPr>
        <w:t>)</w:t>
      </w:r>
    </w:p>
    <w:p w14:paraId="11A11393" w14:textId="77777777" w:rsidR="00D70627" w:rsidRDefault="00D70627" w:rsidP="00D70627">
      <w:pPr>
        <w:spacing w:line="360" w:lineRule="exact"/>
        <w:ind w:left="425" w:rightChars="-5" w:right="-12" w:firstLine="1"/>
        <w:rPr>
          <w:rFonts w:ascii="微軟正黑體" w:eastAsia="微軟正黑體" w:hAnsi="微軟正黑體" w:cs="Arial"/>
          <w:color w:val="000000"/>
          <w:sz w:val="28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6"/>
        </w:rPr>
        <w:t>六、議    程：</w:t>
      </w:r>
    </w:p>
    <w:tbl>
      <w:tblPr>
        <w:tblW w:w="10196" w:type="dxa"/>
        <w:tblInd w:w="4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5398"/>
        <w:gridCol w:w="3109"/>
      </w:tblGrid>
      <w:tr w:rsidR="00D70627" w14:paraId="5683176D" w14:textId="77777777" w:rsidTr="00B223A0">
        <w:trPr>
          <w:trHeight w:val="314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8ABB1" w14:textId="77777777" w:rsidR="00D70627" w:rsidRDefault="00D70627">
            <w:pPr>
              <w:widowControl/>
              <w:suppressAutoHyphens w:val="0"/>
              <w:spacing w:line="4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時間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F9579" w14:textId="77777777" w:rsidR="00D70627" w:rsidRDefault="00D70627">
            <w:pPr>
              <w:widowControl/>
              <w:suppressAutoHyphens w:val="0"/>
              <w:spacing w:line="4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活動內容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5F349" w14:textId="77777777" w:rsidR="00D70627" w:rsidRDefault="00D70627">
            <w:pPr>
              <w:widowControl/>
              <w:suppressAutoHyphens w:val="0"/>
              <w:spacing w:line="4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171717" w:themeColor="background2" w:themeShade="1A"/>
                <w:kern w:val="24"/>
                <w:sz w:val="28"/>
                <w:szCs w:val="28"/>
              </w:rPr>
              <w:t>主講者</w:t>
            </w:r>
          </w:p>
        </w:tc>
      </w:tr>
      <w:tr w:rsidR="00D70627" w14:paraId="0FBB6371" w14:textId="77777777" w:rsidTr="00B223A0">
        <w:trPr>
          <w:trHeight w:val="407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69D9D" w14:textId="77777777" w:rsidR="00D70627" w:rsidRDefault="00D70627">
            <w:pPr>
              <w:widowControl/>
              <w:suppressAutoHyphens w:val="0"/>
              <w:spacing w:line="360" w:lineRule="exact"/>
              <w:ind w:left="417" w:hanging="418"/>
              <w:jc w:val="center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13:00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99B41" w14:textId="0F342EBA" w:rsidR="00D70627" w:rsidRDefault="00D70627">
            <w:pPr>
              <w:widowControl/>
              <w:suppressAutoHyphens w:val="0"/>
              <w:spacing w:line="360" w:lineRule="exact"/>
              <w:ind w:firstLine="144"/>
              <w:rPr>
                <w:rFonts w:ascii="微軟正黑體" w:eastAsia="微軟正黑體" w:hAnsi="微軟正黑體" w:cstheme="minorBidi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 w:val="28"/>
                <w:szCs w:val="28"/>
              </w:rPr>
              <w:t>報到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5D2F9" w14:textId="16D65711" w:rsidR="00D70627" w:rsidRDefault="00D70627">
            <w:pPr>
              <w:widowControl/>
              <w:suppressAutoHyphens w:val="0"/>
              <w:spacing w:line="36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D70627" w14:paraId="604B8AB8" w14:textId="77777777" w:rsidTr="00B223A0">
        <w:trPr>
          <w:trHeight w:val="401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29662" w14:textId="77777777" w:rsidR="00D70627" w:rsidRDefault="00D70627">
            <w:pPr>
              <w:widowControl/>
              <w:suppressAutoHyphens w:val="0"/>
              <w:spacing w:line="360" w:lineRule="exact"/>
              <w:ind w:left="417" w:hanging="418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13:30~13:40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FE725" w14:textId="77777777" w:rsidR="00D70627" w:rsidRDefault="00D70627">
            <w:pPr>
              <w:widowControl/>
              <w:suppressAutoHyphens w:val="0"/>
              <w:spacing w:line="360" w:lineRule="exact"/>
              <w:ind w:firstLine="144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 w:val="28"/>
                <w:szCs w:val="28"/>
              </w:rPr>
              <w:t>貴賓致詞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36377" w14:textId="67999A7A" w:rsidR="00D70627" w:rsidRDefault="0068158D">
            <w:pPr>
              <w:widowControl/>
              <w:suppressAutoHyphens w:val="0"/>
              <w:spacing w:line="360" w:lineRule="exact"/>
              <w:rPr>
                <w:rFonts w:ascii="Arial" w:hAnsi="Arial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 w:val="28"/>
                <w:szCs w:val="28"/>
              </w:rPr>
              <w:t>產發署</w:t>
            </w:r>
            <w:proofErr w:type="gramEnd"/>
            <w:r w:rsidR="00D70627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 w:val="28"/>
                <w:szCs w:val="28"/>
              </w:rPr>
              <w:t>長官</w:t>
            </w:r>
          </w:p>
        </w:tc>
      </w:tr>
      <w:tr w:rsidR="00D70627" w14:paraId="49C886D1" w14:textId="77777777" w:rsidTr="00B223A0">
        <w:trPr>
          <w:trHeight w:val="401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5A16A" w14:textId="460577DD" w:rsidR="00D70627" w:rsidRDefault="00D70627">
            <w:pPr>
              <w:widowControl/>
              <w:suppressAutoHyphens w:val="0"/>
              <w:spacing w:line="360" w:lineRule="exact"/>
              <w:ind w:left="417" w:hanging="418"/>
              <w:jc w:val="center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13:40~14:</w:t>
            </w:r>
            <w:r w:rsidR="006960B2"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  <w:t>05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E40EA" w14:textId="5F9AAB48" w:rsidR="00D70627" w:rsidRDefault="00432D3B" w:rsidP="00B223A0">
            <w:pPr>
              <w:widowControl/>
              <w:suppressAutoHyphens w:val="0"/>
              <w:spacing w:line="360" w:lineRule="exact"/>
              <w:ind w:firstLine="144"/>
              <w:rPr>
                <w:rFonts w:ascii="微軟正黑體" w:eastAsia="微軟正黑體" w:hAnsi="微軟正黑體" w:cstheme="minorBidi"/>
                <w:b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利用A</w:t>
            </w:r>
            <w:r>
              <w:rPr>
                <w:rFonts w:ascii="微軟正黑體" w:eastAsia="微軟正黑體" w:hAnsi="微軟正黑體" w:cstheme="minorBidi"/>
                <w:b/>
                <w:color w:val="000000" w:themeColor="dark1"/>
                <w:kern w:val="24"/>
                <w:sz w:val="28"/>
                <w:szCs w:val="28"/>
              </w:rPr>
              <w:t>I</w:t>
            </w:r>
            <w:r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助理</w:t>
            </w:r>
            <w:r w:rsidR="007F2BFC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將染整業的經驗化為數位資產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50FB6" w14:textId="6870700D" w:rsidR="00432D3B" w:rsidRPr="00347E3F" w:rsidRDefault="00432D3B" w:rsidP="00B223A0">
            <w:pPr>
              <w:widowControl/>
              <w:suppressAutoHyphens w:val="0"/>
              <w:spacing w:line="320" w:lineRule="exact"/>
              <w:ind w:rightChars="-60" w:right="-144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proofErr w:type="gramStart"/>
            <w:r w:rsidRPr="00432D3B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摩絡人工智慧</w:t>
            </w:r>
            <w:proofErr w:type="gramEnd"/>
            <w:r w:rsidRPr="00432D3B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股份有限公司</w:t>
            </w:r>
            <w:r w:rsidR="00B223A0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高聖翔</w:t>
            </w:r>
            <w:r w:rsidR="00B223A0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博士</w:t>
            </w:r>
          </w:p>
        </w:tc>
      </w:tr>
      <w:tr w:rsidR="00432D3B" w14:paraId="66878CCD" w14:textId="77777777" w:rsidTr="00B223A0">
        <w:trPr>
          <w:trHeight w:val="8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8E7A1" w14:textId="3F1E5B0B" w:rsidR="00432D3B" w:rsidRDefault="00432D3B" w:rsidP="00432D3B">
            <w:pPr>
              <w:widowControl/>
              <w:suppressAutoHyphens w:val="0"/>
              <w:spacing w:line="360" w:lineRule="exact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14:</w:t>
            </w:r>
            <w:r w:rsidR="006960B2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05</w:t>
            </w: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~14:</w:t>
            </w:r>
            <w:r w:rsidR="006960B2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30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0ACDF2" w14:textId="145802A8" w:rsidR="00432D3B" w:rsidRDefault="00432D3B" w:rsidP="00432D3B">
            <w:pPr>
              <w:pStyle w:val="a7"/>
              <w:spacing w:line="360" w:lineRule="exact"/>
              <w:ind w:left="-4"/>
              <w:rPr>
                <w:rFonts w:ascii="微軟正黑體" w:eastAsia="微軟正黑體" w:hAnsi="微軟正黑體" w:cs="Arial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染色配色組合最佳化與染</w:t>
            </w:r>
            <w:r w:rsidRPr="00424014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程智能分析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系統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CD56CB" w14:textId="3C879EA8" w:rsidR="00432D3B" w:rsidRPr="00347E3F" w:rsidRDefault="00432D3B" w:rsidP="00B223A0">
            <w:pPr>
              <w:widowControl/>
              <w:suppressAutoHyphens w:val="0"/>
              <w:spacing w:line="280" w:lineRule="exact"/>
              <w:ind w:rightChars="-60" w:right="-144"/>
              <w:rPr>
                <w:rFonts w:ascii="Helvetica" w:hAnsi="Helvetica" w:cs="Helvetica"/>
                <w:color w:val="222222"/>
                <w:kern w:val="0"/>
                <w:szCs w:val="24"/>
              </w:rPr>
            </w:pP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宇</w:t>
            </w:r>
            <w:proofErr w:type="gramStart"/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晟</w:t>
            </w:r>
            <w:proofErr w:type="gramEnd"/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電腦資訊股份有限公司 官慶福</w:t>
            </w:r>
            <w:r w:rsidR="00B223A0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 xml:space="preserve"> </w:t>
            </w: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董事長</w:t>
            </w:r>
          </w:p>
        </w:tc>
      </w:tr>
      <w:tr w:rsidR="003811FC" w14:paraId="40257EC8" w14:textId="77777777" w:rsidTr="00B223A0">
        <w:trPr>
          <w:trHeight w:val="323"/>
        </w:trPr>
        <w:tc>
          <w:tcPr>
            <w:tcW w:w="10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8BF43D" w14:textId="4FC91280" w:rsidR="003811FC" w:rsidRPr="00B223A0" w:rsidRDefault="003811FC" w:rsidP="003811FC">
            <w:pPr>
              <w:widowControl/>
              <w:suppressAutoHyphens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B223A0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中場休息</w:t>
            </w:r>
          </w:p>
        </w:tc>
      </w:tr>
      <w:tr w:rsidR="00432D3B" w14:paraId="38592198" w14:textId="77777777" w:rsidTr="00B223A0">
        <w:trPr>
          <w:trHeight w:val="741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DA874" w14:textId="71A90E6B" w:rsidR="00432D3B" w:rsidRDefault="00432D3B" w:rsidP="00432D3B">
            <w:pPr>
              <w:widowControl/>
              <w:suppressAutoHyphens w:val="0"/>
              <w:spacing w:line="360" w:lineRule="exact"/>
              <w:jc w:val="center"/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1</w:t>
            </w:r>
            <w:r w:rsidR="002B17DD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4</w:t>
            </w: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:</w:t>
            </w:r>
            <w:r w:rsidR="002B17DD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5</w:t>
            </w: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0~15:</w:t>
            </w:r>
            <w:r w:rsidR="002B17DD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15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45643" w14:textId="287E5EB9" w:rsidR="00432D3B" w:rsidRDefault="00432D3B" w:rsidP="00432D3B">
            <w:pPr>
              <w:pStyle w:val="a7"/>
              <w:numPr>
                <w:ilvl w:val="0"/>
                <w:numId w:val="94"/>
              </w:numPr>
              <w:spacing w:line="360" w:lineRule="exact"/>
              <w:ind w:leftChars="-5" w:left="-4" w:hangingChars="3" w:hanging="8"/>
              <w:textAlignment w:val="auto"/>
              <w:rPr>
                <w:rFonts w:ascii="微軟正黑體" w:eastAsia="微軟正黑體" w:hAnsi="微軟正黑體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應用流體力學中</w:t>
            </w:r>
            <w:r w:rsidRPr="0089206F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 w:val="28"/>
                <w:szCs w:val="28"/>
              </w:rPr>
              <w:t>染色製程擴散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 w:val="28"/>
                <w:szCs w:val="28"/>
              </w:rPr>
              <w:t>係</w:t>
            </w:r>
            <w:r w:rsidRPr="0089206F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 w:val="28"/>
                <w:szCs w:val="28"/>
              </w:rPr>
              <w:t>數對染色品質均勻性影</w:t>
            </w:r>
            <w:r w:rsidR="0031277C" w:rsidRPr="00EA5AD0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8"/>
                <w:szCs w:val="28"/>
              </w:rPr>
              <w:t>響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5C1AA" w14:textId="77777777" w:rsidR="00432D3B" w:rsidRPr="00347E3F" w:rsidRDefault="00432D3B" w:rsidP="00432D3B">
            <w:pPr>
              <w:widowControl/>
              <w:suppressAutoHyphens w:val="0"/>
              <w:spacing w:line="32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紡織產業綜合研究所</w:t>
            </w:r>
          </w:p>
          <w:p w14:paraId="01B28306" w14:textId="59F890A6" w:rsidR="00432D3B" w:rsidRPr="00347E3F" w:rsidRDefault="00432D3B" w:rsidP="00432D3B">
            <w:pPr>
              <w:widowControl/>
              <w:suppressAutoHyphens w:val="0"/>
              <w:spacing w:line="280" w:lineRule="exact"/>
              <w:rPr>
                <w:rFonts w:ascii="Arial" w:hAnsi="Arial" w:cs="Arial"/>
                <w:kern w:val="0"/>
                <w:szCs w:val="24"/>
              </w:rPr>
            </w:pPr>
            <w:proofErr w:type="gramStart"/>
            <w:r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林</w:t>
            </w:r>
            <w:r w:rsidR="00E22004"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峰</w:t>
            </w:r>
            <w:r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標</w:t>
            </w:r>
            <w:proofErr w:type="gramEnd"/>
            <w:r w:rsidR="00B223A0"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 xml:space="preserve"> </w:t>
            </w:r>
            <w:r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專家</w:t>
            </w:r>
          </w:p>
        </w:tc>
      </w:tr>
      <w:tr w:rsidR="003020AF" w14:paraId="1F38866D" w14:textId="77777777" w:rsidTr="00B223A0">
        <w:trPr>
          <w:trHeight w:val="741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FDD02" w14:textId="3EF07C85" w:rsidR="003020AF" w:rsidRDefault="003020AF" w:rsidP="003020AF">
            <w:pPr>
              <w:widowControl/>
              <w:suppressAutoHyphens w:val="0"/>
              <w:spacing w:line="360" w:lineRule="exact"/>
              <w:jc w:val="center"/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15:</w:t>
            </w:r>
            <w:r w:rsidR="002B17DD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15</w:t>
            </w: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~15:40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BE8871" w14:textId="1CCD4433" w:rsidR="003020AF" w:rsidRDefault="003020AF" w:rsidP="003020AF">
            <w:pPr>
              <w:pStyle w:val="a7"/>
              <w:numPr>
                <w:ilvl w:val="0"/>
                <w:numId w:val="94"/>
              </w:numPr>
              <w:spacing w:line="360" w:lineRule="exact"/>
              <w:ind w:leftChars="-5" w:left="-4" w:hangingChars="3" w:hanging="8"/>
              <w:textAlignment w:val="auto"/>
              <w:rPr>
                <w:rFonts w:ascii="微軟正黑體" w:eastAsia="微軟正黑體" w:hAnsi="微軟正黑體" w:cstheme="minorBidi"/>
                <w:b/>
                <w:color w:val="000000" w:themeColor="dark1"/>
                <w:kern w:val="24"/>
                <w:sz w:val="28"/>
                <w:szCs w:val="28"/>
              </w:rPr>
            </w:pPr>
            <w:proofErr w:type="gramStart"/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涼感布料</w:t>
            </w:r>
            <w:proofErr w:type="gramEnd"/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與衣物的設計</w:t>
            </w:r>
            <w:r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及</w:t>
            </w:r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紡織所</w:t>
            </w:r>
            <w:proofErr w:type="spellStart"/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AquaBreath</w:t>
            </w:r>
            <w:proofErr w:type="spellEnd"/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®「</w:t>
            </w:r>
            <w:proofErr w:type="gramStart"/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感濕透氣</w:t>
            </w:r>
            <w:proofErr w:type="gramEnd"/>
            <w:r w:rsidRPr="003020AF">
              <w:rPr>
                <w:rFonts w:ascii="微軟正黑體" w:eastAsia="微軟正黑體" w:hAnsi="微軟正黑體" w:cstheme="minorBidi" w:hint="eastAsia"/>
                <w:b/>
                <w:color w:val="000000" w:themeColor="dark1"/>
                <w:kern w:val="24"/>
                <w:sz w:val="28"/>
                <w:szCs w:val="28"/>
              </w:rPr>
              <w:t>纖維」介紹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D6C5D" w14:textId="77777777" w:rsidR="003020AF" w:rsidRPr="00347E3F" w:rsidRDefault="003020AF" w:rsidP="003020AF">
            <w:pPr>
              <w:widowControl/>
              <w:suppressAutoHyphens w:val="0"/>
              <w:spacing w:line="32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紡織產業綜合研究所</w:t>
            </w:r>
          </w:p>
          <w:p w14:paraId="66853469" w14:textId="21C1DE31" w:rsidR="003020AF" w:rsidRPr="00347E3F" w:rsidRDefault="00232835" w:rsidP="003020AF">
            <w:pPr>
              <w:widowControl/>
              <w:suppressAutoHyphens w:val="0"/>
              <w:spacing w:line="32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林維朋</w:t>
            </w:r>
            <w:proofErr w:type="gramEnd"/>
            <w:r w:rsidR="00B223A0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博士</w:t>
            </w:r>
            <w:r w:rsidR="003020A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(</w:t>
            </w:r>
            <w:r w:rsidR="002E18BE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暫定</w:t>
            </w:r>
            <w:r w:rsidR="003020A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)</w:t>
            </w:r>
          </w:p>
        </w:tc>
      </w:tr>
      <w:tr w:rsidR="00432D3B" w14:paraId="777D83AA" w14:textId="77777777" w:rsidTr="00B223A0">
        <w:trPr>
          <w:trHeight w:val="50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AA8B3" w14:textId="518E5927" w:rsidR="00432D3B" w:rsidRDefault="00432D3B" w:rsidP="00432D3B">
            <w:pPr>
              <w:widowControl/>
              <w:suppressAutoHyphens w:val="0"/>
              <w:spacing w:line="360" w:lineRule="exact"/>
              <w:jc w:val="center"/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15:</w:t>
            </w:r>
            <w:r w:rsidR="003020AF"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4</w:t>
            </w: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0~16:</w:t>
            </w:r>
            <w:r w:rsidR="002B17DD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05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6BBC2" w14:textId="3526ED93" w:rsidR="00432D3B" w:rsidRPr="003811FC" w:rsidRDefault="00432D3B" w:rsidP="00432D3B">
            <w:pPr>
              <w:pStyle w:val="a7"/>
              <w:numPr>
                <w:ilvl w:val="0"/>
                <w:numId w:val="94"/>
              </w:numPr>
              <w:spacing w:line="360" w:lineRule="exact"/>
              <w:ind w:leftChars="-5" w:left="-4" w:hangingChars="3" w:hanging="8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染整廠化驗室智慧化技術與工具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28470" w14:textId="77777777" w:rsidR="00432D3B" w:rsidRPr="00347E3F" w:rsidRDefault="00432D3B" w:rsidP="00432D3B">
            <w:pPr>
              <w:widowControl/>
              <w:suppressAutoHyphens w:val="0"/>
              <w:spacing w:line="28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宏益科技股份有限公司</w:t>
            </w:r>
          </w:p>
          <w:p w14:paraId="5E18C655" w14:textId="2575B6AC" w:rsidR="00432D3B" w:rsidRPr="00347E3F" w:rsidRDefault="00432D3B" w:rsidP="00432D3B">
            <w:pPr>
              <w:widowControl/>
              <w:suppressAutoHyphens w:val="0"/>
              <w:spacing w:line="28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高俊傑</w:t>
            </w:r>
            <w:r w:rsidR="00B223A0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 xml:space="preserve"> </w:t>
            </w: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董事長</w:t>
            </w:r>
          </w:p>
        </w:tc>
      </w:tr>
      <w:tr w:rsidR="00432D3B" w14:paraId="2B5FFC0E" w14:textId="77777777" w:rsidTr="00B223A0">
        <w:trPr>
          <w:trHeight w:val="39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11A54" w14:textId="73ECA6C8" w:rsidR="00432D3B" w:rsidRDefault="00432D3B" w:rsidP="00432D3B">
            <w:pPr>
              <w:widowControl/>
              <w:suppressAutoHyphens w:val="0"/>
              <w:spacing w:line="360" w:lineRule="exact"/>
              <w:jc w:val="center"/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16:</w:t>
            </w:r>
            <w:r w:rsidR="002B17DD">
              <w:rPr>
                <w:rFonts w:ascii="微軟正黑體" w:eastAsia="微軟正黑體" w:hAnsi="微軟正黑體" w:cs="Arial"/>
                <w:color w:val="000000" w:themeColor="dark1"/>
                <w:kern w:val="24"/>
                <w:szCs w:val="24"/>
              </w:rPr>
              <w:t>05</w:t>
            </w:r>
            <w:r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 xml:space="preserve">~16:30  </w:t>
            </w:r>
          </w:p>
        </w:tc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CC305C" w14:textId="2FEDB928" w:rsidR="00432D3B" w:rsidRDefault="00432D3B" w:rsidP="00432D3B">
            <w:pPr>
              <w:pStyle w:val="a7"/>
              <w:numPr>
                <w:ilvl w:val="0"/>
                <w:numId w:val="94"/>
              </w:numPr>
              <w:spacing w:line="360" w:lineRule="exact"/>
              <w:ind w:leftChars="-5" w:left="-4" w:hangingChars="3" w:hanging="8"/>
              <w:textAlignment w:val="auto"/>
              <w:rPr>
                <w:rFonts w:ascii="微軟正黑體" w:eastAsia="微軟正黑體" w:hAnsi="微軟正黑體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問題交流討論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1F8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7E9C1" w14:textId="77777777" w:rsidR="00432D3B" w:rsidRPr="00347E3F" w:rsidRDefault="00432D3B" w:rsidP="00432D3B">
            <w:pPr>
              <w:widowControl/>
              <w:suppressAutoHyphens w:val="0"/>
              <w:spacing w:line="28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紡織產業綜合研究所</w:t>
            </w:r>
          </w:p>
          <w:p w14:paraId="217F4AA9" w14:textId="4403AD07" w:rsidR="00432D3B" w:rsidRPr="00347E3F" w:rsidRDefault="00432D3B" w:rsidP="00432D3B">
            <w:pPr>
              <w:widowControl/>
              <w:suppressAutoHyphens w:val="0"/>
              <w:spacing w:line="280" w:lineRule="exact"/>
              <w:rPr>
                <w:rFonts w:ascii="微軟正黑體" w:eastAsia="微軟正黑體" w:hAnsi="微軟正黑體" w:cstheme="minorBidi"/>
                <w:color w:val="000000" w:themeColor="dark1"/>
                <w:kern w:val="24"/>
                <w:szCs w:val="24"/>
              </w:rPr>
            </w:pPr>
            <w:proofErr w:type="gramStart"/>
            <w:r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林</w:t>
            </w:r>
            <w:r w:rsidR="00E22004"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峰</w:t>
            </w:r>
            <w:r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>標</w:t>
            </w:r>
            <w:proofErr w:type="gramEnd"/>
            <w:r w:rsidRPr="00EA5AD0">
              <w:rPr>
                <w:rFonts w:ascii="微軟正黑體" w:eastAsia="微軟正黑體" w:hAnsi="微軟正黑體" w:cstheme="minorBidi" w:hint="eastAsia"/>
                <w:kern w:val="24"/>
                <w:szCs w:val="24"/>
              </w:rPr>
              <w:t xml:space="preserve"> 專</w:t>
            </w:r>
            <w:r w:rsidRPr="00347E3F">
              <w:rPr>
                <w:rFonts w:ascii="微軟正黑體" w:eastAsia="微軟正黑體" w:hAnsi="微軟正黑體" w:cstheme="minorBidi" w:hint="eastAsia"/>
                <w:color w:val="000000" w:themeColor="dark1"/>
                <w:kern w:val="24"/>
                <w:szCs w:val="24"/>
              </w:rPr>
              <w:t>家</w:t>
            </w:r>
          </w:p>
        </w:tc>
      </w:tr>
    </w:tbl>
    <w:p w14:paraId="64E8BDBB" w14:textId="2A925B3A" w:rsidR="00B223A0" w:rsidRPr="002B17DD" w:rsidRDefault="00094945" w:rsidP="00B223A0">
      <w:pPr>
        <w:pStyle w:val="a7"/>
        <w:numPr>
          <w:ilvl w:val="0"/>
          <w:numId w:val="95"/>
        </w:numPr>
        <w:spacing w:line="400" w:lineRule="exact"/>
        <w:ind w:left="1134" w:hanging="709"/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</w:pPr>
      <w:r w:rsidRPr="002B17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lastRenderedPageBreak/>
        <w:t>報名方式：</w:t>
      </w:r>
      <w:r w:rsidR="0053553C" w:rsidRPr="002B17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免費參加，報名截止日11</w:t>
      </w:r>
      <w:r w:rsidR="003C3D91" w:rsidRPr="002B17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5</w:t>
      </w:r>
      <w:r w:rsidR="0053553C" w:rsidRPr="002B17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/</w:t>
      </w:r>
      <w:r w:rsidR="00492374" w:rsidRPr="002B17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5</w:t>
      </w:r>
      <w:r w:rsidR="0053553C" w:rsidRPr="002B17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/</w:t>
      </w:r>
      <w:r w:rsidR="007153ED" w:rsidRPr="002B17DD">
        <w:rPr>
          <w:rFonts w:ascii="微軟正黑體" w:eastAsia="微軟正黑體" w:hAnsi="微軟正黑體" w:cs="Arial" w:hint="eastAsia"/>
          <w:b/>
          <w:bCs/>
          <w:color w:val="000000"/>
          <w:sz w:val="28"/>
          <w:szCs w:val="28"/>
        </w:rPr>
        <w:t>27</w:t>
      </w:r>
    </w:p>
    <w:p w14:paraId="4BC28E38" w14:textId="2EF4E98D" w:rsidR="00B223A0" w:rsidRPr="00C911FA" w:rsidRDefault="00B223A0" w:rsidP="00B223A0">
      <w:pPr>
        <w:pStyle w:val="a7"/>
        <w:spacing w:line="400" w:lineRule="exact"/>
        <w:ind w:left="1134"/>
        <w:rPr>
          <w:rFonts w:ascii="微軟正黑體" w:eastAsia="微軟正黑體" w:hAnsi="微軟正黑體" w:cs="Arial"/>
          <w:color w:val="000000"/>
          <w:sz w:val="20"/>
          <w:szCs w:val="20"/>
        </w:rPr>
      </w:pPr>
      <w:r w:rsidRPr="002B17DD">
        <w:rPr>
          <w:rFonts w:ascii="微軟正黑體" w:eastAsia="微軟正黑體" w:hAnsi="微軟正黑體" w:cs="Arial" w:hint="eastAsia"/>
          <w:b/>
          <w:bCs/>
          <w:color w:val="000000"/>
          <w:sz w:val="28"/>
          <w:szCs w:val="28"/>
        </w:rPr>
        <w:t>報名連結</w:t>
      </w:r>
      <w:r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：</w:t>
      </w:r>
      <w:r w:rsidR="0009340C" w:rsidRPr="006960B2">
        <w:rPr>
          <w:rFonts w:ascii="微軟正黑體" w:eastAsia="微軟正黑體" w:hAnsi="微軟正黑體" w:cs="Arial"/>
          <w:color w:val="000000"/>
          <w:sz w:val="28"/>
          <w:szCs w:val="28"/>
        </w:rPr>
        <w:t xml:space="preserve"> </w:t>
      </w:r>
      <w:hyperlink r:id="rId9" w:history="1">
        <w:r w:rsidR="000F3F1E" w:rsidRPr="00C911FA">
          <w:rPr>
            <w:rStyle w:val="a9"/>
            <w:rFonts w:ascii="微軟正黑體" w:eastAsia="微軟正黑體" w:hAnsi="微軟正黑體" w:cs="Arial"/>
            <w:sz w:val="20"/>
            <w:szCs w:val="20"/>
          </w:rPr>
          <w:t>https://ccd.nat.gov.tw/tipo/Activity/activity_more?id=2e5d3e2655d24112a3a90c6d87c5af07</w:t>
        </w:r>
      </w:hyperlink>
    </w:p>
    <w:p w14:paraId="61730575" w14:textId="0B00B909" w:rsidR="00B223A0" w:rsidRPr="006960B2" w:rsidRDefault="00511316" w:rsidP="00B223A0">
      <w:pPr>
        <w:pStyle w:val="a7"/>
        <w:numPr>
          <w:ilvl w:val="1"/>
          <w:numId w:val="95"/>
        </w:numPr>
        <w:snapToGrid w:val="0"/>
        <w:spacing w:beforeLines="50" w:before="183" w:afterLines="50" w:after="183" w:line="300" w:lineRule="exact"/>
        <w:ind w:left="1560"/>
        <w:rPr>
          <w:rFonts w:ascii="微軟正黑體" w:eastAsia="微軟正黑體" w:hAnsi="微軟正黑體" w:cs="Arial"/>
          <w:color w:val="000000"/>
          <w:sz w:val="28"/>
          <w:szCs w:val="28"/>
          <w:u w:val="single"/>
        </w:rPr>
      </w:pPr>
      <w:r w:rsidRPr="006960B2">
        <w:rPr>
          <w:rFonts w:ascii="微軟正黑體" w:eastAsia="微軟正黑體" w:hAnsi="微軟正黑體" w:cs="Arial" w:hint="eastAsia"/>
          <w:color w:val="000000"/>
          <w:sz w:val="28"/>
          <w:szCs w:val="28"/>
          <w:u w:val="single"/>
        </w:rPr>
        <w:t>為讓執行團隊瞭解報名情況，</w:t>
      </w:r>
      <w:r w:rsidR="00F91709" w:rsidRPr="006960B2">
        <w:rPr>
          <w:rFonts w:ascii="微軟正黑體" w:eastAsia="微軟正黑體" w:hAnsi="微軟正黑體" w:cs="Arial" w:hint="eastAsia"/>
          <w:color w:val="000000"/>
          <w:sz w:val="28"/>
          <w:szCs w:val="28"/>
          <w:u w:val="single"/>
        </w:rPr>
        <w:t>敬請</w:t>
      </w:r>
      <w:r w:rsidR="000836C8" w:rsidRPr="006960B2">
        <w:rPr>
          <w:rFonts w:ascii="微軟正黑體" w:eastAsia="微軟正黑體" w:hAnsi="微軟正黑體" w:cs="Arial"/>
          <w:color w:val="000000"/>
          <w:sz w:val="28"/>
          <w:szCs w:val="28"/>
          <w:u w:val="single"/>
        </w:rPr>
        <w:t xml:space="preserve">  </w:t>
      </w:r>
      <w:r w:rsidRPr="006960B2">
        <w:rPr>
          <w:rFonts w:ascii="微軟正黑體" w:eastAsia="微軟正黑體" w:hAnsi="微軟正黑體" w:cs="Arial" w:hint="eastAsia"/>
          <w:color w:val="000000"/>
          <w:sz w:val="28"/>
          <w:szCs w:val="28"/>
          <w:u w:val="single"/>
        </w:rPr>
        <w:t>貴公司事先報名</w:t>
      </w:r>
    </w:p>
    <w:p w14:paraId="29E038FA" w14:textId="77777777" w:rsidR="006960B2" w:rsidRPr="006960B2" w:rsidRDefault="00094945" w:rsidP="006960B2">
      <w:pPr>
        <w:pStyle w:val="a7"/>
        <w:numPr>
          <w:ilvl w:val="0"/>
          <w:numId w:val="95"/>
        </w:numPr>
        <w:snapToGrid w:val="0"/>
        <w:spacing w:beforeLines="30" w:before="109" w:line="300" w:lineRule="exact"/>
        <w:ind w:left="1134" w:hanging="709"/>
        <w:rPr>
          <w:rFonts w:ascii="微軟正黑體" w:eastAsia="微軟正黑體" w:hAnsi="微軟正黑體"/>
          <w:sz w:val="28"/>
          <w:szCs w:val="28"/>
        </w:rPr>
      </w:pPr>
      <w:r w:rsidRPr="006960B2">
        <w:rPr>
          <w:rFonts w:ascii="微軟正黑體" w:eastAsia="微軟正黑體" w:hAnsi="微軟正黑體" w:cs="Arial"/>
          <w:color w:val="000000"/>
          <w:sz w:val="28"/>
          <w:szCs w:val="28"/>
        </w:rPr>
        <w:t>聯絡窗口：</w:t>
      </w:r>
      <w:r w:rsidR="008B2AB5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紡織所企劃處產業推動組</w:t>
      </w:r>
      <w:r w:rsidR="00AF4A22" w:rsidRPr="006960B2">
        <w:rPr>
          <w:rFonts w:ascii="微軟正黑體" w:eastAsia="微軟正黑體" w:hAnsi="微軟正黑體" w:cs="Arial"/>
          <w:color w:val="000000"/>
          <w:sz w:val="28"/>
          <w:szCs w:val="28"/>
        </w:rPr>
        <w:t xml:space="preserve"> </w:t>
      </w:r>
      <w:r w:rsidR="006534E2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林</w:t>
      </w:r>
      <w:r w:rsidR="008B2AB5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先生</w:t>
      </w:r>
      <w:r w:rsidR="00DC32B9" w:rsidRPr="006960B2">
        <w:rPr>
          <w:rFonts w:ascii="微軟正黑體" w:eastAsia="微軟正黑體" w:hAnsi="微軟正黑體" w:cs="Arial"/>
          <w:color w:val="000000"/>
          <w:sz w:val="28"/>
          <w:szCs w:val="28"/>
        </w:rPr>
        <w:t xml:space="preserve"> (02)</w:t>
      </w:r>
      <w:r w:rsidR="008B2AB5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2391</w:t>
      </w:r>
      <w:r w:rsidR="00DC32B9" w:rsidRPr="006960B2">
        <w:rPr>
          <w:rFonts w:ascii="微軟正黑體" w:eastAsia="微軟正黑體" w:hAnsi="微軟正黑體" w:cs="Arial"/>
          <w:color w:val="000000"/>
          <w:sz w:val="28"/>
          <w:szCs w:val="28"/>
        </w:rPr>
        <w:t>-</w:t>
      </w:r>
      <w:r w:rsidR="008B2AB5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9109</w:t>
      </w:r>
      <w:r w:rsidR="00095759" w:rsidRPr="006960B2">
        <w:rPr>
          <w:rFonts w:ascii="微軟正黑體" w:eastAsia="微軟正黑體" w:hAnsi="微軟正黑體" w:cs="Arial"/>
          <w:color w:val="000000"/>
          <w:sz w:val="28"/>
          <w:szCs w:val="28"/>
        </w:rPr>
        <w:t>#</w:t>
      </w:r>
      <w:r w:rsidR="006534E2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602</w:t>
      </w:r>
      <w:r w:rsidR="006960B2" w:rsidRPr="006960B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；</w:t>
      </w:r>
    </w:p>
    <w:p w14:paraId="30D291C1" w14:textId="3411CC87" w:rsidR="0053553C" w:rsidRPr="006960B2" w:rsidRDefault="00A22F2F" w:rsidP="002B17DD">
      <w:pPr>
        <w:pStyle w:val="a7"/>
        <w:snapToGrid w:val="0"/>
        <w:spacing w:beforeLines="30" w:before="109" w:line="300" w:lineRule="exact"/>
        <w:ind w:left="2552"/>
        <w:rPr>
          <w:rFonts w:ascii="微軟正黑體" w:eastAsia="微軟正黑體" w:hAnsi="微軟正黑體"/>
          <w:sz w:val="28"/>
          <w:szCs w:val="28"/>
        </w:rPr>
      </w:pPr>
      <w:r w:rsidRPr="006960B2">
        <w:rPr>
          <w:rFonts w:ascii="微軟正黑體" w:eastAsia="微軟正黑體" w:hAnsi="微軟正黑體" w:hint="eastAsia"/>
          <w:sz w:val="28"/>
          <w:szCs w:val="28"/>
        </w:rPr>
        <w:t>傳真</w:t>
      </w:r>
      <w:r w:rsidR="00AF4A22" w:rsidRPr="006960B2">
        <w:rPr>
          <w:rFonts w:ascii="微軟正黑體" w:eastAsia="微軟正黑體" w:hAnsi="微軟正黑體" w:hint="eastAsia"/>
          <w:sz w:val="28"/>
          <w:szCs w:val="28"/>
        </w:rPr>
        <w:t>號碼(02)</w:t>
      </w:r>
      <w:r w:rsidR="008B2AB5" w:rsidRPr="006960B2">
        <w:rPr>
          <w:rFonts w:ascii="微軟正黑體" w:eastAsia="微軟正黑體" w:hAnsi="微軟正黑體" w:hint="eastAsia"/>
          <w:sz w:val="28"/>
          <w:szCs w:val="28"/>
        </w:rPr>
        <w:t>2391-</w:t>
      </w:r>
      <w:r w:rsidR="008E476B" w:rsidRPr="006960B2">
        <w:rPr>
          <w:rFonts w:ascii="微軟正黑體" w:eastAsia="微軟正黑體" w:hAnsi="微軟正黑體"/>
          <w:sz w:val="28"/>
          <w:szCs w:val="28"/>
        </w:rPr>
        <w:t>7522</w:t>
      </w:r>
    </w:p>
    <w:p w14:paraId="216AE0F3" w14:textId="101D81AC" w:rsidR="00AF4A22" w:rsidRPr="00E140D0" w:rsidRDefault="00A22F2F">
      <w:pPr>
        <w:widowControl/>
        <w:suppressAutoHyphens w:val="0"/>
        <w:rPr>
          <w:rFonts w:ascii="微軟正黑體" w:eastAsia="微軟正黑體" w:hAnsi="微軟正黑體" w:cs="Arial"/>
          <w:b/>
          <w:color w:val="000000"/>
          <w:sz w:val="32"/>
          <w:szCs w:val="24"/>
        </w:rPr>
      </w:pPr>
      <w:r w:rsidRPr="00E140D0">
        <w:rPr>
          <w:rFonts w:ascii="微軟正黑體" w:eastAsia="微軟正黑體" w:hAnsi="微軟正黑體" w:cs="Arial" w:hint="eastAsia"/>
          <w:b/>
          <w:color w:val="000000"/>
          <w:sz w:val="32"/>
          <w:szCs w:val="24"/>
        </w:rPr>
        <w:t>-</w:t>
      </w:r>
      <w:r w:rsidRPr="00E140D0">
        <w:rPr>
          <w:rFonts w:ascii="微軟正黑體" w:eastAsia="微軟正黑體" w:hAnsi="微軟正黑體" w:cs="Arial"/>
          <w:b/>
          <w:color w:val="000000"/>
          <w:sz w:val="32"/>
          <w:szCs w:val="24"/>
        </w:rPr>
        <w:t>-------------------------------------------------------------------------</w:t>
      </w:r>
    </w:p>
    <w:p w14:paraId="1C4498F4" w14:textId="6D415511" w:rsidR="00CF7F2C" w:rsidRPr="006960B2" w:rsidRDefault="00094945" w:rsidP="006960B2">
      <w:pPr>
        <w:snapToGrid w:val="0"/>
        <w:spacing w:after="120" w:line="360" w:lineRule="exact"/>
        <w:jc w:val="center"/>
        <w:rPr>
          <w:rFonts w:ascii="微軟正黑體" w:eastAsia="微軟正黑體" w:hAnsi="微軟正黑體" w:cs="Arial"/>
          <w:b/>
          <w:color w:val="000000"/>
          <w:sz w:val="28"/>
          <w:szCs w:val="28"/>
        </w:rPr>
      </w:pPr>
      <w:r w:rsidRPr="006960B2">
        <w:rPr>
          <w:rFonts w:ascii="微軟正黑體" w:eastAsia="微軟正黑體" w:hAnsi="微軟正黑體" w:cs="Arial"/>
          <w:b/>
          <w:color w:val="000000"/>
          <w:sz w:val="28"/>
          <w:szCs w:val="28"/>
        </w:rPr>
        <w:t>活動報名表</w:t>
      </w:r>
    </w:p>
    <w:tbl>
      <w:tblPr>
        <w:tblW w:w="102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540"/>
        <w:gridCol w:w="1981"/>
        <w:gridCol w:w="1749"/>
        <w:gridCol w:w="802"/>
        <w:gridCol w:w="190"/>
        <w:gridCol w:w="4289"/>
      </w:tblGrid>
      <w:tr w:rsidR="00031200" w:rsidRPr="00E140D0" w14:paraId="450B31F9" w14:textId="77777777" w:rsidTr="006960B2">
        <w:trPr>
          <w:cantSplit/>
          <w:trHeight w:val="667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C97D8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140D0">
              <w:rPr>
                <w:rFonts w:ascii="微軟正黑體" w:eastAsia="微軟正黑體" w:hAnsi="微軟正黑體"/>
                <w:b/>
                <w:sz w:val="28"/>
              </w:rPr>
              <w:t>主題</w:t>
            </w:r>
          </w:p>
        </w:tc>
        <w:tc>
          <w:tcPr>
            <w:tcW w:w="9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9ECB9" w14:textId="11FC5595" w:rsidR="00031200" w:rsidRPr="006960B2" w:rsidRDefault="005016B1" w:rsidP="0039318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  <w:shd w:val="clear" w:color="auto" w:fill="FFD966"/>
                <w14:shadow w14:blurRad="38036" w14:dist="18745" w14:dir="2700000" w14:sx="100000" w14:sy="100000" w14:kx="0" w14:ky="0" w14:algn="b">
                  <w14:srgbClr w14:val="000000"/>
                </w14:shadow>
              </w:rPr>
            </w:pPr>
            <w:r w:rsidRPr="006960B2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智慧染整與AI實務應用技術研討會</w:t>
            </w:r>
          </w:p>
        </w:tc>
      </w:tr>
      <w:tr w:rsidR="00031200" w:rsidRPr="00E140D0" w14:paraId="3C619829" w14:textId="77777777" w:rsidTr="006960B2">
        <w:trPr>
          <w:cantSplit/>
          <w:trHeight w:val="407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0335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140D0">
              <w:rPr>
                <w:rFonts w:ascii="微軟正黑體" w:eastAsia="微軟正黑體" w:hAnsi="微軟正黑體"/>
                <w:b/>
                <w:sz w:val="28"/>
              </w:rPr>
              <w:t>時間</w:t>
            </w:r>
          </w:p>
        </w:tc>
        <w:tc>
          <w:tcPr>
            <w:tcW w:w="9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CFBB7" w14:textId="30771971" w:rsidR="00031200" w:rsidRPr="00E140D0" w:rsidRDefault="00095759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140D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</w:t>
            </w:r>
            <w:r w:rsidR="00B95FD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  <w:r w:rsidR="00031200" w:rsidRPr="00E140D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年</w:t>
            </w:r>
            <w:r w:rsidR="003811F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  <w:r w:rsidR="00031200" w:rsidRPr="00E140D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月</w:t>
            </w:r>
            <w:r w:rsidR="00181F5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="00347E3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28</w:t>
            </w:r>
            <w:r w:rsidR="00181F5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="00031200" w:rsidRPr="00E140D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日(</w:t>
            </w:r>
            <w:r w:rsidRPr="00E140D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四</w:t>
            </w:r>
            <w:r w:rsidR="00031200" w:rsidRPr="00E140D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) 下午</w:t>
            </w:r>
            <w:r w:rsidR="00F9170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</w:t>
            </w:r>
            <w:r w:rsidR="00492374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  <w:r w:rsidR="00031200" w:rsidRPr="00E140D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：00～</w:t>
            </w:r>
            <w:r w:rsidR="00F9170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</w:t>
            </w:r>
            <w:r w:rsidR="00B95FD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6</w:t>
            </w:r>
            <w:r w:rsidR="00031200" w:rsidRPr="00E140D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：</w:t>
            </w:r>
            <w:r w:rsidR="00D132D3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  <w:r w:rsidR="00F9170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031200" w:rsidRPr="00E140D0" w14:paraId="67395169" w14:textId="77777777" w:rsidTr="00FA5FE2">
        <w:trPr>
          <w:cantSplit/>
          <w:trHeight w:val="436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4054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E140D0">
              <w:rPr>
                <w:rFonts w:ascii="微軟正黑體" w:eastAsia="微軟正黑體" w:hAnsi="微軟正黑體"/>
                <w:b/>
                <w:sz w:val="26"/>
                <w:szCs w:val="26"/>
              </w:rPr>
              <w:t>編號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B8B6B" w14:textId="40ADCCD0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E140D0">
              <w:rPr>
                <w:rFonts w:ascii="微軟正黑體" w:eastAsia="微軟正黑體" w:hAnsi="微軟正黑體"/>
                <w:b/>
                <w:sz w:val="26"/>
                <w:szCs w:val="26"/>
              </w:rPr>
              <w:t>姓 名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0447D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E140D0">
              <w:rPr>
                <w:rFonts w:ascii="微軟正黑體" w:eastAsia="微軟正黑體" w:hAnsi="微軟正黑體"/>
                <w:b/>
                <w:sz w:val="26"/>
                <w:szCs w:val="26"/>
              </w:rPr>
              <w:t>職 稱</w:t>
            </w:r>
          </w:p>
        </w:tc>
        <w:tc>
          <w:tcPr>
            <w:tcW w:w="4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0473A" w14:textId="77777777" w:rsidR="00031200" w:rsidRPr="00E140D0" w:rsidRDefault="00031200" w:rsidP="004E47A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E140D0">
              <w:rPr>
                <w:rFonts w:ascii="微軟正黑體" w:eastAsia="微軟正黑體" w:hAnsi="微軟正黑體"/>
                <w:b/>
                <w:sz w:val="26"/>
                <w:szCs w:val="26"/>
              </w:rPr>
              <w:t xml:space="preserve">E-mail  </w:t>
            </w:r>
          </w:p>
        </w:tc>
      </w:tr>
      <w:tr w:rsidR="00031200" w:rsidRPr="00E140D0" w14:paraId="1DEDEB54" w14:textId="77777777" w:rsidTr="00FA5FE2">
        <w:trPr>
          <w:cantSplit/>
          <w:trHeight w:val="541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52514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/>
                <w:sz w:val="28"/>
              </w:rPr>
              <w:t>1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3461" w14:textId="64FE2F69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224FD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1B6C7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31200" w:rsidRPr="00E140D0" w14:paraId="0E4484C7" w14:textId="77777777" w:rsidTr="00FA5FE2">
        <w:trPr>
          <w:cantSplit/>
          <w:trHeight w:val="541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9B2E2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/>
                <w:sz w:val="28"/>
              </w:rPr>
              <w:t>2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58E0" w14:textId="3D0921B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E5BDE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75354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E47A6" w:rsidRPr="00E140D0" w14:paraId="38128158" w14:textId="77777777" w:rsidTr="00FA5FE2">
        <w:trPr>
          <w:cantSplit/>
          <w:trHeight w:val="541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6FCD" w14:textId="77777777" w:rsidR="004E47A6" w:rsidRPr="00E140D0" w:rsidRDefault="004E47A6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 w:hint="eastAsia"/>
                <w:sz w:val="28"/>
              </w:rPr>
              <w:t>3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BFD71" w14:textId="1A17ACF9" w:rsidR="004E47A6" w:rsidRPr="00E140D0" w:rsidRDefault="004E47A6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6962C" w14:textId="77777777" w:rsidR="004E47A6" w:rsidRPr="00E140D0" w:rsidRDefault="004E47A6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BB95B" w14:textId="77777777" w:rsidR="004E47A6" w:rsidRPr="00E140D0" w:rsidRDefault="004E47A6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31200" w:rsidRPr="00E140D0" w14:paraId="6BC25F45" w14:textId="77777777" w:rsidTr="00121796">
        <w:trPr>
          <w:cantSplit/>
          <w:trHeight w:val="560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E39D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/>
                <w:sz w:val="28"/>
              </w:rPr>
              <w:t>公司名稱</w:t>
            </w:r>
          </w:p>
        </w:tc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1091B" w14:textId="2FA7F961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70914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/>
                <w:sz w:val="28"/>
              </w:rPr>
              <w:t>電話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42DEB" w14:textId="77777777" w:rsidR="00031200" w:rsidRPr="00E140D0" w:rsidRDefault="00031200" w:rsidP="00121796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31200" w:rsidRPr="00E140D0" w14:paraId="02B9C8A9" w14:textId="77777777" w:rsidTr="00121796">
        <w:trPr>
          <w:cantSplit/>
          <w:trHeight w:val="541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DBE2C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/>
                <w:sz w:val="28"/>
              </w:rPr>
              <w:t>聯絡人</w:t>
            </w:r>
          </w:p>
        </w:tc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56B3C" w14:textId="2F18BA5A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FC10E" w14:textId="77777777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40D0">
              <w:rPr>
                <w:rFonts w:ascii="微軟正黑體" w:eastAsia="微軟正黑體" w:hAnsi="微軟正黑體"/>
                <w:sz w:val="28"/>
              </w:rPr>
              <w:t>傳真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DEAE8" w14:textId="77777777" w:rsidR="00031200" w:rsidRPr="00E140D0" w:rsidRDefault="00031200" w:rsidP="00121796">
            <w:pPr>
              <w:spacing w:line="3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31200" w:rsidRPr="00E140D0" w14:paraId="21B8EF11" w14:textId="77777777" w:rsidTr="00121796">
        <w:trPr>
          <w:cantSplit/>
          <w:trHeight w:val="703"/>
          <w:jc w:val="center"/>
        </w:trPr>
        <w:tc>
          <w:tcPr>
            <w:tcW w:w="102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0F8" w14:textId="0E989650" w:rsidR="00031200" w:rsidRPr="00E140D0" w:rsidRDefault="00031200" w:rsidP="0012179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E140D0">
              <w:rPr>
                <w:rFonts w:ascii="微軟正黑體" w:eastAsia="微軟正黑體" w:hAnsi="微軟正黑體"/>
                <w:b/>
                <w:color w:val="000000"/>
                <w:sz w:val="22"/>
              </w:rPr>
              <w:t>※本人同意上述個人資料於即日起～</w:t>
            </w:r>
            <w:r w:rsidR="00DC02B0" w:rsidRPr="00E140D0">
              <w:rPr>
                <w:rFonts w:ascii="微軟正黑體" w:eastAsia="微軟正黑體" w:hAnsi="微軟正黑體"/>
                <w:b/>
                <w:color w:val="000000"/>
                <w:sz w:val="22"/>
              </w:rPr>
              <w:t>11</w:t>
            </w:r>
            <w:r w:rsidR="00B95FDB">
              <w:rPr>
                <w:rFonts w:ascii="微軟正黑體" w:eastAsia="微軟正黑體" w:hAnsi="微軟正黑體"/>
                <w:b/>
                <w:color w:val="000000"/>
                <w:sz w:val="22"/>
              </w:rPr>
              <w:t>5</w:t>
            </w:r>
            <w:r w:rsidRPr="00E140D0">
              <w:rPr>
                <w:rFonts w:ascii="微軟正黑體" w:eastAsia="微軟正黑體" w:hAnsi="微軟正黑體"/>
                <w:b/>
                <w:color w:val="000000"/>
                <w:sz w:val="22"/>
              </w:rPr>
              <w:t xml:space="preserve">.12.31 </w:t>
            </w:r>
            <w:proofErr w:type="gramStart"/>
            <w:r w:rsidRPr="00E140D0">
              <w:rPr>
                <w:rFonts w:ascii="微軟正黑體" w:eastAsia="微軟正黑體" w:hAnsi="微軟正黑體"/>
                <w:b/>
                <w:color w:val="000000"/>
                <w:sz w:val="22"/>
              </w:rPr>
              <w:t>期間，</w:t>
            </w:r>
            <w:proofErr w:type="gramEnd"/>
            <w:r w:rsidRPr="00E140D0">
              <w:rPr>
                <w:rFonts w:ascii="微軟正黑體" w:eastAsia="微軟正黑體" w:hAnsi="微軟正黑體"/>
                <w:b/>
                <w:color w:val="000000"/>
                <w:sz w:val="22"/>
              </w:rPr>
              <w:t>做為本活動報名及會後聯繫之用。</w:t>
            </w:r>
          </w:p>
        </w:tc>
      </w:tr>
    </w:tbl>
    <w:p w14:paraId="4EB828E8" w14:textId="6C6409C5" w:rsidR="00CF7F2C" w:rsidRDefault="00094945" w:rsidP="00282BCF">
      <w:pPr>
        <w:spacing w:line="260" w:lineRule="exact"/>
        <w:ind w:left="567" w:right="266" w:hanging="142"/>
        <w:jc w:val="both"/>
        <w:rPr>
          <w:rFonts w:ascii="微軟正黑體" w:eastAsia="微軟正黑體" w:hAnsi="微軟正黑體" w:cs="Arial"/>
          <w:sz w:val="20"/>
        </w:rPr>
      </w:pPr>
      <w:r w:rsidRPr="00E140D0">
        <w:rPr>
          <w:rFonts w:ascii="微軟正黑體" w:eastAsia="微軟正黑體" w:hAnsi="微軟正黑體" w:cs="Arial"/>
          <w:sz w:val="20"/>
        </w:rPr>
        <w:t>※經濟部產業發展署委託財團法人紡織產業綜合研究所辦理</w:t>
      </w:r>
      <w:r w:rsidRPr="00EA5AD0">
        <w:rPr>
          <w:rFonts w:ascii="微軟正黑體" w:eastAsia="微軟正黑體" w:hAnsi="微軟正黑體" w:cs="Arial"/>
          <w:sz w:val="20"/>
        </w:rPr>
        <w:t>紡織產業智慧整合服務計畫，本活動</w:t>
      </w:r>
      <w:r w:rsidRPr="00E140D0">
        <w:rPr>
          <w:rFonts w:ascii="微軟正黑體" w:eastAsia="微軟正黑體" w:hAnsi="微軟正黑體" w:cs="Arial"/>
          <w:sz w:val="20"/>
        </w:rPr>
        <w:t>係</w:t>
      </w:r>
      <w:r w:rsidRPr="00E140D0">
        <w:rPr>
          <w:rFonts w:ascii="微軟正黑體" w:eastAsia="微軟正黑體" w:hAnsi="微軟正黑體" w:cs="Arial"/>
          <w:color w:val="000000"/>
          <w:sz w:val="20"/>
        </w:rPr>
        <w:t>依據產業創新條例第九條第二款「提供產業技術及升級輔導」辦理，符合個資法第八條第二項第二款得免告知。</w:t>
      </w:r>
      <w:r w:rsidRPr="00E140D0">
        <w:rPr>
          <w:rFonts w:ascii="微軟正黑體" w:eastAsia="微軟正黑體" w:hAnsi="微軟正黑體" w:cs="Arial"/>
          <w:sz w:val="20"/>
        </w:rPr>
        <w:t>(</w:t>
      </w:r>
      <w:r w:rsidR="00A829BE" w:rsidRPr="00E140D0">
        <w:rPr>
          <w:rFonts w:ascii="微軟正黑體" w:eastAsia="微軟正黑體" w:hAnsi="微軟正黑體" w:cs="Arial" w:hint="eastAsia"/>
          <w:sz w:val="20"/>
        </w:rPr>
        <w:t>參加者報名方式亦可e-mail至信箱</w:t>
      </w:r>
      <w:r w:rsidR="006534E2">
        <w:rPr>
          <w:rFonts w:ascii="微軟正黑體" w:eastAsia="微軟正黑體" w:hAnsi="微軟正黑體" w:cs="Arial" w:hint="eastAsia"/>
          <w:sz w:val="20"/>
        </w:rPr>
        <w:t>w</w:t>
      </w:r>
      <w:r w:rsidR="006534E2">
        <w:rPr>
          <w:rFonts w:ascii="微軟正黑體" w:eastAsia="微軟正黑體" w:hAnsi="微軟正黑體" w:cs="Arial"/>
          <w:sz w:val="20"/>
        </w:rPr>
        <w:t>llin</w:t>
      </w:r>
      <w:r w:rsidR="002C049E">
        <w:rPr>
          <w:rFonts w:ascii="微軟正黑體" w:eastAsia="微軟正黑體" w:hAnsi="微軟正黑體" w:cs="Arial"/>
          <w:sz w:val="20"/>
        </w:rPr>
        <w:t>.</w:t>
      </w:r>
      <w:r w:rsidR="00B337E6">
        <w:rPr>
          <w:rFonts w:ascii="微軟正黑體" w:eastAsia="微軟正黑體" w:hAnsi="微軟正黑體" w:cs="Arial" w:hint="eastAsia"/>
          <w:sz w:val="20"/>
        </w:rPr>
        <w:t>15</w:t>
      </w:r>
      <w:r w:rsidR="006534E2">
        <w:rPr>
          <w:rFonts w:ascii="微軟正黑體" w:eastAsia="微軟正黑體" w:hAnsi="微軟正黑體" w:cs="Arial"/>
          <w:sz w:val="20"/>
        </w:rPr>
        <w:t>73</w:t>
      </w:r>
      <w:r w:rsidR="00A829BE" w:rsidRPr="00E140D0">
        <w:rPr>
          <w:rFonts w:ascii="微軟正黑體" w:eastAsia="微軟正黑體" w:hAnsi="微軟正黑體" w:cs="Arial" w:hint="eastAsia"/>
          <w:sz w:val="20"/>
        </w:rPr>
        <w:t>@ttri.org.tw，</w:t>
      </w:r>
      <w:r w:rsidRPr="00E140D0">
        <w:rPr>
          <w:rFonts w:ascii="微軟正黑體" w:eastAsia="微軟正黑體" w:hAnsi="微軟正黑體" w:cs="Arial"/>
          <w:sz w:val="20"/>
        </w:rPr>
        <w:t>活動聯絡人: 紡織所/</w:t>
      </w:r>
      <w:r w:rsidR="002C049E" w:rsidRPr="002C049E">
        <w:rPr>
          <w:rFonts w:ascii="微軟正黑體" w:eastAsia="微軟正黑體" w:hAnsi="微軟正黑體" w:cs="Arial" w:hint="eastAsia"/>
          <w:sz w:val="20"/>
        </w:rPr>
        <w:t>企劃處產業推動組</w:t>
      </w:r>
      <w:r w:rsidR="00F91709">
        <w:rPr>
          <w:rFonts w:ascii="微軟正黑體" w:eastAsia="微軟正黑體" w:hAnsi="微軟正黑體" w:cs="Arial" w:hint="eastAsia"/>
          <w:sz w:val="20"/>
        </w:rPr>
        <w:t xml:space="preserve"> </w:t>
      </w:r>
      <w:r w:rsidR="006534E2">
        <w:rPr>
          <w:rFonts w:ascii="微軟正黑體" w:eastAsia="微軟正黑體" w:hAnsi="微軟正黑體" w:cs="Arial" w:hint="eastAsia"/>
          <w:sz w:val="20"/>
        </w:rPr>
        <w:t>林</w:t>
      </w:r>
      <w:r w:rsidR="002C049E">
        <w:rPr>
          <w:rFonts w:ascii="微軟正黑體" w:eastAsia="微軟正黑體" w:hAnsi="微軟正黑體" w:cs="Arial" w:hint="eastAsia"/>
          <w:sz w:val="20"/>
        </w:rPr>
        <w:t>先生</w:t>
      </w:r>
      <w:r w:rsidRPr="00E140D0">
        <w:rPr>
          <w:rFonts w:ascii="微軟正黑體" w:eastAsia="微軟正黑體" w:hAnsi="微軟正黑體" w:cs="Arial"/>
          <w:sz w:val="20"/>
        </w:rPr>
        <w:t>，電話：02-</w:t>
      </w:r>
      <w:r w:rsidR="002C049E">
        <w:rPr>
          <w:rFonts w:ascii="微軟正黑體" w:eastAsia="微軟正黑體" w:hAnsi="微軟正黑體" w:cs="Arial" w:hint="eastAsia"/>
          <w:sz w:val="20"/>
        </w:rPr>
        <w:t>2391-9109</w:t>
      </w:r>
      <w:r w:rsidRPr="00E140D0">
        <w:rPr>
          <w:rFonts w:ascii="微軟正黑體" w:eastAsia="微軟正黑體" w:hAnsi="微軟正黑體" w:cs="Arial"/>
          <w:sz w:val="20"/>
        </w:rPr>
        <w:t>分機</w:t>
      </w:r>
      <w:r w:rsidR="006534E2">
        <w:rPr>
          <w:rFonts w:ascii="微軟正黑體" w:eastAsia="微軟正黑體" w:hAnsi="微軟正黑體" w:cs="Arial" w:hint="eastAsia"/>
          <w:sz w:val="20"/>
        </w:rPr>
        <w:t>602</w:t>
      </w:r>
      <w:r w:rsidRPr="00E140D0">
        <w:rPr>
          <w:rFonts w:ascii="微軟正黑體" w:eastAsia="微軟正黑體" w:hAnsi="微軟正黑體" w:cs="Arial"/>
          <w:sz w:val="20"/>
        </w:rPr>
        <w:t xml:space="preserve">) </w:t>
      </w:r>
    </w:p>
    <w:p w14:paraId="16ED12E0" w14:textId="462D7033" w:rsidR="00EE1095" w:rsidRPr="006960B2" w:rsidRDefault="00EE1095" w:rsidP="00282BCF">
      <w:pPr>
        <w:spacing w:line="260" w:lineRule="exact"/>
        <w:ind w:left="567" w:right="266" w:hanging="142"/>
        <w:jc w:val="both"/>
        <w:rPr>
          <w:rFonts w:ascii="微軟正黑體" w:eastAsia="微軟正黑體" w:hAnsi="微軟正黑體" w:cs="Arial"/>
          <w:sz w:val="28"/>
          <w:szCs w:val="28"/>
        </w:rPr>
      </w:pPr>
    </w:p>
    <w:p w14:paraId="26AA4B3F" w14:textId="1BC7F8F1" w:rsidR="00E469A1" w:rsidRDefault="006960B2" w:rsidP="006960B2">
      <w:pPr>
        <w:pStyle w:val="a7"/>
        <w:numPr>
          <w:ilvl w:val="0"/>
          <w:numId w:val="95"/>
        </w:numPr>
        <w:spacing w:line="400" w:lineRule="exact"/>
        <w:ind w:left="1134" w:right="266" w:hanging="709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2B17DD">
        <w:rPr>
          <w:rFonts w:ascii="微軟正黑體" w:eastAsia="微軟正黑體" w:hAnsi="微軟正黑體" w:hint="eastAsia"/>
          <w:b/>
          <w:bCs/>
          <w:sz w:val="28"/>
          <w:szCs w:val="28"/>
        </w:rPr>
        <w:t>會場交通資訊</w:t>
      </w:r>
    </w:p>
    <w:p w14:paraId="527CB79E" w14:textId="4BFDA551" w:rsidR="00A17C86" w:rsidRPr="001835BF" w:rsidRDefault="00A17C86" w:rsidP="00A17C86">
      <w:pPr>
        <w:pStyle w:val="af3"/>
        <w:rPr>
          <w:rFonts w:ascii="新細明體" w:hAnsi="新細明體" w:cs="新細明體"/>
          <w:b/>
          <w:bCs/>
          <w:kern w:val="0"/>
          <w:sz w:val="27"/>
          <w:szCs w:val="27"/>
        </w:rPr>
      </w:pPr>
      <w:r w:rsidRPr="001835BF">
        <w:rPr>
          <w:rFonts w:ascii="新細明體" w:hAnsi="新細明體" w:cs="新細明體"/>
          <w:b/>
          <w:bCs/>
          <w:kern w:val="0"/>
          <w:sz w:val="27"/>
          <w:szCs w:val="27"/>
        </w:rPr>
        <w:t>1. 自行開車</w:t>
      </w:r>
      <w:r w:rsidRPr="00335892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：</w:t>
      </w:r>
    </w:p>
    <w:p w14:paraId="159D1B6B" w14:textId="4D34231C" w:rsidR="00A17C86" w:rsidRPr="001835BF" w:rsidRDefault="00A17C86" w:rsidP="00A17C86">
      <w:pPr>
        <w:pStyle w:val="af3"/>
        <w:numPr>
          <w:ilvl w:val="0"/>
          <w:numId w:val="97"/>
        </w:numPr>
      </w:pPr>
      <w:r w:rsidRPr="001835BF">
        <w:t>國道</w:t>
      </w:r>
      <w:r w:rsidRPr="001835BF">
        <w:t xml:space="preserve"> 2 </w:t>
      </w:r>
      <w:r w:rsidRPr="001835BF">
        <w:t>號（機場支線）：</w:t>
      </w:r>
      <w:r w:rsidRPr="001835BF">
        <w:t xml:space="preserve"> </w:t>
      </w:r>
      <w:r w:rsidRPr="001835BF">
        <w:t>於</w:t>
      </w:r>
      <w:r w:rsidRPr="001835BF">
        <w:t xml:space="preserve"> </w:t>
      </w:r>
      <w:r w:rsidRPr="001835BF">
        <w:t>大園交流道</w:t>
      </w:r>
      <w:r w:rsidRPr="001835BF">
        <w:t xml:space="preserve"> (1km </w:t>
      </w:r>
      <w:r w:rsidRPr="001835BF">
        <w:t>處</w:t>
      </w:r>
      <w:r w:rsidRPr="001835BF">
        <w:t xml:space="preserve">) </w:t>
      </w:r>
      <w:r w:rsidRPr="001835BF">
        <w:t>下交流道</w:t>
      </w:r>
      <w:r w:rsidRPr="001835BF">
        <w:sym w:font="Wingdings" w:char="F0E0"/>
      </w:r>
      <w:r w:rsidRPr="001835BF">
        <w:t>往大園市區方向行駛（中正東路）</w:t>
      </w:r>
      <w:r w:rsidRPr="001835BF">
        <w:sym w:font="Wingdings" w:char="F0E0"/>
      </w:r>
      <w:r w:rsidRPr="001835BF">
        <w:t>右轉</w:t>
      </w:r>
      <w:r w:rsidRPr="001835BF">
        <w:t xml:space="preserve"> </w:t>
      </w:r>
      <w:r w:rsidRPr="001835BF">
        <w:t>民生南路，續行接</w:t>
      </w:r>
      <w:r w:rsidRPr="001835BF">
        <w:t xml:space="preserve"> </w:t>
      </w:r>
      <w:r w:rsidRPr="001835BF">
        <w:t>民生路</w:t>
      </w:r>
      <w:r w:rsidRPr="001835BF">
        <w:t xml:space="preserve"> </w:t>
      </w:r>
      <w:r w:rsidRPr="001835BF">
        <w:t>即可抵達。</w:t>
      </w:r>
    </w:p>
    <w:p w14:paraId="47318461" w14:textId="6BAEFB3E" w:rsidR="00A17C86" w:rsidRPr="001835BF" w:rsidRDefault="00A17C86" w:rsidP="00A17C86">
      <w:pPr>
        <w:pStyle w:val="af3"/>
        <w:numPr>
          <w:ilvl w:val="0"/>
          <w:numId w:val="97"/>
        </w:numPr>
      </w:pPr>
      <w:r w:rsidRPr="001835BF">
        <w:t>台</w:t>
      </w:r>
      <w:r w:rsidRPr="001835BF">
        <w:t xml:space="preserve"> 61 </w:t>
      </w:r>
      <w:r w:rsidRPr="001835BF">
        <w:t>線（西濱快速道路）：於</w:t>
      </w:r>
      <w:r w:rsidRPr="001835BF">
        <w:t xml:space="preserve"> </w:t>
      </w:r>
      <w:r w:rsidRPr="001835BF">
        <w:t>大園</w:t>
      </w:r>
      <w:r>
        <w:rPr>
          <w:rFonts w:hint="eastAsia"/>
        </w:rPr>
        <w:t>出口</w:t>
      </w:r>
      <w:r w:rsidRPr="001835BF">
        <w:t xml:space="preserve"> </w:t>
      </w:r>
      <w:r w:rsidRPr="001835BF">
        <w:t>下，往大園市區方向行駛</w:t>
      </w:r>
      <w:r w:rsidRPr="001835BF">
        <w:sym w:font="Wingdings" w:char="F0E0"/>
      </w:r>
      <w:r w:rsidRPr="001835BF">
        <w:t>經由民生路</w:t>
      </w:r>
      <w:r w:rsidRPr="001835BF">
        <w:rPr>
          <w:rFonts w:hint="eastAsia"/>
        </w:rPr>
        <w:t>即可抵達</w:t>
      </w:r>
      <w:r w:rsidRPr="001835BF">
        <w:t>。</w:t>
      </w:r>
    </w:p>
    <w:p w14:paraId="51B05308" w14:textId="77777777" w:rsidR="00A17C86" w:rsidRPr="001835BF" w:rsidRDefault="00A17C86" w:rsidP="00A17C86">
      <w:pPr>
        <w:pStyle w:val="af3"/>
        <w:rPr>
          <w:rFonts w:ascii="新細明體" w:hAnsi="新細明體" w:cs="新細明體"/>
          <w:b/>
          <w:bCs/>
          <w:kern w:val="0"/>
          <w:sz w:val="27"/>
          <w:szCs w:val="27"/>
        </w:rPr>
      </w:pPr>
      <w:r w:rsidRPr="001835BF">
        <w:rPr>
          <w:rFonts w:ascii="新細明體" w:hAnsi="新細明體" w:cs="新細明體"/>
          <w:b/>
          <w:bCs/>
          <w:kern w:val="0"/>
          <w:sz w:val="27"/>
          <w:szCs w:val="27"/>
        </w:rPr>
        <w:t>2. 大眾運輸</w:t>
      </w:r>
    </w:p>
    <w:p w14:paraId="746E32EB" w14:textId="6D36D59C" w:rsidR="00A17C86" w:rsidRPr="001835BF" w:rsidRDefault="00C911FA" w:rsidP="00A17C86">
      <w:pPr>
        <w:pStyle w:val="af3"/>
        <w:numPr>
          <w:ilvl w:val="0"/>
          <w:numId w:val="98"/>
        </w:numPr>
      </w:pPr>
      <w:r>
        <w:rPr>
          <w:rFonts w:ascii="微軟正黑體" w:eastAsia="微軟正黑體" w:hAnsi="微軟正黑體" w:cs="Arial"/>
          <w:noProof/>
          <w:color w:val="000000"/>
          <w:sz w:val="28"/>
          <w:szCs w:val="26"/>
        </w:rPr>
        <w:drawing>
          <wp:anchor distT="0" distB="0" distL="114300" distR="114300" simplePos="0" relativeHeight="251663360" behindDoc="0" locked="0" layoutInCell="1" allowOverlap="1" wp14:anchorId="178B078B" wp14:editId="08BCAA93">
            <wp:simplePos x="0" y="0"/>
            <wp:positionH relativeFrom="margin">
              <wp:posOffset>5653405</wp:posOffset>
            </wp:positionH>
            <wp:positionV relativeFrom="paragraph">
              <wp:posOffset>203835</wp:posOffset>
            </wp:positionV>
            <wp:extent cx="691515" cy="680085"/>
            <wp:effectExtent l="0" t="0" r="0" b="5715"/>
            <wp:wrapThrough wrapText="bothSides">
              <wp:wrapPolygon edited="0">
                <wp:start x="0" y="0"/>
                <wp:lineTo x="0" y="21176"/>
                <wp:lineTo x="20826" y="21176"/>
                <wp:lineTo x="20826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C86" w:rsidRPr="001835BF">
        <w:t>機場捷運：</w:t>
      </w:r>
      <w:r w:rsidR="00A17C86" w:rsidRPr="001835BF">
        <w:t xml:space="preserve"> </w:t>
      </w:r>
      <w:r w:rsidR="00A17C86" w:rsidRPr="001835BF">
        <w:t>搭乘至</w:t>
      </w:r>
      <w:r w:rsidR="00A17C86" w:rsidRPr="001835BF">
        <w:t xml:space="preserve"> A15 </w:t>
      </w:r>
      <w:r w:rsidR="00A17C86" w:rsidRPr="001835BF">
        <w:t>大園站</w:t>
      </w:r>
      <w:r w:rsidR="00A17C86" w:rsidRPr="001835BF">
        <w:sym w:font="Wingdings" w:char="F0E0"/>
      </w:r>
      <w:r w:rsidR="00A17C86" w:rsidRPr="001835BF">
        <w:t>轉乘計程車（車程約</w:t>
      </w:r>
      <w:r w:rsidR="00A17C86" w:rsidRPr="001835BF">
        <w:t xml:space="preserve"> 5-10 </w:t>
      </w:r>
      <w:r w:rsidR="00A17C86" w:rsidRPr="001835BF">
        <w:t>分鐘）。</w:t>
      </w:r>
    </w:p>
    <w:p w14:paraId="42A4597B" w14:textId="4ABDC4E1" w:rsidR="00A17C86" w:rsidRPr="001835BF" w:rsidRDefault="00A17C86" w:rsidP="00A17C86">
      <w:pPr>
        <w:pStyle w:val="af3"/>
      </w:pPr>
      <w:r>
        <w:rPr>
          <w:rFonts w:hint="eastAsia"/>
        </w:rPr>
        <w:t xml:space="preserve">        </w:t>
      </w:r>
      <w:r w:rsidRPr="001835BF">
        <w:t>或搭乘桃園客運往大園方向之班車，於大園市區下車後步行或轉乘。</w:t>
      </w:r>
    </w:p>
    <w:p w14:paraId="3609A41E" w14:textId="224495B4" w:rsidR="00A17C86" w:rsidRPr="001835BF" w:rsidRDefault="00A17C86" w:rsidP="00A17C86">
      <w:pPr>
        <w:pStyle w:val="af3"/>
        <w:numPr>
          <w:ilvl w:val="0"/>
          <w:numId w:val="98"/>
        </w:numPr>
      </w:pPr>
      <w:r w:rsidRPr="001835BF">
        <w:t>公車：</w:t>
      </w:r>
      <w:r w:rsidRPr="001835BF">
        <w:t xml:space="preserve"> </w:t>
      </w:r>
      <w:r w:rsidRPr="001835BF">
        <w:t>可搭乘</w:t>
      </w:r>
      <w:r w:rsidRPr="001835BF">
        <w:t xml:space="preserve"> </w:t>
      </w:r>
      <w:r w:rsidRPr="001835BF">
        <w:t>桃園客運</w:t>
      </w:r>
      <w:r w:rsidRPr="001835BF">
        <w:t xml:space="preserve"> 5040</w:t>
      </w:r>
      <w:r w:rsidRPr="001835BF">
        <w:t>、</w:t>
      </w:r>
      <w:r w:rsidRPr="001835BF">
        <w:t xml:space="preserve">5083 </w:t>
      </w:r>
      <w:r w:rsidRPr="001835BF">
        <w:t>等路線至「大園站」或鄰近站點，再步行前往工業區方向。</w:t>
      </w:r>
    </w:p>
    <w:p w14:paraId="49BAB65D" w14:textId="7557C3AF" w:rsidR="00A17C86" w:rsidRPr="00C911FA" w:rsidRDefault="00C911FA" w:rsidP="00C911FA">
      <w:pPr>
        <w:pStyle w:val="a7"/>
        <w:spacing w:line="400" w:lineRule="exact"/>
        <w:ind w:left="1134" w:right="266" w:firstLineChars="3200" w:firstLine="7680"/>
        <w:jc w:val="both"/>
        <w:rPr>
          <w:rFonts w:ascii="微軟正黑體" w:eastAsia="微軟正黑體" w:hAnsi="微軟正黑體"/>
          <w:szCs w:val="24"/>
        </w:rPr>
      </w:pPr>
      <w:r w:rsidRPr="00C911FA">
        <w:rPr>
          <w:rFonts w:ascii="微軟正黑體" w:eastAsia="微軟正黑體" w:hAnsi="微軟正黑體" w:hint="eastAsia"/>
          <w:szCs w:val="24"/>
        </w:rPr>
        <w:t>報名</w:t>
      </w:r>
      <w:proofErr w:type="spellStart"/>
      <w:r w:rsidRPr="00C911FA">
        <w:rPr>
          <w:rFonts w:ascii="微軟正黑體" w:eastAsia="微軟正黑體" w:hAnsi="微軟正黑體" w:hint="eastAsia"/>
          <w:szCs w:val="24"/>
        </w:rPr>
        <w:t>qrcord</w:t>
      </w:r>
      <w:proofErr w:type="spellEnd"/>
    </w:p>
    <w:sectPr w:rsidR="00A17C86" w:rsidRPr="00C911FA" w:rsidSect="00B223A0">
      <w:headerReference w:type="default" r:id="rId10"/>
      <w:footerReference w:type="default" r:id="rId11"/>
      <w:pgSz w:w="11906" w:h="16838"/>
      <w:pgMar w:top="1418" w:right="849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DAC2" w14:textId="77777777" w:rsidR="008A27EA" w:rsidRDefault="008A27EA">
      <w:r>
        <w:separator/>
      </w:r>
    </w:p>
  </w:endnote>
  <w:endnote w:type="continuationSeparator" w:id="0">
    <w:p w14:paraId="1266F929" w14:textId="77777777" w:rsidR="008A27EA" w:rsidRDefault="008A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Ink Free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44AB" w14:textId="7E4429C5" w:rsidR="003F71FF" w:rsidRDefault="003F71FF">
    <w:pPr>
      <w:pStyle w:val="ad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D995" w14:textId="77777777" w:rsidR="008A27EA" w:rsidRDefault="008A27EA">
      <w:r>
        <w:rPr>
          <w:color w:val="000000"/>
        </w:rPr>
        <w:separator/>
      </w:r>
    </w:p>
  </w:footnote>
  <w:footnote w:type="continuationSeparator" w:id="0">
    <w:p w14:paraId="67A01855" w14:textId="77777777" w:rsidR="008A27EA" w:rsidRDefault="008A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D258" w14:textId="32A0CD70" w:rsidR="00084388" w:rsidRDefault="00D92750" w:rsidP="00282BCF">
    <w:pPr>
      <w:pStyle w:val="ab"/>
      <w:tabs>
        <w:tab w:val="clear" w:pos="8306"/>
        <w:tab w:val="right" w:pos="79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61861" wp14:editId="74DE3CB6">
              <wp:simplePos x="0" y="0"/>
              <wp:positionH relativeFrom="column">
                <wp:posOffset>5417820</wp:posOffset>
              </wp:positionH>
              <wp:positionV relativeFrom="paragraph">
                <wp:posOffset>-350520</wp:posOffset>
              </wp:positionV>
              <wp:extent cx="1470660" cy="251460"/>
              <wp:effectExtent l="0" t="0" r="15240" b="1524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660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150C36B" w14:textId="241DE3C0" w:rsidR="00D92750" w:rsidRPr="00147C37" w:rsidRDefault="00D92750">
                          <w:pPr>
                            <w:rPr>
                              <w:sz w:val="20"/>
                            </w:rPr>
                          </w:pPr>
                          <w:r w:rsidRPr="00147C37">
                            <w:rPr>
                              <w:rFonts w:ascii="標楷體" w:eastAsia="標楷體" w:hAnsi="標楷體"/>
                              <w:sz w:val="20"/>
                              <w:u w:val="single"/>
                            </w:rPr>
                            <w:t>經濟部產業發展署廣告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6186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426.6pt;margin-top:-27.6pt;width:115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" fillcolor="white [3201]" strokecolor="white [3212]" strokeweight=".5pt">
              <v:textbox>
                <w:txbxContent>
                  <w:p w14:paraId="2150C36B" w14:textId="241DE3C0" w:rsidR="00D92750" w:rsidRPr="00147C37" w:rsidRDefault="00D92750">
                    <w:pPr>
                      <w:rPr>
                        <w:sz w:val="20"/>
                      </w:rPr>
                    </w:pPr>
                    <w:r w:rsidRPr="00147C37">
                      <w:rPr>
                        <w:rFonts w:ascii="標楷體" w:eastAsia="標楷體" w:hAnsi="標楷體"/>
                        <w:sz w:val="20"/>
                        <w:u w:val="single"/>
                      </w:rPr>
                      <w:t>經濟部產業發展署廣告</w:t>
                    </w:r>
                  </w:p>
                </w:txbxContent>
              </v:textbox>
            </v:shape>
          </w:pict>
        </mc:Fallback>
      </mc:AlternateContent>
    </w:r>
    <w:r w:rsidR="00094945">
      <w:rPr>
        <w:noProof/>
      </w:rPr>
      <w:drawing>
        <wp:anchor distT="0" distB="0" distL="114300" distR="114300" simplePos="0" relativeHeight="251659264" behindDoc="0" locked="0" layoutInCell="1" allowOverlap="1" wp14:anchorId="333803DA" wp14:editId="2FBB0E8B">
          <wp:simplePos x="0" y="0"/>
          <wp:positionH relativeFrom="margin">
            <wp:posOffset>-409578</wp:posOffset>
          </wp:positionH>
          <wp:positionV relativeFrom="paragraph">
            <wp:posOffset>-352428</wp:posOffset>
          </wp:positionV>
          <wp:extent cx="5619746" cy="638178"/>
          <wp:effectExtent l="0" t="0" r="4" b="9522"/>
          <wp:wrapNone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46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F9E2EF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F5490"/>
    <w:multiLevelType w:val="multilevel"/>
    <w:tmpl w:val="AE8A74C2"/>
    <w:styleLink w:val="WWOutlineListStyle7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F95BF9"/>
    <w:multiLevelType w:val="multilevel"/>
    <w:tmpl w:val="34DA017C"/>
    <w:styleLink w:val="WWOutlineListStyle3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799171A"/>
    <w:multiLevelType w:val="multilevel"/>
    <w:tmpl w:val="DEFE3B54"/>
    <w:styleLink w:val="WWOutlineListStyle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9CD33D0"/>
    <w:multiLevelType w:val="multilevel"/>
    <w:tmpl w:val="CB784E9E"/>
    <w:styleLink w:val="WWOutlineListStyle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AD66413"/>
    <w:multiLevelType w:val="multilevel"/>
    <w:tmpl w:val="D95AF05C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B7E1EBB"/>
    <w:multiLevelType w:val="multilevel"/>
    <w:tmpl w:val="340C3AFE"/>
    <w:styleLink w:val="WWOutlineListStyle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547558"/>
    <w:multiLevelType w:val="multilevel"/>
    <w:tmpl w:val="19A408FA"/>
    <w:styleLink w:val="WWOutlineListStyle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FFC7BBC"/>
    <w:multiLevelType w:val="multilevel"/>
    <w:tmpl w:val="51B85E82"/>
    <w:styleLink w:val="WWOutlineListStyle6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0460AA9"/>
    <w:multiLevelType w:val="multilevel"/>
    <w:tmpl w:val="2EEA20A8"/>
    <w:styleLink w:val="WWOutlineListStyle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0F83C1F"/>
    <w:multiLevelType w:val="multilevel"/>
    <w:tmpl w:val="52E8E68E"/>
    <w:styleLink w:val="WWOutlineListStyle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1465AB1"/>
    <w:multiLevelType w:val="multilevel"/>
    <w:tmpl w:val="1226AE9A"/>
    <w:styleLink w:val="WWOutlineListStyle6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2050283"/>
    <w:multiLevelType w:val="multilevel"/>
    <w:tmpl w:val="12E2D304"/>
    <w:styleLink w:val="WWOutlineListStyle8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2F27660"/>
    <w:multiLevelType w:val="multilevel"/>
    <w:tmpl w:val="352C3B54"/>
    <w:styleLink w:val="WWOutlineListStyle3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4222068"/>
    <w:multiLevelType w:val="multilevel"/>
    <w:tmpl w:val="E3B2C1AE"/>
    <w:styleLink w:val="WWOutlineListStyle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173155BE"/>
    <w:multiLevelType w:val="multilevel"/>
    <w:tmpl w:val="6050353C"/>
    <w:styleLink w:val="WWOutlineListStyle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178C143B"/>
    <w:multiLevelType w:val="multilevel"/>
    <w:tmpl w:val="A064C5FC"/>
    <w:styleLink w:val="WWOutlineListStyle7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1A142059"/>
    <w:multiLevelType w:val="multilevel"/>
    <w:tmpl w:val="4F3AD088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A961C06"/>
    <w:multiLevelType w:val="multilevel"/>
    <w:tmpl w:val="6BB444B0"/>
    <w:styleLink w:val="WWOutlineListStyle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ABD0B67"/>
    <w:multiLevelType w:val="multilevel"/>
    <w:tmpl w:val="226CF964"/>
    <w:styleLink w:val="WWOutlineListStyle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BD26FD8"/>
    <w:multiLevelType w:val="multilevel"/>
    <w:tmpl w:val="0A76A26E"/>
    <w:styleLink w:val="WWOutlineListStyle3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C92498B"/>
    <w:multiLevelType w:val="multilevel"/>
    <w:tmpl w:val="2C784494"/>
    <w:styleLink w:val="WWOutlineListStyle7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D30724A"/>
    <w:multiLevelType w:val="multilevel"/>
    <w:tmpl w:val="B2D28EBC"/>
    <w:styleLink w:val="WWOutlineListStyle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1E793512"/>
    <w:multiLevelType w:val="multilevel"/>
    <w:tmpl w:val="78E0CC9E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EAA0662"/>
    <w:multiLevelType w:val="multilevel"/>
    <w:tmpl w:val="F618A9EE"/>
    <w:styleLink w:val="WWOutlineListStyle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EAB2D61"/>
    <w:multiLevelType w:val="multilevel"/>
    <w:tmpl w:val="4A4E1F0A"/>
    <w:styleLink w:val="WWOutlineListStyle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2206B5C"/>
    <w:multiLevelType w:val="multilevel"/>
    <w:tmpl w:val="E77E6B98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24242522"/>
    <w:multiLevelType w:val="multilevel"/>
    <w:tmpl w:val="613EDEA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2BD66B5F"/>
    <w:multiLevelType w:val="multilevel"/>
    <w:tmpl w:val="D7FA1F3A"/>
    <w:styleLink w:val="WWOutlineListStyle3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2BE24241"/>
    <w:multiLevelType w:val="multilevel"/>
    <w:tmpl w:val="FF5AB0B6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D170EE7"/>
    <w:multiLevelType w:val="multilevel"/>
    <w:tmpl w:val="EDEAD6A6"/>
    <w:styleLink w:val="WWOutlineListStyle7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2DD57D9F"/>
    <w:multiLevelType w:val="multilevel"/>
    <w:tmpl w:val="0110241C"/>
    <w:styleLink w:val="WWOutlineListStyle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2F312C53"/>
    <w:multiLevelType w:val="multilevel"/>
    <w:tmpl w:val="495E1ACA"/>
    <w:styleLink w:val="WWOutlineListStyle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FF75CFE"/>
    <w:multiLevelType w:val="multilevel"/>
    <w:tmpl w:val="8A4E35C2"/>
    <w:styleLink w:val="WWOutlineListStyle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32AF23B6"/>
    <w:multiLevelType w:val="multilevel"/>
    <w:tmpl w:val="8FCAD746"/>
    <w:styleLink w:val="WWOutlineListStyle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32E83E31"/>
    <w:multiLevelType w:val="multilevel"/>
    <w:tmpl w:val="1B888D1C"/>
    <w:styleLink w:val="WWOutlineListStyle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33DD70E4"/>
    <w:multiLevelType w:val="hybridMultilevel"/>
    <w:tmpl w:val="33CEB858"/>
    <w:lvl w:ilvl="0" w:tplc="0DDADE80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7" w15:restartNumberingAfterBreak="0">
    <w:nsid w:val="33EA55C5"/>
    <w:multiLevelType w:val="multilevel"/>
    <w:tmpl w:val="3E9A2320"/>
    <w:styleLink w:val="WWOutlineListStyle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36C03313"/>
    <w:multiLevelType w:val="multilevel"/>
    <w:tmpl w:val="41BC3052"/>
    <w:styleLink w:val="WWOutlineListStyle6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37992569"/>
    <w:multiLevelType w:val="multilevel"/>
    <w:tmpl w:val="C45C7796"/>
    <w:styleLink w:val="WWOutlineListStyle7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382B01D5"/>
    <w:multiLevelType w:val="multilevel"/>
    <w:tmpl w:val="CEE496FC"/>
    <w:styleLink w:val="WWOutlineListStyle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3DFC33D1"/>
    <w:multiLevelType w:val="multilevel"/>
    <w:tmpl w:val="2F3ECC8E"/>
    <w:styleLink w:val="WWOutlineListStyle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429764F3"/>
    <w:multiLevelType w:val="multilevel"/>
    <w:tmpl w:val="0CAC9FA4"/>
    <w:styleLink w:val="WWOutlineListStyle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42BE38B0"/>
    <w:multiLevelType w:val="hybridMultilevel"/>
    <w:tmpl w:val="D35629C0"/>
    <w:lvl w:ilvl="0" w:tplc="F044F25A">
      <w:start w:val="7"/>
      <w:numFmt w:val="taiwaneseCountingThousand"/>
      <w:lvlText w:val="%1、"/>
      <w:lvlJc w:val="left"/>
      <w:pPr>
        <w:ind w:left="1048" w:hanging="480"/>
      </w:pPr>
      <w:rPr>
        <w:rFonts w:hint="eastAsia"/>
        <w:sz w:val="28"/>
        <w:szCs w:val="28"/>
      </w:rPr>
    </w:lvl>
    <w:lvl w:ilvl="1" w:tplc="70640A9E">
      <w:start w:val="5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3F726A7"/>
    <w:multiLevelType w:val="multilevel"/>
    <w:tmpl w:val="2AE27BA8"/>
    <w:styleLink w:val="WWOutlineListStyle2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442F7F6B"/>
    <w:multiLevelType w:val="hybridMultilevel"/>
    <w:tmpl w:val="F8D6C91C"/>
    <w:lvl w:ilvl="0" w:tplc="DC5A09E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E0CE2"/>
    <w:multiLevelType w:val="multilevel"/>
    <w:tmpl w:val="CE563D82"/>
    <w:styleLink w:val="WWOutlineListStyle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456028CF"/>
    <w:multiLevelType w:val="hybridMultilevel"/>
    <w:tmpl w:val="AF26C7FA"/>
    <w:lvl w:ilvl="0" w:tplc="DC5A09E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7524AB6"/>
    <w:multiLevelType w:val="multilevel"/>
    <w:tmpl w:val="D2B8915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4884450F"/>
    <w:multiLevelType w:val="multilevel"/>
    <w:tmpl w:val="3F1C9A2A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49FA4128"/>
    <w:multiLevelType w:val="multilevel"/>
    <w:tmpl w:val="D7BCCF30"/>
    <w:styleLink w:val="WWOutlineListStyle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4AF434D3"/>
    <w:multiLevelType w:val="multilevel"/>
    <w:tmpl w:val="80662890"/>
    <w:styleLink w:val="WWOutlineListStyle2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4B3F00C3"/>
    <w:multiLevelType w:val="multilevel"/>
    <w:tmpl w:val="BACEF9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4BC500B3"/>
    <w:multiLevelType w:val="multilevel"/>
    <w:tmpl w:val="F8B84210"/>
    <w:styleLink w:val="WWOutlineListStyle8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4CD14022"/>
    <w:multiLevelType w:val="multilevel"/>
    <w:tmpl w:val="267847C4"/>
    <w:styleLink w:val="WWOutlineListStyle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4EBD7E63"/>
    <w:multiLevelType w:val="hybridMultilevel"/>
    <w:tmpl w:val="0040FC6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4432D8"/>
    <w:multiLevelType w:val="multilevel"/>
    <w:tmpl w:val="6742D10E"/>
    <w:styleLink w:val="WWOutlineListStyle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500E6D42"/>
    <w:multiLevelType w:val="multilevel"/>
    <w:tmpl w:val="8DD24D1A"/>
    <w:styleLink w:val="WWOutlineListStyle8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50FD4464"/>
    <w:multiLevelType w:val="multilevel"/>
    <w:tmpl w:val="E31E9922"/>
    <w:styleLink w:val="WWOutlineListStyle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515F7FA1"/>
    <w:multiLevelType w:val="multilevel"/>
    <w:tmpl w:val="3A3ED770"/>
    <w:styleLink w:val="WWOutlineListStyle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51D46A88"/>
    <w:multiLevelType w:val="multilevel"/>
    <w:tmpl w:val="3FF889E6"/>
    <w:styleLink w:val="WWOutlineListStyle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533550DA"/>
    <w:multiLevelType w:val="multilevel"/>
    <w:tmpl w:val="EE9695A0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53F11E22"/>
    <w:multiLevelType w:val="multilevel"/>
    <w:tmpl w:val="4FE80B5E"/>
    <w:styleLink w:val="WWOutlineListStyle2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54DC428B"/>
    <w:multiLevelType w:val="multilevel"/>
    <w:tmpl w:val="0390F62E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558A471E"/>
    <w:multiLevelType w:val="multilevel"/>
    <w:tmpl w:val="20F4B9C2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56FD6107"/>
    <w:multiLevelType w:val="multilevel"/>
    <w:tmpl w:val="2F16D51E"/>
    <w:styleLink w:val="WWOutlineListStyle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58D64878"/>
    <w:multiLevelType w:val="multilevel"/>
    <w:tmpl w:val="BFA81AE0"/>
    <w:styleLink w:val="WWOutlineListStyle8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59126154"/>
    <w:multiLevelType w:val="multilevel"/>
    <w:tmpl w:val="2D3E113E"/>
    <w:styleLink w:val="WWOutlineListStyle7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5E786E0E"/>
    <w:multiLevelType w:val="multilevel"/>
    <w:tmpl w:val="D3028B6A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60991BE8"/>
    <w:multiLevelType w:val="multilevel"/>
    <w:tmpl w:val="AC98B4CA"/>
    <w:styleLink w:val="WWOutlineListStyle8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609E691E"/>
    <w:multiLevelType w:val="multilevel"/>
    <w:tmpl w:val="ED84A6DA"/>
    <w:styleLink w:val="WWOutlineListStyle7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61037567"/>
    <w:multiLevelType w:val="multilevel"/>
    <w:tmpl w:val="9A287C60"/>
    <w:styleLink w:val="WWOutlineListStyle7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619E468B"/>
    <w:multiLevelType w:val="multilevel"/>
    <w:tmpl w:val="FA449EE4"/>
    <w:styleLink w:val="WWOutlineListStyle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61BD4EB2"/>
    <w:multiLevelType w:val="multilevel"/>
    <w:tmpl w:val="B5C6EF1C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62232399"/>
    <w:multiLevelType w:val="multilevel"/>
    <w:tmpl w:val="C9F0750E"/>
    <w:styleLink w:val="WWOutlineListStyle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645C637B"/>
    <w:multiLevelType w:val="multilevel"/>
    <w:tmpl w:val="3F389B62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846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64D22322"/>
    <w:multiLevelType w:val="multilevel"/>
    <w:tmpl w:val="2D8EF7C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650E1B4F"/>
    <w:multiLevelType w:val="multilevel"/>
    <w:tmpl w:val="C11CFE62"/>
    <w:styleLink w:val="WWOutlineListStyle7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655E1A63"/>
    <w:multiLevelType w:val="multilevel"/>
    <w:tmpl w:val="EA6E19E4"/>
    <w:styleLink w:val="WWOutlineListStyle7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66B866A2"/>
    <w:multiLevelType w:val="multilevel"/>
    <w:tmpl w:val="349A6E86"/>
    <w:styleLink w:val="WWOutlineListStyle6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68D21362"/>
    <w:multiLevelType w:val="multilevel"/>
    <w:tmpl w:val="9A6A757E"/>
    <w:styleLink w:val="WWOutlineListStyle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6A451E75"/>
    <w:multiLevelType w:val="multilevel"/>
    <w:tmpl w:val="4D92487C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6C64021F"/>
    <w:multiLevelType w:val="multilevel"/>
    <w:tmpl w:val="28CEEDCA"/>
    <w:styleLink w:val="WWOutlineListStyle90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upperLetter"/>
      <w:pStyle w:val="4"/>
      <w:lvlText w:val="%4."/>
      <w:lvlJc w:val="left"/>
      <w:pPr>
        <w:ind w:left="705" w:hanging="285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3" w15:restartNumberingAfterBreak="0">
    <w:nsid w:val="6CB7650F"/>
    <w:multiLevelType w:val="multilevel"/>
    <w:tmpl w:val="839EA6C6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6D715A14"/>
    <w:multiLevelType w:val="multilevel"/>
    <w:tmpl w:val="D9DEC1D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6DB62886"/>
    <w:multiLevelType w:val="multilevel"/>
    <w:tmpl w:val="C69E15E2"/>
    <w:styleLink w:val="WWOutlineListStyle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6E753CE8"/>
    <w:multiLevelType w:val="multilevel"/>
    <w:tmpl w:val="B096EA14"/>
    <w:styleLink w:val="WWOutlineListStyle8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7028086E"/>
    <w:multiLevelType w:val="multilevel"/>
    <w:tmpl w:val="04EE74B6"/>
    <w:styleLink w:val="WWOutlineListStyle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70B63FB3"/>
    <w:multiLevelType w:val="multilevel"/>
    <w:tmpl w:val="FD0AEC66"/>
    <w:styleLink w:val="WWOutlineListStyle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74010D4F"/>
    <w:multiLevelType w:val="multilevel"/>
    <w:tmpl w:val="6910EDA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743B40E4"/>
    <w:multiLevelType w:val="multilevel"/>
    <w:tmpl w:val="44942F3A"/>
    <w:styleLink w:val="WWOutlineListStyle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74EA0DA7"/>
    <w:multiLevelType w:val="multilevel"/>
    <w:tmpl w:val="CFAA582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752F6D3C"/>
    <w:multiLevelType w:val="multilevel"/>
    <w:tmpl w:val="BF92E430"/>
    <w:styleLink w:val="WWOutlineListStyle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794E6637"/>
    <w:multiLevelType w:val="multilevel"/>
    <w:tmpl w:val="3DBCB68A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7AAC7A93"/>
    <w:multiLevelType w:val="multilevel"/>
    <w:tmpl w:val="73E20452"/>
    <w:styleLink w:val="WWOutlineListStyle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7CC867BF"/>
    <w:multiLevelType w:val="multilevel"/>
    <w:tmpl w:val="B1128302"/>
    <w:styleLink w:val="WWOutlineListStyle2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7CFC119A"/>
    <w:multiLevelType w:val="multilevel"/>
    <w:tmpl w:val="FF6690E4"/>
    <w:styleLink w:val="WWOutlineListStyle3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."/>
      <w:lvlJc w:val="left"/>
      <w:pPr>
        <w:ind w:left="705" w:hanging="285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2"/>
  </w:num>
  <w:num w:numId="2">
    <w:abstractNumId w:val="12"/>
  </w:num>
  <w:num w:numId="3">
    <w:abstractNumId w:val="86"/>
  </w:num>
  <w:num w:numId="4">
    <w:abstractNumId w:val="53"/>
  </w:num>
  <w:num w:numId="5">
    <w:abstractNumId w:val="69"/>
  </w:num>
  <w:num w:numId="6">
    <w:abstractNumId w:val="18"/>
  </w:num>
  <w:num w:numId="7">
    <w:abstractNumId w:val="57"/>
  </w:num>
  <w:num w:numId="8">
    <w:abstractNumId w:val="19"/>
  </w:num>
  <w:num w:numId="9">
    <w:abstractNumId w:val="15"/>
  </w:num>
  <w:num w:numId="10">
    <w:abstractNumId w:val="66"/>
  </w:num>
  <w:num w:numId="11">
    <w:abstractNumId w:val="33"/>
  </w:num>
  <w:num w:numId="12">
    <w:abstractNumId w:val="77"/>
  </w:num>
  <w:num w:numId="13">
    <w:abstractNumId w:val="71"/>
  </w:num>
  <w:num w:numId="14">
    <w:abstractNumId w:val="78"/>
  </w:num>
  <w:num w:numId="15">
    <w:abstractNumId w:val="67"/>
  </w:num>
  <w:num w:numId="16">
    <w:abstractNumId w:val="70"/>
  </w:num>
  <w:num w:numId="17">
    <w:abstractNumId w:val="39"/>
  </w:num>
  <w:num w:numId="18">
    <w:abstractNumId w:val="21"/>
  </w:num>
  <w:num w:numId="19">
    <w:abstractNumId w:val="30"/>
  </w:num>
  <w:num w:numId="20">
    <w:abstractNumId w:val="16"/>
  </w:num>
  <w:num w:numId="21">
    <w:abstractNumId w:val="1"/>
  </w:num>
  <w:num w:numId="22">
    <w:abstractNumId w:val="65"/>
  </w:num>
  <w:num w:numId="23">
    <w:abstractNumId w:val="38"/>
  </w:num>
  <w:num w:numId="24">
    <w:abstractNumId w:val="8"/>
  </w:num>
  <w:num w:numId="25">
    <w:abstractNumId w:val="11"/>
  </w:num>
  <w:num w:numId="26">
    <w:abstractNumId w:val="79"/>
  </w:num>
  <w:num w:numId="27">
    <w:abstractNumId w:val="50"/>
  </w:num>
  <w:num w:numId="28">
    <w:abstractNumId w:val="85"/>
  </w:num>
  <w:num w:numId="29">
    <w:abstractNumId w:val="80"/>
  </w:num>
  <w:num w:numId="30">
    <w:abstractNumId w:val="90"/>
  </w:num>
  <w:num w:numId="31">
    <w:abstractNumId w:val="7"/>
  </w:num>
  <w:num w:numId="32">
    <w:abstractNumId w:val="56"/>
  </w:num>
  <w:num w:numId="33">
    <w:abstractNumId w:val="74"/>
  </w:num>
  <w:num w:numId="34">
    <w:abstractNumId w:val="24"/>
  </w:num>
  <w:num w:numId="35">
    <w:abstractNumId w:val="72"/>
  </w:num>
  <w:num w:numId="36">
    <w:abstractNumId w:val="9"/>
  </w:num>
  <w:num w:numId="37">
    <w:abstractNumId w:val="10"/>
  </w:num>
  <w:num w:numId="38">
    <w:abstractNumId w:val="34"/>
  </w:num>
  <w:num w:numId="39">
    <w:abstractNumId w:val="14"/>
  </w:num>
  <w:num w:numId="40">
    <w:abstractNumId w:val="59"/>
  </w:num>
  <w:num w:numId="41">
    <w:abstractNumId w:val="32"/>
  </w:num>
  <w:num w:numId="42">
    <w:abstractNumId w:val="4"/>
  </w:num>
  <w:num w:numId="43">
    <w:abstractNumId w:val="37"/>
  </w:num>
  <w:num w:numId="44">
    <w:abstractNumId w:val="88"/>
  </w:num>
  <w:num w:numId="45">
    <w:abstractNumId w:val="60"/>
  </w:num>
  <w:num w:numId="46">
    <w:abstractNumId w:val="87"/>
  </w:num>
  <w:num w:numId="47">
    <w:abstractNumId w:val="94"/>
  </w:num>
  <w:num w:numId="48">
    <w:abstractNumId w:val="6"/>
  </w:num>
  <w:num w:numId="49">
    <w:abstractNumId w:val="54"/>
  </w:num>
  <w:num w:numId="50">
    <w:abstractNumId w:val="42"/>
  </w:num>
  <w:num w:numId="51">
    <w:abstractNumId w:val="92"/>
  </w:num>
  <w:num w:numId="52">
    <w:abstractNumId w:val="46"/>
  </w:num>
  <w:num w:numId="53">
    <w:abstractNumId w:val="3"/>
  </w:num>
  <w:num w:numId="54">
    <w:abstractNumId w:val="28"/>
  </w:num>
  <w:num w:numId="55">
    <w:abstractNumId w:val="22"/>
  </w:num>
  <w:num w:numId="56">
    <w:abstractNumId w:val="35"/>
  </w:num>
  <w:num w:numId="57">
    <w:abstractNumId w:val="2"/>
  </w:num>
  <w:num w:numId="58">
    <w:abstractNumId w:val="25"/>
  </w:num>
  <w:num w:numId="59">
    <w:abstractNumId w:val="20"/>
  </w:num>
  <w:num w:numId="60">
    <w:abstractNumId w:val="96"/>
  </w:num>
  <w:num w:numId="61">
    <w:abstractNumId w:val="13"/>
  </w:num>
  <w:num w:numId="62">
    <w:abstractNumId w:val="51"/>
  </w:num>
  <w:num w:numId="63">
    <w:abstractNumId w:val="41"/>
  </w:num>
  <w:num w:numId="64">
    <w:abstractNumId w:val="95"/>
  </w:num>
  <w:num w:numId="65">
    <w:abstractNumId w:val="40"/>
  </w:num>
  <w:num w:numId="66">
    <w:abstractNumId w:val="62"/>
  </w:num>
  <w:num w:numId="67">
    <w:abstractNumId w:val="44"/>
  </w:num>
  <w:num w:numId="68">
    <w:abstractNumId w:val="31"/>
  </w:num>
  <w:num w:numId="69">
    <w:abstractNumId w:val="58"/>
  </w:num>
  <w:num w:numId="70">
    <w:abstractNumId w:val="5"/>
  </w:num>
  <w:num w:numId="71">
    <w:abstractNumId w:val="73"/>
  </w:num>
  <w:num w:numId="72">
    <w:abstractNumId w:val="63"/>
  </w:num>
  <w:num w:numId="73">
    <w:abstractNumId w:val="81"/>
  </w:num>
  <w:num w:numId="74">
    <w:abstractNumId w:val="17"/>
  </w:num>
  <w:num w:numId="75">
    <w:abstractNumId w:val="49"/>
  </w:num>
  <w:num w:numId="76">
    <w:abstractNumId w:val="84"/>
  </w:num>
  <w:num w:numId="77">
    <w:abstractNumId w:val="68"/>
  </w:num>
  <w:num w:numId="78">
    <w:abstractNumId w:val="91"/>
  </w:num>
  <w:num w:numId="79">
    <w:abstractNumId w:val="26"/>
  </w:num>
  <w:num w:numId="80">
    <w:abstractNumId w:val="27"/>
  </w:num>
  <w:num w:numId="81">
    <w:abstractNumId w:val="93"/>
  </w:num>
  <w:num w:numId="82">
    <w:abstractNumId w:val="23"/>
  </w:num>
  <w:num w:numId="83">
    <w:abstractNumId w:val="29"/>
  </w:num>
  <w:num w:numId="84">
    <w:abstractNumId w:val="83"/>
  </w:num>
  <w:num w:numId="85">
    <w:abstractNumId w:val="64"/>
  </w:num>
  <w:num w:numId="86">
    <w:abstractNumId w:val="75"/>
  </w:num>
  <w:num w:numId="87">
    <w:abstractNumId w:val="48"/>
  </w:num>
  <w:num w:numId="88">
    <w:abstractNumId w:val="52"/>
  </w:num>
  <w:num w:numId="89">
    <w:abstractNumId w:val="89"/>
  </w:num>
  <w:num w:numId="90">
    <w:abstractNumId w:val="61"/>
  </w:num>
  <w:num w:numId="91">
    <w:abstractNumId w:val="76"/>
  </w:num>
  <w:num w:numId="92">
    <w:abstractNumId w:val="55"/>
  </w:num>
  <w:num w:numId="93">
    <w:abstractNumId w:val="0"/>
  </w:num>
  <w:num w:numId="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3"/>
  </w:num>
  <w:num w:numId="96">
    <w:abstractNumId w:val="36"/>
  </w:num>
  <w:num w:numId="97">
    <w:abstractNumId w:val="45"/>
  </w:num>
  <w:num w:numId="98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2C"/>
    <w:rsid w:val="00003DC9"/>
    <w:rsid w:val="00005A33"/>
    <w:rsid w:val="00005F2A"/>
    <w:rsid w:val="000102E6"/>
    <w:rsid w:val="00026830"/>
    <w:rsid w:val="00031200"/>
    <w:rsid w:val="000357B5"/>
    <w:rsid w:val="000453B2"/>
    <w:rsid w:val="0007454C"/>
    <w:rsid w:val="00080B23"/>
    <w:rsid w:val="0008355E"/>
    <w:rsid w:val="000836C8"/>
    <w:rsid w:val="00084388"/>
    <w:rsid w:val="0009340C"/>
    <w:rsid w:val="00094945"/>
    <w:rsid w:val="00095759"/>
    <w:rsid w:val="000A2EB9"/>
    <w:rsid w:val="000A7D69"/>
    <w:rsid w:val="000C4B78"/>
    <w:rsid w:val="000C5622"/>
    <w:rsid w:val="000C6FFE"/>
    <w:rsid w:val="000E19A2"/>
    <w:rsid w:val="000E7187"/>
    <w:rsid w:val="000F00B3"/>
    <w:rsid w:val="000F3F1E"/>
    <w:rsid w:val="000F4A71"/>
    <w:rsid w:val="000F5531"/>
    <w:rsid w:val="0011242D"/>
    <w:rsid w:val="00115D54"/>
    <w:rsid w:val="0012402B"/>
    <w:rsid w:val="001254F8"/>
    <w:rsid w:val="001267DC"/>
    <w:rsid w:val="00127C24"/>
    <w:rsid w:val="00130EFE"/>
    <w:rsid w:val="0014329B"/>
    <w:rsid w:val="00147C37"/>
    <w:rsid w:val="001511DF"/>
    <w:rsid w:val="00170AD9"/>
    <w:rsid w:val="00173C80"/>
    <w:rsid w:val="00181F5C"/>
    <w:rsid w:val="00186391"/>
    <w:rsid w:val="001923E0"/>
    <w:rsid w:val="001A2931"/>
    <w:rsid w:val="001A331E"/>
    <w:rsid w:val="001B2444"/>
    <w:rsid w:val="001B5B30"/>
    <w:rsid w:val="001C4E35"/>
    <w:rsid w:val="001C56AE"/>
    <w:rsid w:val="001E743E"/>
    <w:rsid w:val="001F7E4B"/>
    <w:rsid w:val="002007EC"/>
    <w:rsid w:val="00211B94"/>
    <w:rsid w:val="00214747"/>
    <w:rsid w:val="00215462"/>
    <w:rsid w:val="002249E3"/>
    <w:rsid w:val="002261D5"/>
    <w:rsid w:val="00232835"/>
    <w:rsid w:val="00236894"/>
    <w:rsid w:val="00242C30"/>
    <w:rsid w:val="00243201"/>
    <w:rsid w:val="00250457"/>
    <w:rsid w:val="00257ED0"/>
    <w:rsid w:val="002670B3"/>
    <w:rsid w:val="00282BCF"/>
    <w:rsid w:val="002B17DD"/>
    <w:rsid w:val="002B5406"/>
    <w:rsid w:val="002C049E"/>
    <w:rsid w:val="002C1533"/>
    <w:rsid w:val="002C39A2"/>
    <w:rsid w:val="002C512E"/>
    <w:rsid w:val="002D34E5"/>
    <w:rsid w:val="002E18BE"/>
    <w:rsid w:val="002F2122"/>
    <w:rsid w:val="00300A25"/>
    <w:rsid w:val="003020AF"/>
    <w:rsid w:val="003042F1"/>
    <w:rsid w:val="0031277C"/>
    <w:rsid w:val="00314E5C"/>
    <w:rsid w:val="0031613B"/>
    <w:rsid w:val="0032713D"/>
    <w:rsid w:val="00347E3F"/>
    <w:rsid w:val="00353EFD"/>
    <w:rsid w:val="00362D5B"/>
    <w:rsid w:val="00376E48"/>
    <w:rsid w:val="00380426"/>
    <w:rsid w:val="003811FC"/>
    <w:rsid w:val="0038437F"/>
    <w:rsid w:val="00384CEA"/>
    <w:rsid w:val="00392908"/>
    <w:rsid w:val="0039318B"/>
    <w:rsid w:val="003954BD"/>
    <w:rsid w:val="003C0A54"/>
    <w:rsid w:val="003C3D91"/>
    <w:rsid w:val="003C6A1E"/>
    <w:rsid w:val="003D4D4B"/>
    <w:rsid w:val="003E4EC4"/>
    <w:rsid w:val="003F07F4"/>
    <w:rsid w:val="003F3B17"/>
    <w:rsid w:val="003F71FF"/>
    <w:rsid w:val="0041070D"/>
    <w:rsid w:val="00415280"/>
    <w:rsid w:val="004214C2"/>
    <w:rsid w:val="00423245"/>
    <w:rsid w:val="00423F9F"/>
    <w:rsid w:val="00424014"/>
    <w:rsid w:val="00424671"/>
    <w:rsid w:val="00425B27"/>
    <w:rsid w:val="00427E6F"/>
    <w:rsid w:val="00432732"/>
    <w:rsid w:val="00432D3B"/>
    <w:rsid w:val="004410CC"/>
    <w:rsid w:val="004448C2"/>
    <w:rsid w:val="0044568B"/>
    <w:rsid w:val="00453A71"/>
    <w:rsid w:val="00460228"/>
    <w:rsid w:val="00464A6F"/>
    <w:rsid w:val="00474530"/>
    <w:rsid w:val="00476F43"/>
    <w:rsid w:val="0047718A"/>
    <w:rsid w:val="00492374"/>
    <w:rsid w:val="00495ABE"/>
    <w:rsid w:val="004B6989"/>
    <w:rsid w:val="004B7EB4"/>
    <w:rsid w:val="004E47A6"/>
    <w:rsid w:val="004F1166"/>
    <w:rsid w:val="004F312F"/>
    <w:rsid w:val="004F76F2"/>
    <w:rsid w:val="0050010B"/>
    <w:rsid w:val="005016B1"/>
    <w:rsid w:val="00507024"/>
    <w:rsid w:val="00511316"/>
    <w:rsid w:val="005136B8"/>
    <w:rsid w:val="00516026"/>
    <w:rsid w:val="0053200B"/>
    <w:rsid w:val="00532A54"/>
    <w:rsid w:val="00533178"/>
    <w:rsid w:val="0053553C"/>
    <w:rsid w:val="00537DFD"/>
    <w:rsid w:val="00552E56"/>
    <w:rsid w:val="00557F15"/>
    <w:rsid w:val="005670C8"/>
    <w:rsid w:val="00576C84"/>
    <w:rsid w:val="00580E51"/>
    <w:rsid w:val="005B0994"/>
    <w:rsid w:val="005D0679"/>
    <w:rsid w:val="005D5EF9"/>
    <w:rsid w:val="005E4EE1"/>
    <w:rsid w:val="00607DD5"/>
    <w:rsid w:val="00622188"/>
    <w:rsid w:val="00623929"/>
    <w:rsid w:val="00630457"/>
    <w:rsid w:val="00642729"/>
    <w:rsid w:val="0064742D"/>
    <w:rsid w:val="006534E2"/>
    <w:rsid w:val="00662A2C"/>
    <w:rsid w:val="0068158D"/>
    <w:rsid w:val="006960B2"/>
    <w:rsid w:val="006A081F"/>
    <w:rsid w:val="006A5081"/>
    <w:rsid w:val="006B1352"/>
    <w:rsid w:val="006B3D42"/>
    <w:rsid w:val="006C7F72"/>
    <w:rsid w:val="006E32D0"/>
    <w:rsid w:val="006E4F5C"/>
    <w:rsid w:val="006E6D40"/>
    <w:rsid w:val="006F4DD6"/>
    <w:rsid w:val="00705855"/>
    <w:rsid w:val="007153ED"/>
    <w:rsid w:val="0073414C"/>
    <w:rsid w:val="00746BBA"/>
    <w:rsid w:val="00760F32"/>
    <w:rsid w:val="00764FBB"/>
    <w:rsid w:val="007A0666"/>
    <w:rsid w:val="007A4B8A"/>
    <w:rsid w:val="007A65FA"/>
    <w:rsid w:val="007B15BC"/>
    <w:rsid w:val="007E0E92"/>
    <w:rsid w:val="007E57D3"/>
    <w:rsid w:val="007F2BFC"/>
    <w:rsid w:val="00801086"/>
    <w:rsid w:val="00806D34"/>
    <w:rsid w:val="00811044"/>
    <w:rsid w:val="008261CA"/>
    <w:rsid w:val="00830A86"/>
    <w:rsid w:val="0083277C"/>
    <w:rsid w:val="00840166"/>
    <w:rsid w:val="008476EE"/>
    <w:rsid w:val="008623F0"/>
    <w:rsid w:val="008624ED"/>
    <w:rsid w:val="00881CAD"/>
    <w:rsid w:val="00882489"/>
    <w:rsid w:val="008963C9"/>
    <w:rsid w:val="008A27EA"/>
    <w:rsid w:val="008B2AB5"/>
    <w:rsid w:val="008C0627"/>
    <w:rsid w:val="008D0249"/>
    <w:rsid w:val="008D1E81"/>
    <w:rsid w:val="008D28BC"/>
    <w:rsid w:val="008D50A6"/>
    <w:rsid w:val="008D62C3"/>
    <w:rsid w:val="008D63C1"/>
    <w:rsid w:val="008E476B"/>
    <w:rsid w:val="008E681B"/>
    <w:rsid w:val="008F59C4"/>
    <w:rsid w:val="009209BC"/>
    <w:rsid w:val="009355B5"/>
    <w:rsid w:val="009404DC"/>
    <w:rsid w:val="00963512"/>
    <w:rsid w:val="00963E48"/>
    <w:rsid w:val="009649ED"/>
    <w:rsid w:val="00972AFC"/>
    <w:rsid w:val="00985C41"/>
    <w:rsid w:val="00990C4C"/>
    <w:rsid w:val="009B216A"/>
    <w:rsid w:val="009C4A87"/>
    <w:rsid w:val="009C7105"/>
    <w:rsid w:val="009D42EE"/>
    <w:rsid w:val="009D6912"/>
    <w:rsid w:val="009E2C2D"/>
    <w:rsid w:val="009F3C8A"/>
    <w:rsid w:val="009F61D4"/>
    <w:rsid w:val="00A023BB"/>
    <w:rsid w:val="00A0615A"/>
    <w:rsid w:val="00A12BE9"/>
    <w:rsid w:val="00A17C86"/>
    <w:rsid w:val="00A207D6"/>
    <w:rsid w:val="00A22F2F"/>
    <w:rsid w:val="00A45DCC"/>
    <w:rsid w:val="00A4641F"/>
    <w:rsid w:val="00A47C9A"/>
    <w:rsid w:val="00A65947"/>
    <w:rsid w:val="00A80421"/>
    <w:rsid w:val="00A829BE"/>
    <w:rsid w:val="00A838B6"/>
    <w:rsid w:val="00A928E0"/>
    <w:rsid w:val="00A92EDE"/>
    <w:rsid w:val="00A93B33"/>
    <w:rsid w:val="00A94B7B"/>
    <w:rsid w:val="00A976BC"/>
    <w:rsid w:val="00AA20CA"/>
    <w:rsid w:val="00AA267F"/>
    <w:rsid w:val="00AB2648"/>
    <w:rsid w:val="00AB5113"/>
    <w:rsid w:val="00AC60CA"/>
    <w:rsid w:val="00AF4A22"/>
    <w:rsid w:val="00B11ECE"/>
    <w:rsid w:val="00B122DC"/>
    <w:rsid w:val="00B20DA5"/>
    <w:rsid w:val="00B223A0"/>
    <w:rsid w:val="00B321FD"/>
    <w:rsid w:val="00B337E6"/>
    <w:rsid w:val="00B4071D"/>
    <w:rsid w:val="00B429EE"/>
    <w:rsid w:val="00B4502B"/>
    <w:rsid w:val="00B944CE"/>
    <w:rsid w:val="00B95FDB"/>
    <w:rsid w:val="00BA46FD"/>
    <w:rsid w:val="00BA66FC"/>
    <w:rsid w:val="00BC3028"/>
    <w:rsid w:val="00BE7839"/>
    <w:rsid w:val="00BF0A2D"/>
    <w:rsid w:val="00BF4E2D"/>
    <w:rsid w:val="00C02035"/>
    <w:rsid w:val="00C03C92"/>
    <w:rsid w:val="00C10F2C"/>
    <w:rsid w:val="00C3607D"/>
    <w:rsid w:val="00C5308A"/>
    <w:rsid w:val="00C607A7"/>
    <w:rsid w:val="00C631A5"/>
    <w:rsid w:val="00C73606"/>
    <w:rsid w:val="00C750C7"/>
    <w:rsid w:val="00C8117D"/>
    <w:rsid w:val="00C8301B"/>
    <w:rsid w:val="00C85D6D"/>
    <w:rsid w:val="00C904D9"/>
    <w:rsid w:val="00C911FA"/>
    <w:rsid w:val="00C96094"/>
    <w:rsid w:val="00C97253"/>
    <w:rsid w:val="00C97BA9"/>
    <w:rsid w:val="00CA0126"/>
    <w:rsid w:val="00CA45F0"/>
    <w:rsid w:val="00CC1E42"/>
    <w:rsid w:val="00CC339F"/>
    <w:rsid w:val="00CC3D8C"/>
    <w:rsid w:val="00CD0507"/>
    <w:rsid w:val="00CD0A78"/>
    <w:rsid w:val="00CD42D0"/>
    <w:rsid w:val="00CE0B27"/>
    <w:rsid w:val="00CE542D"/>
    <w:rsid w:val="00CF7F2C"/>
    <w:rsid w:val="00D10DFB"/>
    <w:rsid w:val="00D132D3"/>
    <w:rsid w:val="00D14A25"/>
    <w:rsid w:val="00D25261"/>
    <w:rsid w:val="00D30B78"/>
    <w:rsid w:val="00D41B19"/>
    <w:rsid w:val="00D45169"/>
    <w:rsid w:val="00D6253B"/>
    <w:rsid w:val="00D678A1"/>
    <w:rsid w:val="00D70627"/>
    <w:rsid w:val="00D739F0"/>
    <w:rsid w:val="00D81023"/>
    <w:rsid w:val="00D82D3D"/>
    <w:rsid w:val="00D92188"/>
    <w:rsid w:val="00D92750"/>
    <w:rsid w:val="00DA0146"/>
    <w:rsid w:val="00DC02B0"/>
    <w:rsid w:val="00DC32B9"/>
    <w:rsid w:val="00DE027E"/>
    <w:rsid w:val="00DE345E"/>
    <w:rsid w:val="00DF4D98"/>
    <w:rsid w:val="00DF5246"/>
    <w:rsid w:val="00E140D0"/>
    <w:rsid w:val="00E1775C"/>
    <w:rsid w:val="00E208CD"/>
    <w:rsid w:val="00E22004"/>
    <w:rsid w:val="00E22FE2"/>
    <w:rsid w:val="00E23937"/>
    <w:rsid w:val="00E37C23"/>
    <w:rsid w:val="00E40CCA"/>
    <w:rsid w:val="00E46154"/>
    <w:rsid w:val="00E469A1"/>
    <w:rsid w:val="00E552E2"/>
    <w:rsid w:val="00E567DF"/>
    <w:rsid w:val="00E61C7D"/>
    <w:rsid w:val="00E65C7B"/>
    <w:rsid w:val="00E81C58"/>
    <w:rsid w:val="00E844FD"/>
    <w:rsid w:val="00E87C7C"/>
    <w:rsid w:val="00E92CB2"/>
    <w:rsid w:val="00EA0B33"/>
    <w:rsid w:val="00EA1EBB"/>
    <w:rsid w:val="00EA5AD0"/>
    <w:rsid w:val="00EB049A"/>
    <w:rsid w:val="00EC4CB9"/>
    <w:rsid w:val="00ED3135"/>
    <w:rsid w:val="00EE1095"/>
    <w:rsid w:val="00EE4D9D"/>
    <w:rsid w:val="00EF4ABF"/>
    <w:rsid w:val="00F01D9F"/>
    <w:rsid w:val="00F17FBD"/>
    <w:rsid w:val="00F2560E"/>
    <w:rsid w:val="00F34715"/>
    <w:rsid w:val="00F448B5"/>
    <w:rsid w:val="00F52168"/>
    <w:rsid w:val="00F63A2C"/>
    <w:rsid w:val="00F64099"/>
    <w:rsid w:val="00F75AC4"/>
    <w:rsid w:val="00F91709"/>
    <w:rsid w:val="00FA5FE2"/>
    <w:rsid w:val="00FA7F4B"/>
    <w:rsid w:val="00FF1A96"/>
    <w:rsid w:val="00FF3837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58B26"/>
  <w15:docId w15:val="{46505191-F4E6-407A-86A6-09A15727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pPr>
      <w:keepNext/>
      <w:snapToGrid w:val="0"/>
      <w:spacing w:line="360" w:lineRule="exact"/>
      <w:ind w:left="1120"/>
      <w:outlineLvl w:val="0"/>
    </w:pPr>
    <w:rPr>
      <w:rFonts w:ascii="Arial" w:eastAsia="標楷體" w:hAnsi="Arial"/>
      <w:sz w:val="28"/>
    </w:rPr>
  </w:style>
  <w:style w:type="paragraph" w:styleId="4">
    <w:name w:val="heading 4"/>
    <w:basedOn w:val="a0"/>
    <w:next w:val="a1"/>
    <w:qFormat/>
    <w:pPr>
      <w:keepNext/>
      <w:numPr>
        <w:ilvl w:val="3"/>
        <w:numId w:val="1"/>
      </w:numPr>
      <w:snapToGrid w:val="0"/>
      <w:spacing w:line="400" w:lineRule="exact"/>
      <w:outlineLvl w:val="3"/>
    </w:pPr>
    <w:rPr>
      <w:rFonts w:ascii="標楷體" w:eastAsia="標楷體" w:hAnsi="標楷體"/>
      <w:sz w:val="28"/>
    </w:rPr>
  </w:style>
  <w:style w:type="paragraph" w:styleId="6">
    <w:name w:val="heading 6"/>
    <w:basedOn w:val="a0"/>
    <w:next w:val="a1"/>
    <w:pPr>
      <w:keepNext/>
      <w:spacing w:line="0" w:lineRule="atLeast"/>
      <w:jc w:val="both"/>
      <w:outlineLvl w:val="5"/>
    </w:pPr>
    <w:rPr>
      <w:rFonts w:ascii="標楷體" w:eastAsia="標楷體" w:hAnsi="標楷體"/>
      <w:sz w:val="28"/>
    </w:rPr>
  </w:style>
  <w:style w:type="paragraph" w:styleId="7">
    <w:name w:val="heading 7"/>
    <w:basedOn w:val="a0"/>
    <w:next w:val="a1"/>
    <w:pPr>
      <w:keepNext/>
      <w:ind w:left="1440"/>
      <w:jc w:val="both"/>
      <w:outlineLvl w:val="6"/>
    </w:pPr>
    <w:rPr>
      <w:rFonts w:eastAsia="標楷體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90">
    <w:name w:val="WW_OutlineListStyle_90"/>
    <w:basedOn w:val="a4"/>
    <w:pPr>
      <w:numPr>
        <w:numId w:val="1"/>
      </w:numPr>
    </w:pPr>
  </w:style>
  <w:style w:type="paragraph" w:styleId="a1">
    <w:name w:val="Normal Indent"/>
    <w:basedOn w:val="a0"/>
    <w:pPr>
      <w:ind w:left="480"/>
    </w:pPr>
  </w:style>
  <w:style w:type="paragraph" w:styleId="a5">
    <w:name w:val="Title"/>
    <w:basedOn w:val="a0"/>
    <w:pPr>
      <w:jc w:val="center"/>
    </w:pPr>
    <w:rPr>
      <w:rFonts w:ascii="華康隸書體W5" w:eastAsia="華康隸書體W5" w:hAnsi="華康隸書體W5" w:cs="Arial"/>
      <w:b/>
      <w:bCs/>
      <w:sz w:val="48"/>
      <w:szCs w:val="32"/>
      <w:u w:val="single"/>
    </w:rPr>
  </w:style>
  <w:style w:type="paragraph" w:styleId="a6">
    <w:name w:val="Body Text"/>
    <w:basedOn w:val="a0"/>
    <w:pPr>
      <w:spacing w:line="360" w:lineRule="exact"/>
    </w:pPr>
    <w:rPr>
      <w:rFonts w:eastAsia="標楷體"/>
      <w:sz w:val="28"/>
    </w:rPr>
  </w:style>
  <w:style w:type="paragraph" w:styleId="a7">
    <w:name w:val="List Paragraph"/>
    <w:basedOn w:val="a0"/>
    <w:qFormat/>
    <w:pPr>
      <w:ind w:left="480"/>
    </w:pPr>
    <w:rPr>
      <w:rFonts w:ascii="Calibri" w:hAnsi="Calibri"/>
      <w:szCs w:val="22"/>
    </w:rPr>
  </w:style>
  <w:style w:type="character" w:customStyle="1" w:styleId="a8">
    <w:name w:val="清單段落 字元"/>
    <w:rPr>
      <w:rFonts w:ascii="Calibri" w:hAnsi="Calibri"/>
      <w:kern w:val="3"/>
      <w:sz w:val="24"/>
      <w:szCs w:val="22"/>
    </w:rPr>
  </w:style>
  <w:style w:type="character" w:customStyle="1" w:styleId="apple-converted-space">
    <w:name w:val="apple-converted-space"/>
  </w:style>
  <w:style w:type="character" w:styleId="a9">
    <w:name w:val="Hyperlink"/>
    <w:rPr>
      <w:color w:val="0000FF"/>
      <w:u w:val="single"/>
    </w:rPr>
  </w:style>
  <w:style w:type="character" w:customStyle="1" w:styleId="aa">
    <w:name w:val="本文 字元"/>
    <w:rPr>
      <w:rFonts w:eastAsia="標楷體"/>
      <w:kern w:val="3"/>
      <w:sz w:val="28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rPr>
      <w:kern w:val="3"/>
    </w:rPr>
  </w:style>
  <w:style w:type="paragraph" w:styleId="ad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rPr>
      <w:kern w:val="3"/>
    </w:rPr>
  </w:style>
  <w:style w:type="paragraph" w:styleId="af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f1">
    <w:name w:val="Strong"/>
    <w:basedOn w:val="a2"/>
    <w:rPr>
      <w:b/>
      <w:bCs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a2"/>
  </w:style>
  <w:style w:type="paragraph" w:styleId="Web">
    <w:name w:val="Normal (Web)"/>
    <w:basedOn w:val="a0"/>
    <w:rPr>
      <w:szCs w:val="24"/>
    </w:rPr>
  </w:style>
  <w:style w:type="numbering" w:customStyle="1" w:styleId="WWOutlineListStyle89">
    <w:name w:val="WW_OutlineListStyle_89"/>
    <w:basedOn w:val="a4"/>
    <w:pPr>
      <w:numPr>
        <w:numId w:val="2"/>
      </w:numPr>
    </w:pPr>
  </w:style>
  <w:style w:type="numbering" w:customStyle="1" w:styleId="WWOutlineListStyle88">
    <w:name w:val="WW_OutlineListStyle_88"/>
    <w:basedOn w:val="a4"/>
    <w:pPr>
      <w:numPr>
        <w:numId w:val="3"/>
      </w:numPr>
    </w:pPr>
  </w:style>
  <w:style w:type="numbering" w:customStyle="1" w:styleId="WWOutlineListStyle87">
    <w:name w:val="WW_OutlineListStyle_87"/>
    <w:basedOn w:val="a4"/>
    <w:pPr>
      <w:numPr>
        <w:numId w:val="4"/>
      </w:numPr>
    </w:pPr>
  </w:style>
  <w:style w:type="numbering" w:customStyle="1" w:styleId="WWOutlineListStyle86">
    <w:name w:val="WW_OutlineListStyle_86"/>
    <w:basedOn w:val="a4"/>
    <w:pPr>
      <w:numPr>
        <w:numId w:val="5"/>
      </w:numPr>
    </w:pPr>
  </w:style>
  <w:style w:type="numbering" w:customStyle="1" w:styleId="WWOutlineListStyle85">
    <w:name w:val="WW_OutlineListStyle_85"/>
    <w:basedOn w:val="a4"/>
    <w:pPr>
      <w:numPr>
        <w:numId w:val="6"/>
      </w:numPr>
    </w:pPr>
  </w:style>
  <w:style w:type="numbering" w:customStyle="1" w:styleId="WWOutlineListStyle84">
    <w:name w:val="WW_OutlineListStyle_84"/>
    <w:basedOn w:val="a4"/>
    <w:pPr>
      <w:numPr>
        <w:numId w:val="7"/>
      </w:numPr>
    </w:pPr>
  </w:style>
  <w:style w:type="numbering" w:customStyle="1" w:styleId="WWOutlineListStyle83">
    <w:name w:val="WW_OutlineListStyle_83"/>
    <w:basedOn w:val="a4"/>
    <w:pPr>
      <w:numPr>
        <w:numId w:val="8"/>
      </w:numPr>
    </w:pPr>
  </w:style>
  <w:style w:type="numbering" w:customStyle="1" w:styleId="WWOutlineListStyle82">
    <w:name w:val="WW_OutlineListStyle_82"/>
    <w:basedOn w:val="a4"/>
    <w:pPr>
      <w:numPr>
        <w:numId w:val="9"/>
      </w:numPr>
    </w:pPr>
  </w:style>
  <w:style w:type="numbering" w:customStyle="1" w:styleId="WWOutlineListStyle81">
    <w:name w:val="WW_OutlineListStyle_81"/>
    <w:basedOn w:val="a4"/>
    <w:pPr>
      <w:numPr>
        <w:numId w:val="10"/>
      </w:numPr>
    </w:pPr>
  </w:style>
  <w:style w:type="numbering" w:customStyle="1" w:styleId="WWOutlineListStyle80">
    <w:name w:val="WW_OutlineListStyle_80"/>
    <w:basedOn w:val="a4"/>
    <w:pPr>
      <w:numPr>
        <w:numId w:val="11"/>
      </w:numPr>
    </w:pPr>
  </w:style>
  <w:style w:type="numbering" w:customStyle="1" w:styleId="WWOutlineListStyle79">
    <w:name w:val="WW_OutlineListStyle_79"/>
    <w:basedOn w:val="a4"/>
    <w:pPr>
      <w:numPr>
        <w:numId w:val="12"/>
      </w:numPr>
    </w:pPr>
  </w:style>
  <w:style w:type="numbering" w:customStyle="1" w:styleId="WWOutlineListStyle78">
    <w:name w:val="WW_OutlineListStyle_78"/>
    <w:basedOn w:val="a4"/>
    <w:pPr>
      <w:numPr>
        <w:numId w:val="13"/>
      </w:numPr>
    </w:pPr>
  </w:style>
  <w:style w:type="numbering" w:customStyle="1" w:styleId="WWOutlineListStyle77">
    <w:name w:val="WW_OutlineListStyle_77"/>
    <w:basedOn w:val="a4"/>
    <w:pPr>
      <w:numPr>
        <w:numId w:val="14"/>
      </w:numPr>
    </w:pPr>
  </w:style>
  <w:style w:type="numbering" w:customStyle="1" w:styleId="WWOutlineListStyle76">
    <w:name w:val="WW_OutlineListStyle_76"/>
    <w:basedOn w:val="a4"/>
    <w:pPr>
      <w:numPr>
        <w:numId w:val="15"/>
      </w:numPr>
    </w:pPr>
  </w:style>
  <w:style w:type="numbering" w:customStyle="1" w:styleId="WWOutlineListStyle75">
    <w:name w:val="WW_OutlineListStyle_75"/>
    <w:basedOn w:val="a4"/>
    <w:pPr>
      <w:numPr>
        <w:numId w:val="16"/>
      </w:numPr>
    </w:pPr>
  </w:style>
  <w:style w:type="numbering" w:customStyle="1" w:styleId="WWOutlineListStyle74">
    <w:name w:val="WW_OutlineListStyle_74"/>
    <w:basedOn w:val="a4"/>
    <w:pPr>
      <w:numPr>
        <w:numId w:val="17"/>
      </w:numPr>
    </w:pPr>
  </w:style>
  <w:style w:type="numbering" w:customStyle="1" w:styleId="WWOutlineListStyle73">
    <w:name w:val="WW_OutlineListStyle_73"/>
    <w:basedOn w:val="a4"/>
    <w:pPr>
      <w:numPr>
        <w:numId w:val="18"/>
      </w:numPr>
    </w:pPr>
  </w:style>
  <w:style w:type="numbering" w:customStyle="1" w:styleId="WWOutlineListStyle72">
    <w:name w:val="WW_OutlineListStyle_72"/>
    <w:basedOn w:val="a4"/>
    <w:pPr>
      <w:numPr>
        <w:numId w:val="19"/>
      </w:numPr>
    </w:pPr>
  </w:style>
  <w:style w:type="numbering" w:customStyle="1" w:styleId="WWOutlineListStyle71">
    <w:name w:val="WW_OutlineListStyle_71"/>
    <w:basedOn w:val="a4"/>
    <w:pPr>
      <w:numPr>
        <w:numId w:val="20"/>
      </w:numPr>
    </w:pPr>
  </w:style>
  <w:style w:type="numbering" w:customStyle="1" w:styleId="WWOutlineListStyle70">
    <w:name w:val="WW_OutlineListStyle_70"/>
    <w:basedOn w:val="a4"/>
    <w:pPr>
      <w:numPr>
        <w:numId w:val="21"/>
      </w:numPr>
    </w:pPr>
  </w:style>
  <w:style w:type="numbering" w:customStyle="1" w:styleId="WWOutlineListStyle69">
    <w:name w:val="WW_OutlineListStyle_69"/>
    <w:basedOn w:val="a4"/>
    <w:pPr>
      <w:numPr>
        <w:numId w:val="22"/>
      </w:numPr>
    </w:pPr>
  </w:style>
  <w:style w:type="numbering" w:customStyle="1" w:styleId="WWOutlineListStyle68">
    <w:name w:val="WW_OutlineListStyle_68"/>
    <w:basedOn w:val="a4"/>
    <w:pPr>
      <w:numPr>
        <w:numId w:val="23"/>
      </w:numPr>
    </w:pPr>
  </w:style>
  <w:style w:type="numbering" w:customStyle="1" w:styleId="WWOutlineListStyle67">
    <w:name w:val="WW_OutlineListStyle_67"/>
    <w:basedOn w:val="a4"/>
    <w:pPr>
      <w:numPr>
        <w:numId w:val="24"/>
      </w:numPr>
    </w:pPr>
  </w:style>
  <w:style w:type="numbering" w:customStyle="1" w:styleId="WWOutlineListStyle66">
    <w:name w:val="WW_OutlineListStyle_66"/>
    <w:basedOn w:val="a4"/>
    <w:pPr>
      <w:numPr>
        <w:numId w:val="25"/>
      </w:numPr>
    </w:pPr>
  </w:style>
  <w:style w:type="numbering" w:customStyle="1" w:styleId="WWOutlineListStyle65">
    <w:name w:val="WW_OutlineListStyle_65"/>
    <w:basedOn w:val="a4"/>
    <w:pPr>
      <w:numPr>
        <w:numId w:val="26"/>
      </w:numPr>
    </w:pPr>
  </w:style>
  <w:style w:type="numbering" w:customStyle="1" w:styleId="WWOutlineListStyle64">
    <w:name w:val="WW_OutlineListStyle_64"/>
    <w:basedOn w:val="a4"/>
    <w:pPr>
      <w:numPr>
        <w:numId w:val="27"/>
      </w:numPr>
    </w:pPr>
  </w:style>
  <w:style w:type="numbering" w:customStyle="1" w:styleId="WWOutlineListStyle63">
    <w:name w:val="WW_OutlineListStyle_63"/>
    <w:basedOn w:val="a4"/>
    <w:pPr>
      <w:numPr>
        <w:numId w:val="28"/>
      </w:numPr>
    </w:pPr>
  </w:style>
  <w:style w:type="numbering" w:customStyle="1" w:styleId="WWOutlineListStyle62">
    <w:name w:val="WW_OutlineListStyle_62"/>
    <w:basedOn w:val="a4"/>
    <w:pPr>
      <w:numPr>
        <w:numId w:val="29"/>
      </w:numPr>
    </w:pPr>
  </w:style>
  <w:style w:type="numbering" w:customStyle="1" w:styleId="WWOutlineListStyle61">
    <w:name w:val="WW_OutlineListStyle_61"/>
    <w:basedOn w:val="a4"/>
    <w:pPr>
      <w:numPr>
        <w:numId w:val="30"/>
      </w:numPr>
    </w:pPr>
  </w:style>
  <w:style w:type="numbering" w:customStyle="1" w:styleId="WWOutlineListStyle60">
    <w:name w:val="WW_OutlineListStyle_60"/>
    <w:basedOn w:val="a4"/>
    <w:pPr>
      <w:numPr>
        <w:numId w:val="31"/>
      </w:numPr>
    </w:pPr>
  </w:style>
  <w:style w:type="numbering" w:customStyle="1" w:styleId="WWOutlineListStyle59">
    <w:name w:val="WW_OutlineListStyle_59"/>
    <w:basedOn w:val="a4"/>
    <w:pPr>
      <w:numPr>
        <w:numId w:val="32"/>
      </w:numPr>
    </w:pPr>
  </w:style>
  <w:style w:type="numbering" w:customStyle="1" w:styleId="WWOutlineListStyle58">
    <w:name w:val="WW_OutlineListStyle_58"/>
    <w:basedOn w:val="a4"/>
    <w:pPr>
      <w:numPr>
        <w:numId w:val="33"/>
      </w:numPr>
    </w:pPr>
  </w:style>
  <w:style w:type="numbering" w:customStyle="1" w:styleId="WWOutlineListStyle57">
    <w:name w:val="WW_OutlineListStyle_57"/>
    <w:basedOn w:val="a4"/>
    <w:pPr>
      <w:numPr>
        <w:numId w:val="34"/>
      </w:numPr>
    </w:pPr>
  </w:style>
  <w:style w:type="numbering" w:customStyle="1" w:styleId="WWOutlineListStyle56">
    <w:name w:val="WW_OutlineListStyle_56"/>
    <w:basedOn w:val="a4"/>
    <w:pPr>
      <w:numPr>
        <w:numId w:val="35"/>
      </w:numPr>
    </w:pPr>
  </w:style>
  <w:style w:type="numbering" w:customStyle="1" w:styleId="WWOutlineListStyle55">
    <w:name w:val="WW_OutlineListStyle_55"/>
    <w:basedOn w:val="a4"/>
    <w:pPr>
      <w:numPr>
        <w:numId w:val="36"/>
      </w:numPr>
    </w:pPr>
  </w:style>
  <w:style w:type="numbering" w:customStyle="1" w:styleId="WWOutlineListStyle54">
    <w:name w:val="WW_OutlineListStyle_54"/>
    <w:basedOn w:val="a4"/>
    <w:pPr>
      <w:numPr>
        <w:numId w:val="37"/>
      </w:numPr>
    </w:pPr>
  </w:style>
  <w:style w:type="numbering" w:customStyle="1" w:styleId="WWOutlineListStyle53">
    <w:name w:val="WW_OutlineListStyle_53"/>
    <w:basedOn w:val="a4"/>
    <w:pPr>
      <w:numPr>
        <w:numId w:val="38"/>
      </w:numPr>
    </w:pPr>
  </w:style>
  <w:style w:type="numbering" w:customStyle="1" w:styleId="WWOutlineListStyle52">
    <w:name w:val="WW_OutlineListStyle_52"/>
    <w:basedOn w:val="a4"/>
    <w:pPr>
      <w:numPr>
        <w:numId w:val="39"/>
      </w:numPr>
    </w:pPr>
  </w:style>
  <w:style w:type="numbering" w:customStyle="1" w:styleId="WWOutlineListStyle51">
    <w:name w:val="WW_OutlineListStyle_51"/>
    <w:basedOn w:val="a4"/>
    <w:pPr>
      <w:numPr>
        <w:numId w:val="40"/>
      </w:numPr>
    </w:pPr>
  </w:style>
  <w:style w:type="numbering" w:customStyle="1" w:styleId="WWOutlineListStyle50">
    <w:name w:val="WW_OutlineListStyle_50"/>
    <w:basedOn w:val="a4"/>
    <w:pPr>
      <w:numPr>
        <w:numId w:val="41"/>
      </w:numPr>
    </w:pPr>
  </w:style>
  <w:style w:type="numbering" w:customStyle="1" w:styleId="WWOutlineListStyle49">
    <w:name w:val="WW_OutlineListStyle_49"/>
    <w:basedOn w:val="a4"/>
    <w:pPr>
      <w:numPr>
        <w:numId w:val="42"/>
      </w:numPr>
    </w:pPr>
  </w:style>
  <w:style w:type="numbering" w:customStyle="1" w:styleId="WWOutlineListStyle48">
    <w:name w:val="WW_OutlineListStyle_48"/>
    <w:basedOn w:val="a4"/>
    <w:pPr>
      <w:numPr>
        <w:numId w:val="43"/>
      </w:numPr>
    </w:pPr>
  </w:style>
  <w:style w:type="numbering" w:customStyle="1" w:styleId="WWOutlineListStyle47">
    <w:name w:val="WW_OutlineListStyle_47"/>
    <w:basedOn w:val="a4"/>
    <w:pPr>
      <w:numPr>
        <w:numId w:val="44"/>
      </w:numPr>
    </w:pPr>
  </w:style>
  <w:style w:type="numbering" w:customStyle="1" w:styleId="WWOutlineListStyle46">
    <w:name w:val="WW_OutlineListStyle_46"/>
    <w:basedOn w:val="a4"/>
    <w:pPr>
      <w:numPr>
        <w:numId w:val="45"/>
      </w:numPr>
    </w:pPr>
  </w:style>
  <w:style w:type="numbering" w:customStyle="1" w:styleId="WWOutlineListStyle45">
    <w:name w:val="WW_OutlineListStyle_45"/>
    <w:basedOn w:val="a4"/>
    <w:pPr>
      <w:numPr>
        <w:numId w:val="46"/>
      </w:numPr>
    </w:pPr>
  </w:style>
  <w:style w:type="numbering" w:customStyle="1" w:styleId="WWOutlineListStyle44">
    <w:name w:val="WW_OutlineListStyle_44"/>
    <w:basedOn w:val="a4"/>
    <w:pPr>
      <w:numPr>
        <w:numId w:val="47"/>
      </w:numPr>
    </w:pPr>
  </w:style>
  <w:style w:type="numbering" w:customStyle="1" w:styleId="WWOutlineListStyle43">
    <w:name w:val="WW_OutlineListStyle_43"/>
    <w:basedOn w:val="a4"/>
    <w:pPr>
      <w:numPr>
        <w:numId w:val="48"/>
      </w:numPr>
    </w:pPr>
  </w:style>
  <w:style w:type="numbering" w:customStyle="1" w:styleId="WWOutlineListStyle42">
    <w:name w:val="WW_OutlineListStyle_42"/>
    <w:basedOn w:val="a4"/>
    <w:pPr>
      <w:numPr>
        <w:numId w:val="49"/>
      </w:numPr>
    </w:pPr>
  </w:style>
  <w:style w:type="numbering" w:customStyle="1" w:styleId="WWOutlineListStyle41">
    <w:name w:val="WW_OutlineListStyle_41"/>
    <w:basedOn w:val="a4"/>
    <w:pPr>
      <w:numPr>
        <w:numId w:val="50"/>
      </w:numPr>
    </w:pPr>
  </w:style>
  <w:style w:type="numbering" w:customStyle="1" w:styleId="WWOutlineListStyle40">
    <w:name w:val="WW_OutlineListStyle_40"/>
    <w:basedOn w:val="a4"/>
    <w:pPr>
      <w:numPr>
        <w:numId w:val="51"/>
      </w:numPr>
    </w:pPr>
  </w:style>
  <w:style w:type="numbering" w:customStyle="1" w:styleId="WWOutlineListStyle39">
    <w:name w:val="WW_OutlineListStyle_39"/>
    <w:basedOn w:val="a4"/>
    <w:pPr>
      <w:numPr>
        <w:numId w:val="52"/>
      </w:numPr>
    </w:pPr>
  </w:style>
  <w:style w:type="numbering" w:customStyle="1" w:styleId="WWOutlineListStyle38">
    <w:name w:val="WW_OutlineListStyle_38"/>
    <w:basedOn w:val="a4"/>
    <w:pPr>
      <w:numPr>
        <w:numId w:val="53"/>
      </w:numPr>
    </w:pPr>
  </w:style>
  <w:style w:type="numbering" w:customStyle="1" w:styleId="WWOutlineListStyle37">
    <w:name w:val="WW_OutlineListStyle_37"/>
    <w:basedOn w:val="a4"/>
    <w:pPr>
      <w:numPr>
        <w:numId w:val="54"/>
      </w:numPr>
    </w:pPr>
  </w:style>
  <w:style w:type="numbering" w:customStyle="1" w:styleId="WWOutlineListStyle36">
    <w:name w:val="WW_OutlineListStyle_36"/>
    <w:basedOn w:val="a4"/>
    <w:pPr>
      <w:numPr>
        <w:numId w:val="55"/>
      </w:numPr>
    </w:pPr>
  </w:style>
  <w:style w:type="numbering" w:customStyle="1" w:styleId="WWOutlineListStyle35">
    <w:name w:val="WW_OutlineListStyle_35"/>
    <w:basedOn w:val="a4"/>
    <w:pPr>
      <w:numPr>
        <w:numId w:val="56"/>
      </w:numPr>
    </w:pPr>
  </w:style>
  <w:style w:type="numbering" w:customStyle="1" w:styleId="WWOutlineListStyle34">
    <w:name w:val="WW_OutlineListStyle_34"/>
    <w:basedOn w:val="a4"/>
    <w:pPr>
      <w:numPr>
        <w:numId w:val="57"/>
      </w:numPr>
    </w:pPr>
  </w:style>
  <w:style w:type="numbering" w:customStyle="1" w:styleId="WWOutlineListStyle33">
    <w:name w:val="WW_OutlineListStyle_33"/>
    <w:basedOn w:val="a4"/>
    <w:pPr>
      <w:numPr>
        <w:numId w:val="58"/>
      </w:numPr>
    </w:pPr>
  </w:style>
  <w:style w:type="numbering" w:customStyle="1" w:styleId="WWOutlineListStyle32">
    <w:name w:val="WW_OutlineListStyle_32"/>
    <w:basedOn w:val="a4"/>
    <w:pPr>
      <w:numPr>
        <w:numId w:val="59"/>
      </w:numPr>
    </w:pPr>
  </w:style>
  <w:style w:type="numbering" w:customStyle="1" w:styleId="WWOutlineListStyle31">
    <w:name w:val="WW_OutlineListStyle_31"/>
    <w:basedOn w:val="a4"/>
    <w:pPr>
      <w:numPr>
        <w:numId w:val="60"/>
      </w:numPr>
    </w:pPr>
  </w:style>
  <w:style w:type="numbering" w:customStyle="1" w:styleId="WWOutlineListStyle30">
    <w:name w:val="WW_OutlineListStyle_30"/>
    <w:basedOn w:val="a4"/>
    <w:pPr>
      <w:numPr>
        <w:numId w:val="61"/>
      </w:numPr>
    </w:pPr>
  </w:style>
  <w:style w:type="numbering" w:customStyle="1" w:styleId="WWOutlineListStyle29">
    <w:name w:val="WW_OutlineListStyle_29"/>
    <w:basedOn w:val="a4"/>
    <w:pPr>
      <w:numPr>
        <w:numId w:val="62"/>
      </w:numPr>
    </w:pPr>
  </w:style>
  <w:style w:type="numbering" w:customStyle="1" w:styleId="WWOutlineListStyle28">
    <w:name w:val="WW_OutlineListStyle_28"/>
    <w:basedOn w:val="a4"/>
    <w:pPr>
      <w:numPr>
        <w:numId w:val="63"/>
      </w:numPr>
    </w:pPr>
  </w:style>
  <w:style w:type="numbering" w:customStyle="1" w:styleId="WWOutlineListStyle27">
    <w:name w:val="WW_OutlineListStyle_27"/>
    <w:basedOn w:val="a4"/>
    <w:pPr>
      <w:numPr>
        <w:numId w:val="64"/>
      </w:numPr>
    </w:pPr>
  </w:style>
  <w:style w:type="numbering" w:customStyle="1" w:styleId="WWOutlineListStyle26">
    <w:name w:val="WW_OutlineListStyle_26"/>
    <w:basedOn w:val="a4"/>
    <w:pPr>
      <w:numPr>
        <w:numId w:val="65"/>
      </w:numPr>
    </w:pPr>
  </w:style>
  <w:style w:type="numbering" w:customStyle="1" w:styleId="WWOutlineListStyle25">
    <w:name w:val="WW_OutlineListStyle_25"/>
    <w:basedOn w:val="a4"/>
    <w:pPr>
      <w:numPr>
        <w:numId w:val="66"/>
      </w:numPr>
    </w:pPr>
  </w:style>
  <w:style w:type="numbering" w:customStyle="1" w:styleId="WWOutlineListStyle24">
    <w:name w:val="WW_OutlineListStyle_24"/>
    <w:basedOn w:val="a4"/>
    <w:pPr>
      <w:numPr>
        <w:numId w:val="67"/>
      </w:numPr>
    </w:pPr>
  </w:style>
  <w:style w:type="numbering" w:customStyle="1" w:styleId="WWOutlineListStyle23">
    <w:name w:val="WW_OutlineListStyle_23"/>
    <w:basedOn w:val="a4"/>
    <w:pPr>
      <w:numPr>
        <w:numId w:val="68"/>
      </w:numPr>
    </w:pPr>
  </w:style>
  <w:style w:type="numbering" w:customStyle="1" w:styleId="WWOutlineListStyle22">
    <w:name w:val="WW_OutlineListStyle_22"/>
    <w:basedOn w:val="a4"/>
    <w:pPr>
      <w:numPr>
        <w:numId w:val="69"/>
      </w:numPr>
    </w:pPr>
  </w:style>
  <w:style w:type="numbering" w:customStyle="1" w:styleId="WWOutlineListStyle21">
    <w:name w:val="WW_OutlineListStyle_21"/>
    <w:basedOn w:val="a4"/>
    <w:pPr>
      <w:numPr>
        <w:numId w:val="70"/>
      </w:numPr>
    </w:pPr>
  </w:style>
  <w:style w:type="numbering" w:customStyle="1" w:styleId="WWOutlineListStyle20">
    <w:name w:val="WW_OutlineListStyle_20"/>
    <w:basedOn w:val="a4"/>
    <w:pPr>
      <w:numPr>
        <w:numId w:val="71"/>
      </w:numPr>
    </w:pPr>
  </w:style>
  <w:style w:type="numbering" w:customStyle="1" w:styleId="WWOutlineListStyle19">
    <w:name w:val="WW_OutlineListStyle_19"/>
    <w:basedOn w:val="a4"/>
    <w:pPr>
      <w:numPr>
        <w:numId w:val="72"/>
      </w:numPr>
    </w:pPr>
  </w:style>
  <w:style w:type="numbering" w:customStyle="1" w:styleId="WWOutlineListStyle18">
    <w:name w:val="WW_OutlineListStyle_18"/>
    <w:basedOn w:val="a4"/>
    <w:pPr>
      <w:numPr>
        <w:numId w:val="73"/>
      </w:numPr>
    </w:pPr>
  </w:style>
  <w:style w:type="numbering" w:customStyle="1" w:styleId="WWOutlineListStyle17">
    <w:name w:val="WW_OutlineListStyle_17"/>
    <w:basedOn w:val="a4"/>
    <w:pPr>
      <w:numPr>
        <w:numId w:val="74"/>
      </w:numPr>
    </w:pPr>
  </w:style>
  <w:style w:type="numbering" w:customStyle="1" w:styleId="WWOutlineListStyle16">
    <w:name w:val="WW_OutlineListStyle_16"/>
    <w:basedOn w:val="a4"/>
    <w:pPr>
      <w:numPr>
        <w:numId w:val="75"/>
      </w:numPr>
    </w:pPr>
  </w:style>
  <w:style w:type="numbering" w:customStyle="1" w:styleId="WWOutlineListStyle15">
    <w:name w:val="WW_OutlineListStyle_15"/>
    <w:basedOn w:val="a4"/>
    <w:pPr>
      <w:numPr>
        <w:numId w:val="76"/>
      </w:numPr>
    </w:pPr>
  </w:style>
  <w:style w:type="numbering" w:customStyle="1" w:styleId="WWOutlineListStyle14">
    <w:name w:val="WW_OutlineListStyle_14"/>
    <w:basedOn w:val="a4"/>
    <w:pPr>
      <w:numPr>
        <w:numId w:val="77"/>
      </w:numPr>
    </w:pPr>
  </w:style>
  <w:style w:type="numbering" w:customStyle="1" w:styleId="WWOutlineListStyle13">
    <w:name w:val="WW_OutlineListStyle_13"/>
    <w:basedOn w:val="a4"/>
    <w:pPr>
      <w:numPr>
        <w:numId w:val="78"/>
      </w:numPr>
    </w:pPr>
  </w:style>
  <w:style w:type="numbering" w:customStyle="1" w:styleId="WWOutlineListStyle12">
    <w:name w:val="WW_OutlineListStyle_12"/>
    <w:basedOn w:val="a4"/>
    <w:pPr>
      <w:numPr>
        <w:numId w:val="79"/>
      </w:numPr>
    </w:pPr>
  </w:style>
  <w:style w:type="numbering" w:customStyle="1" w:styleId="WWOutlineListStyle11">
    <w:name w:val="WW_OutlineListStyle_11"/>
    <w:basedOn w:val="a4"/>
    <w:pPr>
      <w:numPr>
        <w:numId w:val="80"/>
      </w:numPr>
    </w:pPr>
  </w:style>
  <w:style w:type="numbering" w:customStyle="1" w:styleId="WWOutlineListStyle10">
    <w:name w:val="WW_OutlineListStyle_10"/>
    <w:basedOn w:val="a4"/>
    <w:pPr>
      <w:numPr>
        <w:numId w:val="81"/>
      </w:numPr>
    </w:pPr>
  </w:style>
  <w:style w:type="numbering" w:customStyle="1" w:styleId="WWOutlineListStyle9">
    <w:name w:val="WW_OutlineListStyle_9"/>
    <w:basedOn w:val="a4"/>
    <w:pPr>
      <w:numPr>
        <w:numId w:val="82"/>
      </w:numPr>
    </w:pPr>
  </w:style>
  <w:style w:type="numbering" w:customStyle="1" w:styleId="WWOutlineListStyle8">
    <w:name w:val="WW_OutlineListStyle_8"/>
    <w:basedOn w:val="a4"/>
    <w:pPr>
      <w:numPr>
        <w:numId w:val="83"/>
      </w:numPr>
    </w:pPr>
  </w:style>
  <w:style w:type="numbering" w:customStyle="1" w:styleId="WWOutlineListStyle7">
    <w:name w:val="WW_OutlineListStyle_7"/>
    <w:basedOn w:val="a4"/>
    <w:pPr>
      <w:numPr>
        <w:numId w:val="84"/>
      </w:numPr>
    </w:pPr>
  </w:style>
  <w:style w:type="numbering" w:customStyle="1" w:styleId="WWOutlineListStyle6">
    <w:name w:val="WW_OutlineListStyle_6"/>
    <w:basedOn w:val="a4"/>
    <w:pPr>
      <w:numPr>
        <w:numId w:val="85"/>
      </w:numPr>
    </w:pPr>
  </w:style>
  <w:style w:type="numbering" w:customStyle="1" w:styleId="WWOutlineListStyle5">
    <w:name w:val="WW_OutlineListStyle_5"/>
    <w:basedOn w:val="a4"/>
    <w:pPr>
      <w:numPr>
        <w:numId w:val="86"/>
      </w:numPr>
    </w:pPr>
  </w:style>
  <w:style w:type="numbering" w:customStyle="1" w:styleId="WWOutlineListStyle4">
    <w:name w:val="WW_OutlineListStyle_4"/>
    <w:basedOn w:val="a4"/>
    <w:pPr>
      <w:numPr>
        <w:numId w:val="87"/>
      </w:numPr>
    </w:pPr>
  </w:style>
  <w:style w:type="numbering" w:customStyle="1" w:styleId="WWOutlineListStyle3">
    <w:name w:val="WW_OutlineListStyle_3"/>
    <w:basedOn w:val="a4"/>
    <w:pPr>
      <w:numPr>
        <w:numId w:val="88"/>
      </w:numPr>
    </w:pPr>
  </w:style>
  <w:style w:type="numbering" w:customStyle="1" w:styleId="WWOutlineListStyle2">
    <w:name w:val="WW_OutlineListStyle_2"/>
    <w:basedOn w:val="a4"/>
    <w:pPr>
      <w:numPr>
        <w:numId w:val="89"/>
      </w:numPr>
    </w:pPr>
  </w:style>
  <w:style w:type="numbering" w:customStyle="1" w:styleId="WWOutlineListStyle1">
    <w:name w:val="WW_OutlineListStyle_1"/>
    <w:basedOn w:val="a4"/>
    <w:pPr>
      <w:numPr>
        <w:numId w:val="90"/>
      </w:numPr>
    </w:pPr>
  </w:style>
  <w:style w:type="numbering" w:customStyle="1" w:styleId="WWOutlineListStyle">
    <w:name w:val="WW_OutlineListStyle"/>
    <w:basedOn w:val="a4"/>
    <w:pPr>
      <w:numPr>
        <w:numId w:val="91"/>
      </w:numPr>
    </w:pPr>
  </w:style>
  <w:style w:type="character" w:styleId="af2">
    <w:name w:val="FollowedHyperlink"/>
    <w:basedOn w:val="a2"/>
    <w:uiPriority w:val="99"/>
    <w:semiHidden/>
    <w:unhideWhenUsed/>
    <w:rsid w:val="00031200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DA0146"/>
    <w:pPr>
      <w:numPr>
        <w:numId w:val="93"/>
      </w:numPr>
      <w:contextualSpacing/>
    </w:pPr>
  </w:style>
  <w:style w:type="paragraph" w:styleId="af3">
    <w:name w:val="No Spacing"/>
    <w:uiPriority w:val="1"/>
    <w:qFormat/>
    <w:rsid w:val="00A17C86"/>
    <w:pPr>
      <w:widowControl w:val="0"/>
      <w:suppressAutoHyphens/>
    </w:pPr>
    <w:rPr>
      <w:kern w:val="3"/>
      <w:sz w:val="24"/>
    </w:rPr>
  </w:style>
  <w:style w:type="character" w:styleId="af4">
    <w:name w:val="Unresolved Mention"/>
    <w:basedOn w:val="a2"/>
    <w:uiPriority w:val="99"/>
    <w:semiHidden/>
    <w:unhideWhenUsed/>
    <w:rsid w:val="00C9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cd.nat.gov.tw/tipo/Activity/activity_more?id=2e5d3e2655d24112a3a90c6d87c5af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6862-7709-4A00-95AE-176AD44B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台灣區毛紡織工業同業公會</dc:title>
  <dc:creator>n789</dc:creator>
  <cp:lastModifiedBy>王亮 林</cp:lastModifiedBy>
  <cp:revision>4</cp:revision>
  <cp:lastPrinted>2026-04-21T08:12:00Z</cp:lastPrinted>
  <dcterms:created xsi:type="dcterms:W3CDTF">2026-04-23T07:27:00Z</dcterms:created>
  <dcterms:modified xsi:type="dcterms:W3CDTF">2026-04-24T01:53:00Z</dcterms:modified>
</cp:coreProperties>
</file>